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РЕСПУБЛИКИ КОМИ ПО ТАРИФАМ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марта 2015 г. N 15/2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СЛУЖБЫ РЕСПУБЛИКИ КОМИ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ОТ 19 ДЕКАБРЯ 2</w:t>
      </w:r>
      <w:bookmarkStart w:id="1" w:name="_GoBack"/>
      <w:bookmarkEnd w:id="1"/>
      <w:r>
        <w:rPr>
          <w:rFonts w:ascii="Calibri" w:hAnsi="Calibri" w:cs="Calibri"/>
          <w:b/>
          <w:bCs/>
        </w:rPr>
        <w:t xml:space="preserve">014 Г. N 89/23 "О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(КОТЛОВЫХ) </w:t>
      </w:r>
      <w:proofErr w:type="gramStart"/>
      <w:r>
        <w:rPr>
          <w:rFonts w:ascii="Calibri" w:hAnsi="Calibri" w:cs="Calibri"/>
          <w:b/>
          <w:bCs/>
        </w:rPr>
        <w:t>ТАРИФАХ</w:t>
      </w:r>
      <w:proofErr w:type="gramEnd"/>
      <w:r>
        <w:rPr>
          <w:rFonts w:ascii="Calibri" w:hAnsi="Calibri" w:cs="Calibri"/>
          <w:b/>
          <w:bCs/>
        </w:rPr>
        <w:t xml:space="preserve"> НА УСЛУГИ ПО ПЕРЕДАЧЕ ЭЛЕКТРИЧЕСКОЙ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ТЕРРИТОРИАЛЬНЫХ СЕТЕВЫХ ОРГАНИЗАЦИЙ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КОМИ"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Методическими </w:t>
      </w:r>
      <w:hyperlink r:id="rId8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6 августа 2004</w:t>
      </w:r>
      <w:proofErr w:type="gramEnd"/>
      <w:r>
        <w:rPr>
          <w:rFonts w:ascii="Calibri" w:hAnsi="Calibri" w:cs="Calibri"/>
        </w:rPr>
        <w:t xml:space="preserve"> г. N 20-э/2,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24 марта 2015 года N 18) приказываю: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Республики Коми по тарифам от 19 декабря 2014 г. N 89/23 "О единых (котловых) тарифах на услуги по передаче электрической энергии по сетям территориальных сетевых организаций Республики Коми" следующее изменение:</w:t>
      </w:r>
    </w:p>
    <w:p w:rsidR="006E6E12" w:rsidRDefault="007F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6E6E12">
          <w:rPr>
            <w:rFonts w:ascii="Calibri" w:hAnsi="Calibri" w:cs="Calibri"/>
            <w:color w:val="0000FF"/>
          </w:rPr>
          <w:t>приложение</w:t>
        </w:r>
      </w:hyperlink>
      <w:r w:rsidR="006E6E12">
        <w:rPr>
          <w:rFonts w:ascii="Calibri" w:hAnsi="Calibri" w:cs="Calibri"/>
        </w:rPr>
        <w:t xml:space="preserve"> к приказу изложить в редакции согласно </w:t>
      </w:r>
      <w:hyperlink w:anchor="Par38" w:history="1">
        <w:r w:rsidR="006E6E12">
          <w:rPr>
            <w:rFonts w:ascii="Calibri" w:hAnsi="Calibri" w:cs="Calibri"/>
            <w:color w:val="0000FF"/>
          </w:rPr>
          <w:t>приложению</w:t>
        </w:r>
      </w:hyperlink>
      <w:r w:rsidR="006E6E12">
        <w:rPr>
          <w:rFonts w:ascii="Calibri" w:hAnsi="Calibri" w:cs="Calibri"/>
        </w:rPr>
        <w:t xml:space="preserve"> к настоящему приказу.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в установленном порядке.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И.ПЕРВАКОВ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марта 2015 г. N 15/2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89/23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ЕДИНЫЕ (КОТЛОВЫЕ) ТАРИФЫ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РЕСПУБЛИКИ КОМИ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Таблица 1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Коми, поставляемой прочим потребителям,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E6E12" w:rsidSect="004F7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737"/>
        <w:gridCol w:w="1304"/>
        <w:gridCol w:w="1191"/>
        <w:gridCol w:w="1361"/>
        <w:gridCol w:w="1418"/>
        <w:gridCol w:w="1361"/>
      </w:tblGrid>
      <w:tr w:rsidR="006E6E1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E6E1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1 340,82533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0,18353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0,72442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2,02042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2,89372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перекрестного субсидирования, учтенная в ценах (тарифах) на услуги по </w:t>
            </w:r>
            <w:r>
              <w:rPr>
                <w:rFonts w:ascii="Calibri" w:hAnsi="Calibri" w:cs="Calibri"/>
              </w:rPr>
              <w:lastRenderedPageBreak/>
              <w:t>передаче электрической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1 622 623,3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416 537,4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366 519,7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815 844,4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23 721,9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0,76522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0,83092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0,78093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0,10634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991,920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1 167,364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1 303,343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3,160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перекрестного субсидирования, учтенная в ценах (тарифах) на услуги по передаче </w:t>
            </w:r>
            <w:r>
              <w:rPr>
                <w:rFonts w:ascii="Calibri" w:hAnsi="Calibri" w:cs="Calibri"/>
              </w:rPr>
              <w:lastRenderedPageBreak/>
              <w:t>электрической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1 627 351,4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717 351,4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</w:tr>
    </w:tbl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57"/>
      <w:bookmarkEnd w:id="5"/>
      <w:r>
        <w:rPr>
          <w:rFonts w:ascii="Calibri" w:hAnsi="Calibri" w:cs="Calibri"/>
        </w:rPr>
        <w:t>Таблица 2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Республики Коми, поставляемой населению и приравненным</w:t>
      </w:r>
      <w:proofErr w:type="gramEnd"/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потребителей, на 2015 год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706"/>
        <w:gridCol w:w="1361"/>
        <w:gridCol w:w="1417"/>
        <w:gridCol w:w="1417"/>
      </w:tblGrid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6E6E1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186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96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</w:t>
            </w:r>
            <w:r>
              <w:rPr>
                <w:rFonts w:ascii="Calibri" w:hAnsi="Calibri" w:cs="Calibri"/>
              </w:rPr>
              <w:lastRenderedPageBreak/>
              <w:t>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E6E1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1,136</w:t>
            </w:r>
          </w:p>
        </w:tc>
      </w:tr>
      <w:tr w:rsidR="006E6E1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" w:name="Par186"/>
            <w:bookmarkEnd w:id="6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</w:t>
            </w:r>
            <w:r>
              <w:rPr>
                <w:rFonts w:ascii="Calibri" w:hAnsi="Calibri" w:cs="Calibri"/>
              </w:rPr>
              <w:lastRenderedPageBreak/>
              <w:t>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E6E1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</w:t>
            </w:r>
          </w:p>
        </w:tc>
      </w:tr>
      <w:tr w:rsidR="006E6E1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196"/>
            <w:bookmarkEnd w:id="7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</w:t>
            </w:r>
            <w:r>
              <w:rPr>
                <w:rFonts w:ascii="Calibri" w:hAnsi="Calibri" w:cs="Calibri"/>
              </w:rPr>
              <w:lastRenderedPageBreak/>
              <w:t>фонда;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E6E1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</w:t>
            </w:r>
          </w:p>
        </w:tc>
      </w:tr>
      <w:tr w:rsidR="006E6E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6E6E1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3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E6E1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 </w:t>
            </w:r>
            <w:hyperlink w:anchor="Par23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1,136</w:t>
            </w:r>
          </w:p>
        </w:tc>
      </w:tr>
      <w:tr w:rsidR="006E6E1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6E6E1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1,136</w:t>
            </w:r>
          </w:p>
        </w:tc>
      </w:tr>
      <w:tr w:rsidR="006E6E1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6E6E1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1,136</w:t>
            </w:r>
          </w:p>
        </w:tc>
      </w:tr>
      <w:tr w:rsidR="006E6E1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</w:t>
            </w:r>
          </w:p>
        </w:tc>
      </w:tr>
      <w:tr w:rsidR="006E6E1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1,136</w:t>
            </w:r>
          </w:p>
        </w:tc>
      </w:tr>
    </w:tbl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38"/>
      <w:bookmarkEnd w:id="8"/>
      <w:proofErr w:type="gramStart"/>
      <w:r>
        <w:rPr>
          <w:rFonts w:ascii="Calibri" w:hAnsi="Calibri" w:cs="Calibri"/>
        </w:rPr>
        <w:t xml:space="preserve">&lt;1&gt;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39"/>
      <w:bookmarkEnd w:id="9"/>
      <w:r>
        <w:rPr>
          <w:rFonts w:ascii="Calibri" w:hAnsi="Calibri" w:cs="Calibri"/>
        </w:rPr>
        <w:t xml:space="preserve">&lt;2&gt; Указанные тарифы применяются в случае, если потребители не являются приравненными к населению, проживающему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а </w:t>
      </w:r>
      <w:r>
        <w:rPr>
          <w:rFonts w:ascii="Calibri" w:hAnsi="Calibri" w:cs="Calibri"/>
        </w:rPr>
        <w:lastRenderedPageBreak/>
        <w:t>также к населению, проживающему в сельских населенных пунктах.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потребители являются приравненными к населению, проживающему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или к населению, проживающему в сельских населенных пунктах, применяются тарифы, указанные соответственно в </w:t>
      </w:r>
      <w:hyperlink w:anchor="Par186" w:history="1">
        <w:r>
          <w:rPr>
            <w:rFonts w:ascii="Calibri" w:hAnsi="Calibri" w:cs="Calibri"/>
            <w:color w:val="0000FF"/>
          </w:rPr>
          <w:t>пунктах 1.2</w:t>
        </w:r>
      </w:hyperlink>
      <w:r>
        <w:rPr>
          <w:rFonts w:ascii="Calibri" w:hAnsi="Calibri" w:cs="Calibri"/>
        </w:rPr>
        <w:t xml:space="preserve"> и </w:t>
      </w:r>
      <w:hyperlink w:anchor="Par196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>.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41"/>
      <w:bookmarkEnd w:id="10"/>
      <w:r>
        <w:rPr>
          <w:rFonts w:ascii="Calibri" w:hAnsi="Calibri" w:cs="Calibri"/>
        </w:rPr>
        <w:t>Таблица 3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 тарифов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Коми, на 2015 год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041"/>
        <w:gridCol w:w="1304"/>
        <w:gridCol w:w="1304"/>
        <w:gridCol w:w="1304"/>
        <w:gridCol w:w="1304"/>
        <w:gridCol w:w="1417"/>
      </w:tblGrid>
      <w:tr w:rsidR="006E6E1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E6E1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Республике Коми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экономически обоснованных единых (котловых) тарифов на услуги по передаче электрической энергии (указывается без учета НДС)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305,84224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344,44261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778,63257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1 079,96319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ставка на оплату </w:t>
            </w:r>
            <w:r>
              <w:rPr>
                <w:rFonts w:ascii="Calibri" w:hAnsi="Calibri" w:cs="Calibri"/>
              </w:rPr>
              <w:lastRenderedPageBreak/>
              <w:t>технологического расхода (потерь) в электрических сетях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0,65060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0,53485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0,60963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3,53592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экономически обоснованных единых (котловых) тарифов на услуги по передаче электрической энергии (указывается без учета НДС)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329,426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357,709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823,861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1 164,510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0,831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4,018</w:t>
            </w:r>
          </w:p>
        </w:tc>
      </w:tr>
      <w:tr w:rsidR="006E6E1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</w:t>
            </w:r>
            <w:r>
              <w:rPr>
                <w:rFonts w:ascii="Calibri" w:hAnsi="Calibri" w:cs="Calibri"/>
              </w:rPr>
              <w:lastRenderedPageBreak/>
              <w:t>электрической энергии в Республике Коми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</w:t>
            </w:r>
            <w:r>
              <w:rPr>
                <w:rFonts w:ascii="Calibri" w:hAnsi="Calibri" w:cs="Calibri"/>
              </w:rPr>
              <w:lastRenderedPageBreak/>
              <w:t>энергии в Республике Коми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Учтенные расходы сетевых организаций, связанные с осуществлением технологического присоединения к электрическим сетям, не включаемые в плату за </w:t>
            </w:r>
            <w:r>
              <w:rPr>
                <w:rFonts w:ascii="Calibri" w:hAnsi="Calibri" w:cs="Calibri"/>
              </w:rPr>
              <w:lastRenderedPageBreak/>
              <w:t>технологическое присоединение</w:t>
            </w:r>
          </w:p>
        </w:tc>
      </w:tr>
      <w:tr w:rsidR="006E6E1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"Российские железные дороги"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151 032,4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Энерготрейд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726 647,9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4 594,1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34 433,9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458,4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Комиавиатранс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5 087,9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5 238 884,9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84 790,0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"Роялти"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переработка"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1 111,8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добыча Краснодар"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"Республиканская сетевая компания"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906 346,0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7 897,5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66 937,3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192,4</w:t>
            </w:r>
          </w:p>
        </w:tc>
      </w:tr>
      <w:tr w:rsidR="006E6E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"ТИРС"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1 467,1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E6E12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7 132 902,5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97 932,4</w:t>
            </w:r>
          </w:p>
        </w:tc>
      </w:tr>
    </w:tbl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Правительства РФ N 1178 издано 29.12.2011, а не 29.10.2011.</w:t>
      </w:r>
    </w:p>
    <w:p w:rsidR="006E6E12" w:rsidRDefault="006E6E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Примечание: размер экономически обоснованных единых (котловых) тарифов на услуги по передаче электрической энергии указывается в решении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подпунктом "б" пункта 27</w:t>
        </w:r>
      </w:hyperlink>
      <w:r>
        <w:rPr>
          <w:rFonts w:ascii="Calibri" w:hAnsi="Calibri" w:cs="Calibri"/>
        </w:rPr>
        <w:t xml:space="preserve">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29.10.2011 N 1178. Данные тарифы не подлежат применению при осуществлении расчетов за услуги по передаче электрической энергии в Республике Коми.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78"/>
      <w:bookmarkEnd w:id="11"/>
      <w:r>
        <w:rPr>
          <w:rFonts w:ascii="Calibri" w:hAnsi="Calibri" w:cs="Calibri"/>
        </w:rPr>
        <w:t>Таблица 4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 на услуги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электрической энергии по сетям Республики Коми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928"/>
        <w:gridCol w:w="794"/>
        <w:gridCol w:w="794"/>
        <w:gridCol w:w="794"/>
        <w:gridCol w:w="964"/>
        <w:gridCol w:w="907"/>
        <w:gridCol w:w="794"/>
        <w:gridCol w:w="794"/>
        <w:gridCol w:w="964"/>
        <w:gridCol w:w="794"/>
      </w:tblGrid>
      <w:tr w:rsidR="006E6E1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E6E1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E6E1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E6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6E6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Республике Коми</w:t>
            </w:r>
          </w:p>
        </w:tc>
      </w:tr>
      <w:tr w:rsidR="006E6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</w:t>
            </w:r>
            <w:r>
              <w:rPr>
                <w:rFonts w:ascii="Calibri" w:hAnsi="Calibri" w:cs="Calibri"/>
              </w:rPr>
              <w:lastRenderedPageBreak/>
              <w:t xml:space="preserve">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602,4</w:t>
            </w:r>
          </w:p>
        </w:tc>
      </w:tr>
      <w:tr w:rsidR="006E6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6E6E1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44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E6E1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двум и по трем </w:t>
            </w:r>
            <w:r>
              <w:rPr>
                <w:rFonts w:ascii="Calibri" w:hAnsi="Calibri" w:cs="Calibri"/>
              </w:rPr>
              <w:lastRenderedPageBreak/>
              <w:t>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197,408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183,085</w:t>
            </w:r>
          </w:p>
        </w:tc>
      </w:tr>
      <w:tr w:rsidR="006E6E1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435"/>
            <w:bookmarkEnd w:id="12"/>
            <w:r>
              <w:rPr>
                <w:rFonts w:ascii="Calibri" w:hAnsi="Calibri" w:cs="Calibri"/>
              </w:rPr>
              <w:lastRenderedPageBreak/>
              <w:t>1.1.2</w:t>
            </w: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E6E1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143,894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141,7763638</w:t>
            </w:r>
          </w:p>
        </w:tc>
      </w:tr>
      <w:tr w:rsidR="006E6E1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444"/>
            <w:bookmarkEnd w:id="13"/>
            <w:r>
              <w:rPr>
                <w:rFonts w:ascii="Calibri" w:hAnsi="Calibri" w:cs="Calibri"/>
              </w:rPr>
              <w:lastRenderedPageBreak/>
              <w:t>1.1.3</w:t>
            </w: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6E6E1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109,688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93,40663621</w:t>
            </w:r>
          </w:p>
        </w:tc>
      </w:tr>
      <w:tr w:rsidR="006E6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6E6E1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</w:t>
            </w:r>
            <w:r>
              <w:rPr>
                <w:rFonts w:ascii="Calibri" w:hAnsi="Calibri" w:cs="Calibri"/>
              </w:rPr>
              <w:lastRenderedPageBreak/>
              <w:t>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6E6E1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12,115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11,234</w:t>
            </w:r>
          </w:p>
        </w:tc>
      </w:tr>
      <w:tr w:rsidR="006E6E1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6E6E1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3,695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3,427</w:t>
            </w:r>
          </w:p>
        </w:tc>
      </w:tr>
      <w:tr w:rsidR="006E6E1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6E6E1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двум и по трем </w:t>
            </w:r>
            <w:r>
              <w:rPr>
                <w:rFonts w:ascii="Calibri" w:hAnsi="Calibri" w:cs="Calibri"/>
              </w:rPr>
              <w:lastRenderedPageBreak/>
              <w:t>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0,971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6E6E1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1.1.4.4</w:t>
            </w: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6E6E1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1,219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</w:tr>
      <w:tr w:rsidR="006E6E1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6E6E1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7,45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6,911</w:t>
            </w:r>
          </w:p>
        </w:tc>
      </w:tr>
      <w:tr w:rsidR="006E6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</w:t>
            </w:r>
            <w:r>
              <w:rPr>
                <w:rFonts w:ascii="Calibri" w:hAnsi="Calibri" w:cs="Calibri"/>
              </w:rPr>
              <w:lastRenderedPageBreak/>
              <w:t>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192,7</w:t>
            </w:r>
          </w:p>
        </w:tc>
      </w:tr>
      <w:tr w:rsidR="006E6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274,7</w:t>
            </w:r>
          </w:p>
        </w:tc>
      </w:tr>
      <w:tr w:rsidR="006E6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населения и приравненных к нему категорий потребителей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210,51</w:t>
            </w:r>
          </w:p>
        </w:tc>
      </w:tr>
      <w:tr w:rsidR="006E6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E12" w:rsidRDefault="006E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64,2</w:t>
            </w:r>
          </w:p>
        </w:tc>
      </w:tr>
    </w:tbl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6E6E12" w:rsidRDefault="006E6E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01B8" w:rsidRDefault="002E01B8"/>
    <w:sectPr w:rsidR="002E01B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12"/>
    <w:rsid w:val="002E01B8"/>
    <w:rsid w:val="006E6E12"/>
    <w:rsid w:val="007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2C6BC12486CF259F2137FAD1A5DFD95AEBE937144287A528816E1DD683122C0E49944772B82E3t4r6K" TargetMode="External"/><Relationship Id="rId13" Type="http://schemas.openxmlformats.org/officeDocument/2006/relationships/hyperlink" Target="consultantplus://offline/ref=0562C6BC12486CF259F2137FAD1A5DFD95AFB99E7546287A528816E1DD683122C0E49944772A80EBt4r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62C6BC12486CF259F2137FAD1A5DFD95AFB99E7546287A528816E1DDt6r8K" TargetMode="External"/><Relationship Id="rId12" Type="http://schemas.openxmlformats.org/officeDocument/2006/relationships/hyperlink" Target="consultantplus://offline/ref=0562C6BC12486CF259F2137FAD1A5DFD95AFB99E7546287A528816E1DD683122C0E499447Ft2rB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2C6BC12486CF259F2137FAD1A5DFD95AFBE9E7340287A528816E1DDt6r8K" TargetMode="External"/><Relationship Id="rId11" Type="http://schemas.openxmlformats.org/officeDocument/2006/relationships/hyperlink" Target="consultantplus://offline/ref=0562C6BC12486CF259F20D72BB7603F992A3E29A7247232408DB10B68238377780A49F11346F8FE3475FB569t8r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62C6BC12486CF259F20D72BB7603F992A3E29A7247232408DB10B68238377780tAr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2C6BC12486CF259F20D72BB7603F992A3E29A724723280EDC10B68238377780tAr4K" TargetMode="External"/><Relationship Id="rId14" Type="http://schemas.openxmlformats.org/officeDocument/2006/relationships/hyperlink" Target="consultantplus://offline/ref=0562C6BC12486CF259F2137FAD1A5DFD95AFB99E7546287A528816E1DD683122C0E499447Ft2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4000</Words>
  <Characters>22801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Александровна</dc:creator>
  <cp:lastModifiedBy>Бухров Евгений Александрович</cp:lastModifiedBy>
  <cp:revision>2</cp:revision>
  <dcterms:created xsi:type="dcterms:W3CDTF">2015-04-03T13:20:00Z</dcterms:created>
  <dcterms:modified xsi:type="dcterms:W3CDTF">2015-04-03T13:20:00Z</dcterms:modified>
</cp:coreProperties>
</file>