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7" w:tblpY="197"/>
        <w:tblW w:w="9815" w:type="dxa"/>
        <w:tblLayout w:type="fixed"/>
        <w:tblLook w:val="01E0" w:firstRow="1" w:lastRow="1" w:firstColumn="1" w:lastColumn="1" w:noHBand="0" w:noVBand="0"/>
      </w:tblPr>
      <w:tblGrid>
        <w:gridCol w:w="1951"/>
        <w:gridCol w:w="992"/>
        <w:gridCol w:w="4604"/>
        <w:gridCol w:w="499"/>
        <w:gridCol w:w="1769"/>
      </w:tblGrid>
      <w:tr w:rsidR="0085764D" w:rsidTr="00F84A4D">
        <w:trPr>
          <w:trHeight w:val="993"/>
        </w:trPr>
        <w:tc>
          <w:tcPr>
            <w:tcW w:w="9815" w:type="dxa"/>
            <w:gridSpan w:val="5"/>
          </w:tcPr>
          <w:p w:rsidR="0085764D" w:rsidRPr="00F84A4D" w:rsidRDefault="0085764D" w:rsidP="00F84A4D">
            <w:pPr>
              <w:rPr>
                <w:sz w:val="12"/>
                <w:szCs w:val="12"/>
              </w:rPr>
            </w:pPr>
          </w:p>
          <w:p w:rsidR="0085764D" w:rsidRPr="00F84A4D" w:rsidRDefault="0085764D" w:rsidP="00F84A4D">
            <w:pPr>
              <w:rPr>
                <w:sz w:val="12"/>
                <w:szCs w:val="12"/>
              </w:rPr>
            </w:pPr>
          </w:p>
          <w:p w:rsidR="0085764D" w:rsidRPr="00F84A4D" w:rsidRDefault="0085764D" w:rsidP="00F84A4D">
            <w:pPr>
              <w:rPr>
                <w:sz w:val="12"/>
                <w:szCs w:val="12"/>
              </w:rPr>
            </w:pPr>
          </w:p>
          <w:p w:rsidR="00561114" w:rsidRPr="00F84A4D" w:rsidRDefault="00561114" w:rsidP="00F84A4D">
            <w:pPr>
              <w:tabs>
                <w:tab w:val="center" w:pos="2160"/>
              </w:tabs>
              <w:ind w:left="34"/>
              <w:jc w:val="center"/>
              <w:rPr>
                <w:sz w:val="12"/>
                <w:szCs w:val="12"/>
              </w:rPr>
            </w:pPr>
          </w:p>
          <w:p w:rsidR="00561114" w:rsidRPr="00F84A4D" w:rsidRDefault="00561114" w:rsidP="00F84A4D">
            <w:pPr>
              <w:tabs>
                <w:tab w:val="center" w:pos="2160"/>
              </w:tabs>
              <w:ind w:left="34"/>
              <w:jc w:val="center"/>
              <w:rPr>
                <w:sz w:val="4"/>
                <w:szCs w:val="4"/>
              </w:rPr>
            </w:pPr>
          </w:p>
          <w:p w:rsidR="00561114" w:rsidRPr="00F84A4D" w:rsidRDefault="00561114" w:rsidP="00F84A4D">
            <w:pPr>
              <w:tabs>
                <w:tab w:val="center" w:pos="2160"/>
              </w:tabs>
              <w:ind w:left="34"/>
              <w:jc w:val="center"/>
              <w:rPr>
                <w:sz w:val="4"/>
                <w:szCs w:val="4"/>
              </w:rPr>
            </w:pPr>
          </w:p>
          <w:p w:rsidR="00561114" w:rsidRPr="00F84A4D" w:rsidRDefault="00561114" w:rsidP="00F84A4D">
            <w:pPr>
              <w:tabs>
                <w:tab w:val="center" w:pos="2160"/>
              </w:tabs>
              <w:ind w:left="34"/>
              <w:jc w:val="center"/>
              <w:rPr>
                <w:sz w:val="4"/>
                <w:szCs w:val="4"/>
              </w:rPr>
            </w:pPr>
          </w:p>
          <w:p w:rsidR="00561114" w:rsidRPr="00F84A4D" w:rsidRDefault="00561114"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tc>
      </w:tr>
      <w:tr w:rsidR="0085764D" w:rsidTr="00F84A4D">
        <w:trPr>
          <w:trHeight w:val="292"/>
        </w:trPr>
        <w:tc>
          <w:tcPr>
            <w:tcW w:w="9815" w:type="dxa"/>
            <w:gridSpan w:val="5"/>
            <w:vAlign w:val="center"/>
          </w:tcPr>
          <w:p w:rsidR="0085764D" w:rsidRPr="00F84A4D" w:rsidRDefault="0085764D" w:rsidP="00F84A4D">
            <w:pPr>
              <w:tabs>
                <w:tab w:val="center" w:pos="2160"/>
              </w:tabs>
              <w:ind w:left="34"/>
              <w:jc w:val="center"/>
              <w:rPr>
                <w:spacing w:val="120"/>
                <w:sz w:val="40"/>
                <w:szCs w:val="40"/>
              </w:rPr>
            </w:pPr>
          </w:p>
        </w:tc>
      </w:tr>
      <w:bookmarkStart w:id="0" w:name="ТекстовоеПоле22"/>
      <w:tr w:rsidR="0085764D" w:rsidTr="00F84A4D">
        <w:trPr>
          <w:trHeight w:hRule="exact" w:val="680"/>
        </w:trPr>
        <w:tc>
          <w:tcPr>
            <w:tcW w:w="2943" w:type="dxa"/>
            <w:gridSpan w:val="2"/>
            <w:vAlign w:val="bottom"/>
          </w:tcPr>
          <w:p w:rsidR="0085764D" w:rsidRDefault="00252D0D" w:rsidP="00592519">
            <w:pPr>
              <w:jc w:val="center"/>
            </w:pPr>
            <w:r>
              <w:fldChar w:fldCharType="begin">
                <w:ffData>
                  <w:name w:val="ТекстовоеПоле22"/>
                  <w:enabled/>
                  <w:calcOnExit w:val="0"/>
                  <w:textInput>
                    <w:maxLength w:val="21"/>
                  </w:textInput>
                </w:ffData>
              </w:fldChar>
            </w:r>
            <w:r>
              <w:instrText xml:space="preserve"> FORMTEXT </w:instrText>
            </w:r>
            <w:r>
              <w:fldChar w:fldCharType="separate"/>
            </w:r>
            <w:bookmarkStart w:id="1" w:name="_GoBack"/>
            <w:bookmarkEnd w:id="1"/>
            <w:r w:rsidR="00592519">
              <w:t>26.06.2015 г.</w:t>
            </w:r>
            <w:r>
              <w:fldChar w:fldCharType="end"/>
            </w:r>
            <w:bookmarkEnd w:id="0"/>
          </w:p>
        </w:tc>
        <w:tc>
          <w:tcPr>
            <w:tcW w:w="4604" w:type="dxa"/>
            <w:vAlign w:val="bottom"/>
          </w:tcPr>
          <w:p w:rsidR="0085764D" w:rsidRDefault="0085764D" w:rsidP="00F84A4D"/>
        </w:tc>
        <w:tc>
          <w:tcPr>
            <w:tcW w:w="2268" w:type="dxa"/>
            <w:gridSpan w:val="2"/>
            <w:vAlign w:val="bottom"/>
          </w:tcPr>
          <w:p w:rsidR="0085764D" w:rsidRDefault="00B63363" w:rsidP="00592519">
            <w:pPr>
              <w:tabs>
                <w:tab w:val="center" w:pos="2160"/>
              </w:tabs>
              <w:ind w:left="-108"/>
              <w:jc w:val="center"/>
            </w:pPr>
            <w:r>
              <w:fldChar w:fldCharType="begin">
                <w:ffData>
                  <w:name w:val=""/>
                  <w:enabled/>
                  <w:calcOnExit w:val="0"/>
                  <w:textInput>
                    <w:maxLength w:val="13"/>
                  </w:textInput>
                </w:ffData>
              </w:fldChar>
            </w:r>
            <w:r>
              <w:instrText xml:space="preserve"> FORMTEXT </w:instrText>
            </w:r>
            <w:r>
              <w:fldChar w:fldCharType="separate"/>
            </w:r>
            <w:r w:rsidR="00592519">
              <w:t>22/1</w:t>
            </w:r>
            <w:r>
              <w:fldChar w:fldCharType="end"/>
            </w:r>
          </w:p>
        </w:tc>
      </w:tr>
      <w:tr w:rsidR="0085764D" w:rsidTr="00F84A4D">
        <w:trPr>
          <w:trHeight w:hRule="exact" w:val="510"/>
        </w:trPr>
        <w:tc>
          <w:tcPr>
            <w:tcW w:w="9815" w:type="dxa"/>
            <w:gridSpan w:val="5"/>
          </w:tcPr>
          <w:p w:rsidR="0085764D" w:rsidRDefault="0085764D" w:rsidP="00F84A4D"/>
        </w:tc>
      </w:tr>
      <w:tr w:rsidR="0085764D" w:rsidTr="00F84A4D">
        <w:trPr>
          <w:trHeight w:val="826"/>
        </w:trPr>
        <w:tc>
          <w:tcPr>
            <w:tcW w:w="1951" w:type="dxa"/>
          </w:tcPr>
          <w:p w:rsidR="0085764D" w:rsidRDefault="0085764D" w:rsidP="00F84A4D"/>
        </w:tc>
        <w:bookmarkStart w:id="2" w:name="ТекстовоеПоле23"/>
        <w:tc>
          <w:tcPr>
            <w:tcW w:w="6095" w:type="dxa"/>
            <w:gridSpan w:val="3"/>
          </w:tcPr>
          <w:p w:rsidR="0085764D" w:rsidRPr="00252D0D" w:rsidRDefault="00F54F00" w:rsidP="00A86C96">
            <w:pPr>
              <w:jc w:val="center"/>
            </w:pPr>
            <w:r>
              <w:fldChar w:fldCharType="begin">
                <w:ffData>
                  <w:name w:val="ТекстовоеПоле23"/>
                  <w:enabled/>
                  <w:calcOnExit w:val="0"/>
                  <w:textInput>
                    <w:maxLength w:val="350"/>
                  </w:textInput>
                </w:ffData>
              </w:fldChar>
            </w:r>
            <w:r>
              <w:instrText xml:space="preserve"> FORMTEXT </w:instrText>
            </w:r>
            <w:r>
              <w:fldChar w:fldCharType="separate"/>
            </w:r>
            <w:r w:rsidR="00A86C96" w:rsidRPr="00A86C96">
              <w:rPr>
                <w:noProof/>
              </w:rPr>
              <w:t>О пересмотре единых (котловых) тарифов на услуги по передаче электрической энергии на территории Нижегородской области</w:t>
            </w:r>
            <w:r w:rsidR="00A762F2">
              <w:rPr>
                <w:noProof/>
              </w:rPr>
              <w:t xml:space="preserve"> и внесении изменений в отдельные решения региональной службы по тарифам Нижегородской области</w:t>
            </w:r>
            <w:r>
              <w:fldChar w:fldCharType="end"/>
            </w:r>
            <w:bookmarkEnd w:id="2"/>
          </w:p>
        </w:tc>
        <w:tc>
          <w:tcPr>
            <w:tcW w:w="1769" w:type="dxa"/>
          </w:tcPr>
          <w:p w:rsidR="0085764D" w:rsidRDefault="0085764D" w:rsidP="00F84A4D"/>
        </w:tc>
      </w:tr>
    </w:tbl>
    <w:p w:rsidR="0085764D" w:rsidRDefault="0085764D" w:rsidP="0085764D">
      <w:pPr>
        <w:sectPr w:rsidR="0085764D" w:rsidSect="00277B70">
          <w:headerReference w:type="even" r:id="rId8"/>
          <w:headerReference w:type="default" r:id="rId9"/>
          <w:headerReference w:type="first" r:id="rId10"/>
          <w:type w:val="continuous"/>
          <w:pgSz w:w="11906" w:h="16838" w:code="9"/>
          <w:pgMar w:top="1134" w:right="851" w:bottom="1134" w:left="1418" w:header="425" w:footer="720" w:gutter="0"/>
          <w:cols w:space="720"/>
          <w:titlePg/>
        </w:sectPr>
      </w:pPr>
    </w:p>
    <w:p w:rsidR="0085764D" w:rsidRPr="009D059E" w:rsidRDefault="0085764D" w:rsidP="009D059E">
      <w:pPr>
        <w:tabs>
          <w:tab w:val="left" w:pos="1897"/>
        </w:tabs>
        <w:rPr>
          <w:szCs w:val="28"/>
        </w:rPr>
      </w:pPr>
    </w:p>
    <w:p w:rsidR="009D059E" w:rsidRPr="009D059E" w:rsidRDefault="009D059E" w:rsidP="009D059E">
      <w:pPr>
        <w:tabs>
          <w:tab w:val="left" w:pos="1897"/>
        </w:tabs>
        <w:rPr>
          <w:szCs w:val="28"/>
        </w:rPr>
      </w:pPr>
    </w:p>
    <w:p w:rsidR="00A86C96" w:rsidRPr="006F66A0" w:rsidRDefault="00A86C96" w:rsidP="00A86C96">
      <w:pPr>
        <w:pStyle w:val="ConsPlusNormal"/>
        <w:ind w:firstLine="540"/>
        <w:jc w:val="both"/>
        <w:rPr>
          <w:rFonts w:ascii="Times New Roman" w:hAnsi="Times New Roman" w:cs="Times New Roman"/>
          <w:sz w:val="28"/>
          <w:szCs w:val="28"/>
        </w:rPr>
      </w:pPr>
      <w:r w:rsidRPr="006F66A0">
        <w:rPr>
          <w:rFonts w:ascii="Times New Roman" w:hAnsi="Times New Roman" w:cs="Times New Roman"/>
          <w:sz w:val="28"/>
          <w:szCs w:val="28"/>
        </w:rPr>
        <w:t xml:space="preserve">В соответствии с Федеральным </w:t>
      </w:r>
      <w:hyperlink r:id="rId11" w:history="1">
        <w:r w:rsidRPr="006F66A0">
          <w:rPr>
            <w:rFonts w:ascii="Times New Roman" w:hAnsi="Times New Roman" w:cs="Times New Roman"/>
            <w:sz w:val="28"/>
            <w:szCs w:val="28"/>
          </w:rPr>
          <w:t>законом</w:t>
        </w:r>
      </w:hyperlink>
      <w:r w:rsidRPr="006F66A0">
        <w:rPr>
          <w:rFonts w:ascii="Times New Roman" w:hAnsi="Times New Roman" w:cs="Times New Roman"/>
          <w:sz w:val="28"/>
          <w:szCs w:val="28"/>
        </w:rPr>
        <w:t xml:space="preserve"> от 26 марта 2003 года № 35-ФЗ «Об электроэнергетике», </w:t>
      </w:r>
      <w:hyperlink r:id="rId12" w:history="1">
        <w:r w:rsidRPr="006F66A0">
          <w:rPr>
            <w:rFonts w:ascii="Times New Roman" w:hAnsi="Times New Roman" w:cs="Times New Roman"/>
            <w:sz w:val="28"/>
            <w:szCs w:val="28"/>
          </w:rPr>
          <w:t>постановлением</w:t>
        </w:r>
      </w:hyperlink>
      <w:r w:rsidRPr="006F66A0">
        <w:rPr>
          <w:rFonts w:ascii="Times New Roman" w:hAnsi="Times New Roman" w:cs="Times New Roman"/>
          <w:sz w:val="28"/>
          <w:szCs w:val="28"/>
        </w:rPr>
        <w:t xml:space="preserve"> Правительства РФ от 29 декабря 2011 года № 1178 «О ценообразовании в области регулируемых цен (тарифов) в электроэнергетике», </w:t>
      </w:r>
      <w:hyperlink r:id="rId13" w:history="1">
        <w:r w:rsidRPr="006F66A0">
          <w:rPr>
            <w:rFonts w:ascii="Times New Roman" w:hAnsi="Times New Roman" w:cs="Times New Roman"/>
            <w:sz w:val="28"/>
            <w:szCs w:val="28"/>
          </w:rPr>
          <w:t>постановлением</w:t>
        </w:r>
      </w:hyperlink>
      <w:r w:rsidRPr="006F66A0">
        <w:rPr>
          <w:rFonts w:ascii="Times New Roman" w:hAnsi="Times New Roman" w:cs="Times New Roman"/>
          <w:sz w:val="28"/>
          <w:szCs w:val="28"/>
        </w:rPr>
        <w:t xml:space="preserve"> Правительства Российской Федерации от 27 декабря 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00656F6A">
        <w:rPr>
          <w:rFonts w:ascii="Times New Roman" w:hAnsi="Times New Roman" w:cs="Times New Roman"/>
          <w:sz w:val="28"/>
          <w:szCs w:val="28"/>
        </w:rPr>
        <w:t>постановлением Правительства Российской Федерации от 28 февраля 2015 года № 184 «Об отнесении объектов электросетевого хозяйства к территориальным сетевым организациям»,</w:t>
      </w:r>
      <w:r w:rsidR="00656F6A" w:rsidRPr="00656F6A">
        <w:rPr>
          <w:rFonts w:ascii="Times New Roman" w:hAnsi="Times New Roman" w:cs="Times New Roman"/>
          <w:sz w:val="28"/>
          <w:szCs w:val="28"/>
        </w:rPr>
        <w:t xml:space="preserve"> </w:t>
      </w:r>
      <w:r>
        <w:rPr>
          <w:rFonts w:ascii="Times New Roman" w:hAnsi="Times New Roman" w:cs="Times New Roman"/>
          <w:sz w:val="28"/>
          <w:szCs w:val="28"/>
        </w:rPr>
        <w:t>постановлением Правительства Российской Федерации от 11 мая 2015 года</w:t>
      </w:r>
      <w:r w:rsidR="00656F6A" w:rsidRPr="00656F6A">
        <w:rPr>
          <w:rFonts w:ascii="Times New Roman" w:hAnsi="Times New Roman" w:cs="Times New Roman"/>
          <w:sz w:val="28"/>
          <w:szCs w:val="28"/>
        </w:rPr>
        <w:t xml:space="preserve">       </w:t>
      </w:r>
      <w:r>
        <w:rPr>
          <w:rFonts w:ascii="Times New Roman" w:hAnsi="Times New Roman" w:cs="Times New Roman"/>
          <w:sz w:val="28"/>
          <w:szCs w:val="28"/>
        </w:rPr>
        <w:t xml:space="preserve"> № 458 </w:t>
      </w:r>
      <w:r w:rsidRPr="00771AA1">
        <w:rPr>
          <w:rFonts w:ascii="Times New Roman" w:hAnsi="Times New Roman" w:cs="Times New Roman"/>
          <w:sz w:val="28"/>
          <w:szCs w:val="28"/>
        </w:rPr>
        <w:t>«Об утверждении изменений, которые вносятся в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w:t>
      </w:r>
      <w:r>
        <w:rPr>
          <w:rFonts w:ascii="Times New Roman" w:hAnsi="Times New Roman" w:cs="Times New Roman"/>
          <w:sz w:val="28"/>
          <w:szCs w:val="28"/>
        </w:rPr>
        <w:t xml:space="preserve">, </w:t>
      </w:r>
      <w:hyperlink r:id="rId14" w:history="1">
        <w:r w:rsidRPr="006F66A0">
          <w:rPr>
            <w:rFonts w:ascii="Times New Roman" w:hAnsi="Times New Roman" w:cs="Times New Roman"/>
            <w:sz w:val="28"/>
            <w:szCs w:val="28"/>
          </w:rPr>
          <w:t>приказом</w:t>
        </w:r>
      </w:hyperlink>
      <w:r w:rsidRPr="006F66A0">
        <w:rPr>
          <w:rFonts w:ascii="Times New Roman" w:hAnsi="Times New Roman" w:cs="Times New Roman"/>
          <w:sz w:val="28"/>
          <w:szCs w:val="28"/>
        </w:rPr>
        <w:t xml:space="preserve"> ФСТ России от 6 августа 2004 года № 20-э/2 «Об утверждении методических указаний по расчету регулируемых тарифов и цен на электрическую (тепловую) энергию на розничном (потребительском) рынке», приказом ФСТ России от 30 марта 2012 года № 228-э «Об утверждении Методических указаний по регулированию тарифов с применением метода доходности инвестированного капитала», приказом ФСТ РФ от 9 декабря 2014 года № 296-э/2  «Об утверждении предельных уровней тарифов на услуги по </w:t>
      </w:r>
      <w:r w:rsidRPr="006F66A0">
        <w:rPr>
          <w:rFonts w:ascii="Times New Roman" w:hAnsi="Times New Roman" w:cs="Times New Roman"/>
          <w:sz w:val="28"/>
          <w:szCs w:val="28"/>
        </w:rPr>
        <w:lastRenderedPageBreak/>
        <w:t>передаче электрической энергии, оказываемые потребителям, не относящимся к населению и приравненным к нему категориям потребителей, по субъектам Российской Федерации на 2015 год</w:t>
      </w:r>
      <w:r w:rsidRPr="00A93007">
        <w:rPr>
          <w:rFonts w:ascii="Times New Roman" w:hAnsi="Times New Roman" w:cs="Times New Roman"/>
          <w:sz w:val="28"/>
          <w:szCs w:val="28"/>
        </w:rPr>
        <w:t>»,  приказом ФСТ России от 28 марта 2013 года №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w:t>
      </w:r>
      <w:r w:rsidRPr="0082077E">
        <w:rPr>
          <w:szCs w:val="28"/>
        </w:rPr>
        <w:t>»</w:t>
      </w:r>
      <w:r>
        <w:rPr>
          <w:szCs w:val="28"/>
        </w:rPr>
        <w:t xml:space="preserve"> </w:t>
      </w:r>
      <w:r w:rsidRPr="006F66A0">
        <w:rPr>
          <w:rFonts w:ascii="Times New Roman" w:hAnsi="Times New Roman" w:cs="Times New Roman"/>
          <w:sz w:val="28"/>
          <w:szCs w:val="28"/>
        </w:rPr>
        <w:t>и на основании экспертного заключения рег. № в-</w:t>
      </w:r>
      <w:r w:rsidRPr="0069712C">
        <w:rPr>
          <w:rFonts w:ascii="Times New Roman" w:hAnsi="Times New Roman" w:cs="Times New Roman"/>
          <w:sz w:val="28"/>
          <w:szCs w:val="28"/>
        </w:rPr>
        <w:t>39</w:t>
      </w:r>
      <w:r>
        <w:rPr>
          <w:rFonts w:ascii="Times New Roman" w:hAnsi="Times New Roman" w:cs="Times New Roman"/>
          <w:sz w:val="28"/>
          <w:szCs w:val="28"/>
        </w:rPr>
        <w:t xml:space="preserve"> </w:t>
      </w:r>
      <w:r w:rsidRPr="006F66A0">
        <w:rPr>
          <w:rFonts w:ascii="Times New Roman" w:hAnsi="Times New Roman" w:cs="Times New Roman"/>
          <w:sz w:val="28"/>
          <w:szCs w:val="28"/>
        </w:rPr>
        <w:t xml:space="preserve">от </w:t>
      </w:r>
      <w:r w:rsidRPr="0069712C">
        <w:rPr>
          <w:rFonts w:ascii="Times New Roman" w:hAnsi="Times New Roman" w:cs="Times New Roman"/>
          <w:sz w:val="28"/>
          <w:szCs w:val="28"/>
        </w:rPr>
        <w:t xml:space="preserve">24 </w:t>
      </w:r>
      <w:r>
        <w:rPr>
          <w:rFonts w:ascii="Times New Roman" w:hAnsi="Times New Roman" w:cs="Times New Roman"/>
          <w:sz w:val="28"/>
          <w:szCs w:val="28"/>
        </w:rPr>
        <w:t xml:space="preserve">июня </w:t>
      </w:r>
      <w:r w:rsidRPr="006F66A0">
        <w:rPr>
          <w:rFonts w:ascii="Times New Roman" w:hAnsi="Times New Roman" w:cs="Times New Roman"/>
          <w:sz w:val="28"/>
          <w:szCs w:val="28"/>
        </w:rPr>
        <w:t>201</w:t>
      </w:r>
      <w:r>
        <w:rPr>
          <w:rFonts w:ascii="Times New Roman" w:hAnsi="Times New Roman" w:cs="Times New Roman"/>
          <w:sz w:val="28"/>
          <w:szCs w:val="28"/>
        </w:rPr>
        <w:t>5</w:t>
      </w:r>
      <w:r w:rsidRPr="006F66A0">
        <w:rPr>
          <w:rFonts w:ascii="Times New Roman" w:hAnsi="Times New Roman" w:cs="Times New Roman"/>
          <w:sz w:val="28"/>
          <w:szCs w:val="28"/>
        </w:rPr>
        <w:t xml:space="preserve"> года:</w:t>
      </w:r>
    </w:p>
    <w:p w:rsidR="004B7D40" w:rsidRPr="00FF63D3" w:rsidRDefault="00A86C96" w:rsidP="004B7D40">
      <w:pPr>
        <w:pStyle w:val="ac"/>
      </w:pPr>
      <w:r>
        <w:tab/>
      </w:r>
      <w:r w:rsidR="009D059E" w:rsidRPr="009D059E">
        <w:rPr>
          <w:b/>
        </w:rPr>
        <w:t>1.</w:t>
      </w:r>
      <w:r w:rsidR="009D059E" w:rsidRPr="009D059E">
        <w:t xml:space="preserve"> </w:t>
      </w:r>
      <w:r>
        <w:t>Пересмотреть</w:t>
      </w:r>
      <w:r w:rsidRPr="006F66A0">
        <w:t xml:space="preserve"> с 1 </w:t>
      </w:r>
      <w:r>
        <w:t>июля</w:t>
      </w:r>
      <w:r w:rsidRPr="006F66A0">
        <w:t xml:space="preserve"> 2015 года</w:t>
      </w:r>
      <w:r w:rsidR="002C074F">
        <w:t xml:space="preserve"> </w:t>
      </w:r>
      <w:r w:rsidR="004B7D40" w:rsidRPr="009D059E">
        <w:t>единые (котловые) тарифы на услуги по передаче электрической энергии по сетям Нижегородской области, поставляемой населению и приравненным к нему категориям потребителей</w:t>
      </w:r>
      <w:r w:rsidR="002543B6">
        <w:t>,</w:t>
      </w:r>
      <w:r w:rsidR="004B7D40" w:rsidRPr="009D059E">
        <w:t xml:space="preserve"> на 2015 год</w:t>
      </w:r>
      <w:r w:rsidR="004B7D40">
        <w:t>,</w:t>
      </w:r>
      <w:r w:rsidR="004B7D40" w:rsidRPr="009D059E">
        <w:t xml:space="preserve"> </w:t>
      </w:r>
      <w:r w:rsidR="004B7D40">
        <w:t>изложив</w:t>
      </w:r>
      <w:r w:rsidR="004B7D40" w:rsidRPr="006F66A0">
        <w:t xml:space="preserve"> Приложени</w:t>
      </w:r>
      <w:r w:rsidR="004B7D40">
        <w:t xml:space="preserve">е </w:t>
      </w:r>
      <w:r w:rsidR="004B7D40" w:rsidRPr="00656F6A">
        <w:t>4</w:t>
      </w:r>
      <w:r w:rsidR="004B7D40">
        <w:t xml:space="preserve"> к решению региональной службы по тарифам Нижегородской области</w:t>
      </w:r>
      <w:r w:rsidR="004B7D40" w:rsidRPr="002673B5">
        <w:t xml:space="preserve"> </w:t>
      </w:r>
      <w:r w:rsidR="004B7D40">
        <w:t>от 25 декабря 201</w:t>
      </w:r>
      <w:r w:rsidR="004B7D40" w:rsidRPr="00F86628">
        <w:t>4</w:t>
      </w:r>
      <w:r w:rsidR="004B7D40">
        <w:t xml:space="preserve"> года № 63/2 </w:t>
      </w:r>
      <w:r w:rsidR="004B7D40" w:rsidRPr="002673B5">
        <w:t>«Об установлении единых (котловых) тарифов на услуги по передаче электрической энергии на территории Нижегородской области</w:t>
      </w:r>
      <w:r w:rsidR="004B7D40">
        <w:t>» в новой редакции согласно Пр</w:t>
      </w:r>
      <w:r w:rsidR="002543B6">
        <w:t>иложению 1 к настоящему решению</w:t>
      </w:r>
      <w:r w:rsidR="002543B6" w:rsidRPr="00FF63D3">
        <w:t>.</w:t>
      </w:r>
    </w:p>
    <w:p w:rsidR="002C074F" w:rsidRPr="002C074F" w:rsidRDefault="002C074F" w:rsidP="004B7D40">
      <w:pPr>
        <w:pStyle w:val="ac"/>
      </w:pPr>
      <w:r w:rsidRPr="002C074F">
        <w:tab/>
      </w:r>
      <w:r>
        <w:rPr>
          <w:b/>
        </w:rPr>
        <w:t>2</w:t>
      </w:r>
      <w:r w:rsidRPr="009D059E">
        <w:rPr>
          <w:b/>
        </w:rPr>
        <w:t>.</w:t>
      </w:r>
      <w:r w:rsidRPr="009D059E">
        <w:t xml:space="preserve"> </w:t>
      </w:r>
      <w:r>
        <w:t>Пересмотреть</w:t>
      </w:r>
      <w:r w:rsidRPr="006F66A0">
        <w:t xml:space="preserve"> с 1 </w:t>
      </w:r>
      <w:r>
        <w:t>июля</w:t>
      </w:r>
      <w:r w:rsidRPr="006F66A0">
        <w:t xml:space="preserve"> 2015 года</w:t>
      </w:r>
      <w:r>
        <w:t xml:space="preserve"> цены </w:t>
      </w:r>
      <w:r w:rsidRPr="009D059E">
        <w:t>(тарифы) на услуги по передаче электрической энергии по уровню напряжения (BH1) на 2015 год</w:t>
      </w:r>
      <w:r>
        <w:t xml:space="preserve">, </w:t>
      </w:r>
      <w:r w:rsidRPr="009D059E">
        <w:t xml:space="preserve"> </w:t>
      </w:r>
      <w:r>
        <w:t>изложив</w:t>
      </w:r>
      <w:r w:rsidRPr="006F66A0">
        <w:t xml:space="preserve"> Приложени</w:t>
      </w:r>
      <w:r>
        <w:t>е 5 к решению региональной службы по тарифам Нижегородской области</w:t>
      </w:r>
      <w:r w:rsidRPr="002673B5">
        <w:t xml:space="preserve"> </w:t>
      </w:r>
      <w:r>
        <w:t>от 25 декабря 201</w:t>
      </w:r>
      <w:r w:rsidRPr="007506A7">
        <w:t>4</w:t>
      </w:r>
      <w:r>
        <w:t xml:space="preserve"> года № 63/2 </w:t>
      </w:r>
      <w:r w:rsidRPr="002673B5">
        <w:t>«Об установлении единых (котловых) тарифов на услуги по передаче электрической энергии на территории Нижегородской области</w:t>
      </w:r>
      <w:r>
        <w:t>» в новой редакции согласно Приложению 2  к настоящему решению.</w:t>
      </w:r>
    </w:p>
    <w:p w:rsidR="004B7D40" w:rsidRDefault="002C074F" w:rsidP="002C074F">
      <w:pPr>
        <w:pStyle w:val="ac"/>
        <w:ind w:firstLine="720"/>
      </w:pPr>
      <w:r>
        <w:rPr>
          <w:b/>
        </w:rPr>
        <w:t>3</w:t>
      </w:r>
      <w:r w:rsidR="004B7D40" w:rsidRPr="004B7D40">
        <w:rPr>
          <w:b/>
        </w:rPr>
        <w:t>.</w:t>
      </w:r>
      <w:r w:rsidR="004B7D40">
        <w:t xml:space="preserve"> Внести с 1 июля 2015 года </w:t>
      </w:r>
      <w:r w:rsidR="002543B6">
        <w:t xml:space="preserve">изменения </w:t>
      </w:r>
      <w:r w:rsidR="004B7D40">
        <w:t>в решение региональной службы по тарифам Нижегородской области</w:t>
      </w:r>
      <w:r w:rsidR="004B7D40" w:rsidRPr="002673B5">
        <w:t xml:space="preserve"> </w:t>
      </w:r>
      <w:r w:rsidR="004B7D40">
        <w:t>от 25 декабря 201</w:t>
      </w:r>
      <w:r w:rsidR="004B7D40" w:rsidRPr="00F86628">
        <w:t>4</w:t>
      </w:r>
      <w:r w:rsidR="004B7D40">
        <w:t xml:space="preserve"> года № 63/2 </w:t>
      </w:r>
      <w:r w:rsidR="004B7D40" w:rsidRPr="002673B5">
        <w:t>«Об установлении единых (котловых) тарифов на услуги по передаче электрической энергии на территории Нижегородской области</w:t>
      </w:r>
      <w:r w:rsidR="004B7D40">
        <w:t xml:space="preserve">», изложив Приложения 1 и 2 в новой редакции согласно Приложениям </w:t>
      </w:r>
      <w:r>
        <w:t>3</w:t>
      </w:r>
      <w:r w:rsidR="004B7D40">
        <w:t xml:space="preserve"> и </w:t>
      </w:r>
      <w:r>
        <w:t>4</w:t>
      </w:r>
      <w:r w:rsidR="004B7D40">
        <w:t xml:space="preserve"> к настоящему решению.</w:t>
      </w:r>
    </w:p>
    <w:p w:rsidR="00FF63D3" w:rsidRDefault="002C074F" w:rsidP="004B7D40">
      <w:pPr>
        <w:pStyle w:val="ac"/>
        <w:ind w:firstLine="720"/>
      </w:pPr>
      <w:r>
        <w:rPr>
          <w:b/>
        </w:rPr>
        <w:t>4</w:t>
      </w:r>
      <w:r w:rsidRPr="004B7D40">
        <w:rPr>
          <w:b/>
        </w:rPr>
        <w:t>.</w:t>
      </w:r>
      <w:r w:rsidR="00E5475E">
        <w:t xml:space="preserve"> Внести </w:t>
      </w:r>
      <w:r>
        <w:t>с 1 июля 2015 года</w:t>
      </w:r>
      <w:r>
        <w:rPr>
          <w:b/>
        </w:rPr>
        <w:t xml:space="preserve"> </w:t>
      </w:r>
      <w:r w:rsidR="004B7D40">
        <w:t xml:space="preserve">в решение региональной службы по тарифам Нижегородской области от 23 декабря 2010 года </w:t>
      </w:r>
      <w:r w:rsidR="004B7D40" w:rsidRPr="0062459F">
        <w:rPr>
          <w:noProof/>
        </w:rPr>
        <w:t>№ 48/2 «Об установлении необходимой валовой выручки и долгосрочных параметров регулирования открытого</w:t>
      </w:r>
      <w:r w:rsidR="004B7D40">
        <w:rPr>
          <w:noProof/>
        </w:rPr>
        <w:t xml:space="preserve"> </w:t>
      </w:r>
      <w:r w:rsidR="004B7D40" w:rsidRPr="0062459F">
        <w:rPr>
          <w:noProof/>
        </w:rPr>
        <w:t xml:space="preserve">акционерного общества «Межрегиональная распределительная сетевая компания Центра и Приволжья» - филиал «Нижеговэнерго», </w:t>
      </w:r>
      <w:r w:rsidR="004B7D40" w:rsidRPr="0062459F">
        <w:t>г.</w:t>
      </w:r>
      <w:r w:rsidR="004B7D40">
        <w:t> </w:t>
      </w:r>
      <w:r w:rsidR="004B7D40" w:rsidRPr="0062459F">
        <w:t>Нижний Новгород на территории Нижегородской области»</w:t>
      </w:r>
      <w:r w:rsidR="00FF63D3">
        <w:t xml:space="preserve"> следующие изменения:</w:t>
      </w:r>
    </w:p>
    <w:p w:rsidR="004B7D40" w:rsidRDefault="00FF63D3" w:rsidP="004B7D40">
      <w:pPr>
        <w:pStyle w:val="ac"/>
        <w:ind w:firstLine="720"/>
      </w:pPr>
      <w:r w:rsidRPr="00FF63D3">
        <w:rPr>
          <w:b/>
          <w:i/>
        </w:rPr>
        <w:t>4.1.</w:t>
      </w:r>
      <w:r w:rsidR="004B7D40">
        <w:t xml:space="preserve"> </w:t>
      </w:r>
      <w:r>
        <w:t>З</w:t>
      </w:r>
      <w:r w:rsidR="004B7D40">
        <w:t>амени</w:t>
      </w:r>
      <w:r>
        <w:t>ть</w:t>
      </w:r>
      <w:r w:rsidR="004B7D40">
        <w:t xml:space="preserve"> в таблице Приложения 1 число «</w:t>
      </w:r>
      <w:r w:rsidR="0058709C">
        <w:t>13 456 98</w:t>
      </w:r>
      <w:r w:rsidR="00202B85">
        <w:t>5</w:t>
      </w:r>
      <w:r w:rsidR="0058709C">
        <w:t>,02</w:t>
      </w:r>
      <w:r>
        <w:t>» числом «13 707 270,74»;</w:t>
      </w:r>
    </w:p>
    <w:p w:rsidR="00FF63D3" w:rsidRDefault="00FF63D3" w:rsidP="004B7D40">
      <w:pPr>
        <w:pStyle w:val="ac"/>
        <w:ind w:firstLine="720"/>
      </w:pPr>
      <w:r w:rsidRPr="00FF63D3">
        <w:rPr>
          <w:b/>
          <w:i/>
        </w:rPr>
        <w:t xml:space="preserve">4.2. </w:t>
      </w:r>
      <w:r>
        <w:t xml:space="preserve">Заменить в таблице Приложения 1 число «22 878 109,91» числом «23 086 772,61». </w:t>
      </w:r>
    </w:p>
    <w:p w:rsidR="009D059E" w:rsidRPr="009D059E" w:rsidRDefault="009D059E" w:rsidP="009D059E">
      <w:pPr>
        <w:pStyle w:val="ac"/>
      </w:pPr>
      <w:r w:rsidRPr="009D059E">
        <w:tab/>
      </w:r>
      <w:r w:rsidR="002C074F">
        <w:rPr>
          <w:b/>
        </w:rPr>
        <w:t>5</w:t>
      </w:r>
      <w:r w:rsidRPr="009D059E">
        <w:rPr>
          <w:b/>
        </w:rPr>
        <w:t>.</w:t>
      </w:r>
      <w:r w:rsidRPr="009D059E">
        <w:t xml:space="preserve"> Настоящее решение вступает в силу в установленном порядке.</w:t>
      </w:r>
    </w:p>
    <w:p w:rsidR="009D059E" w:rsidRDefault="009D059E" w:rsidP="009D059E">
      <w:pPr>
        <w:tabs>
          <w:tab w:val="left" w:pos="1897"/>
        </w:tabs>
        <w:rPr>
          <w:szCs w:val="28"/>
        </w:rPr>
      </w:pPr>
    </w:p>
    <w:p w:rsidR="009D059E" w:rsidRDefault="009D059E" w:rsidP="009D059E">
      <w:pPr>
        <w:tabs>
          <w:tab w:val="left" w:pos="1897"/>
        </w:tabs>
        <w:rPr>
          <w:szCs w:val="28"/>
        </w:rPr>
      </w:pPr>
    </w:p>
    <w:p w:rsidR="005A5513" w:rsidRDefault="009D059E" w:rsidP="009D059E">
      <w:pPr>
        <w:tabs>
          <w:tab w:val="left" w:pos="1897"/>
        </w:tabs>
        <w:rPr>
          <w:szCs w:val="28"/>
        </w:rPr>
        <w:sectPr w:rsidR="005A5513" w:rsidSect="00252D0D">
          <w:type w:val="continuous"/>
          <w:pgSz w:w="11906" w:h="16838" w:code="9"/>
          <w:pgMar w:top="1134" w:right="709" w:bottom="1134" w:left="1418" w:header="425" w:footer="720" w:gutter="0"/>
          <w:cols w:space="720"/>
          <w:formProt w:val="0"/>
          <w:titlePg/>
        </w:sectPr>
      </w:pPr>
      <w:r>
        <w:rPr>
          <w:szCs w:val="28"/>
        </w:rPr>
        <w:t>И.о. руководителя службы</w:t>
      </w:r>
      <w:r>
        <w:rPr>
          <w:szCs w:val="28"/>
        </w:rPr>
        <w:tab/>
      </w:r>
      <w:r>
        <w:rPr>
          <w:szCs w:val="28"/>
        </w:rPr>
        <w:tab/>
      </w:r>
      <w:r>
        <w:rPr>
          <w:szCs w:val="28"/>
        </w:rPr>
        <w:tab/>
      </w:r>
      <w:r>
        <w:rPr>
          <w:szCs w:val="28"/>
        </w:rPr>
        <w:tab/>
      </w:r>
      <w:r>
        <w:rPr>
          <w:szCs w:val="28"/>
        </w:rPr>
        <w:tab/>
      </w:r>
      <w:r>
        <w:rPr>
          <w:szCs w:val="28"/>
        </w:rPr>
        <w:tab/>
      </w:r>
      <w:r w:rsidR="00A86C96">
        <w:rPr>
          <w:szCs w:val="28"/>
        </w:rPr>
        <w:t>А.В. Семенников</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A5513" w:rsidTr="00865335">
        <w:tc>
          <w:tcPr>
            <w:tcW w:w="4928" w:type="dxa"/>
          </w:tcPr>
          <w:p w:rsidR="005A5513" w:rsidRDefault="005A5513" w:rsidP="00865335">
            <w:pPr>
              <w:rPr>
                <w:sz w:val="24"/>
                <w:szCs w:val="24"/>
              </w:rPr>
            </w:pPr>
          </w:p>
        </w:tc>
        <w:tc>
          <w:tcPr>
            <w:tcW w:w="4929" w:type="dxa"/>
          </w:tcPr>
          <w:p w:rsidR="005A5513" w:rsidRDefault="005A5513" w:rsidP="00865335">
            <w:pPr>
              <w:rPr>
                <w:sz w:val="24"/>
                <w:szCs w:val="24"/>
              </w:rPr>
            </w:pPr>
          </w:p>
        </w:tc>
        <w:tc>
          <w:tcPr>
            <w:tcW w:w="4929" w:type="dxa"/>
          </w:tcPr>
          <w:p w:rsidR="005A5513" w:rsidRDefault="005A5513" w:rsidP="00865335">
            <w:pPr>
              <w:jc w:val="center"/>
              <w:rPr>
                <w:sz w:val="24"/>
                <w:szCs w:val="24"/>
              </w:rPr>
            </w:pPr>
            <w:r>
              <w:rPr>
                <w:sz w:val="24"/>
                <w:szCs w:val="24"/>
              </w:rPr>
              <w:t>Приложение 3</w:t>
            </w:r>
          </w:p>
          <w:p w:rsidR="005A5513" w:rsidRDefault="005A5513" w:rsidP="00865335">
            <w:pPr>
              <w:jc w:val="center"/>
              <w:rPr>
                <w:sz w:val="24"/>
                <w:szCs w:val="24"/>
              </w:rPr>
            </w:pPr>
            <w:r>
              <w:rPr>
                <w:sz w:val="24"/>
                <w:szCs w:val="24"/>
              </w:rPr>
              <w:t xml:space="preserve">к решению региональной службы </w:t>
            </w:r>
          </w:p>
          <w:p w:rsidR="005A5513" w:rsidRDefault="005A5513" w:rsidP="00865335">
            <w:pPr>
              <w:jc w:val="center"/>
              <w:rPr>
                <w:sz w:val="24"/>
                <w:szCs w:val="24"/>
              </w:rPr>
            </w:pPr>
            <w:r>
              <w:rPr>
                <w:sz w:val="24"/>
                <w:szCs w:val="24"/>
              </w:rPr>
              <w:t xml:space="preserve">по тарифам Нижегородской области </w:t>
            </w:r>
          </w:p>
          <w:p w:rsidR="005A5513" w:rsidRDefault="005A5513" w:rsidP="00865335">
            <w:pPr>
              <w:jc w:val="center"/>
              <w:rPr>
                <w:sz w:val="24"/>
                <w:szCs w:val="24"/>
              </w:rPr>
            </w:pPr>
            <w:r>
              <w:rPr>
                <w:sz w:val="24"/>
                <w:szCs w:val="24"/>
              </w:rPr>
              <w:t xml:space="preserve">от ________ 2015 года № </w:t>
            </w:r>
          </w:p>
        </w:tc>
      </w:tr>
    </w:tbl>
    <w:p w:rsidR="005A5513" w:rsidRDefault="005A5513" w:rsidP="005A5513">
      <w:pPr>
        <w:rPr>
          <w:sz w:val="24"/>
          <w:szCs w:val="24"/>
        </w:rPr>
      </w:pPr>
    </w:p>
    <w:p w:rsidR="005A5513" w:rsidRDefault="005A5513" w:rsidP="005A5513">
      <w:pP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A5513" w:rsidTr="00865335">
        <w:tc>
          <w:tcPr>
            <w:tcW w:w="4928" w:type="dxa"/>
          </w:tcPr>
          <w:p w:rsidR="005A5513" w:rsidRDefault="005A5513" w:rsidP="00865335">
            <w:pPr>
              <w:rPr>
                <w:sz w:val="24"/>
                <w:szCs w:val="24"/>
              </w:rPr>
            </w:pPr>
          </w:p>
        </w:tc>
        <w:tc>
          <w:tcPr>
            <w:tcW w:w="4929" w:type="dxa"/>
          </w:tcPr>
          <w:p w:rsidR="005A5513" w:rsidRDefault="005A5513" w:rsidP="00865335">
            <w:pPr>
              <w:rPr>
                <w:sz w:val="24"/>
                <w:szCs w:val="24"/>
              </w:rPr>
            </w:pPr>
          </w:p>
        </w:tc>
        <w:tc>
          <w:tcPr>
            <w:tcW w:w="4929" w:type="dxa"/>
          </w:tcPr>
          <w:p w:rsidR="005A5513" w:rsidRDefault="005A5513" w:rsidP="00865335">
            <w:pPr>
              <w:jc w:val="center"/>
              <w:rPr>
                <w:sz w:val="24"/>
                <w:szCs w:val="24"/>
              </w:rPr>
            </w:pPr>
            <w:r>
              <w:rPr>
                <w:sz w:val="24"/>
                <w:szCs w:val="24"/>
              </w:rPr>
              <w:t xml:space="preserve">Приложение 1 </w:t>
            </w:r>
          </w:p>
          <w:p w:rsidR="005A5513" w:rsidRDefault="005A5513" w:rsidP="00865335">
            <w:pPr>
              <w:jc w:val="center"/>
              <w:rPr>
                <w:sz w:val="24"/>
                <w:szCs w:val="24"/>
              </w:rPr>
            </w:pPr>
            <w:r>
              <w:rPr>
                <w:sz w:val="24"/>
                <w:szCs w:val="24"/>
              </w:rPr>
              <w:t xml:space="preserve">к решению региональной службы </w:t>
            </w:r>
          </w:p>
          <w:p w:rsidR="005A5513" w:rsidRDefault="005A5513" w:rsidP="00865335">
            <w:pPr>
              <w:jc w:val="center"/>
              <w:rPr>
                <w:sz w:val="24"/>
                <w:szCs w:val="24"/>
              </w:rPr>
            </w:pPr>
            <w:r>
              <w:rPr>
                <w:sz w:val="24"/>
                <w:szCs w:val="24"/>
              </w:rPr>
              <w:t xml:space="preserve">по тарифам Нижегородской области </w:t>
            </w:r>
          </w:p>
          <w:p w:rsidR="005A5513" w:rsidRDefault="005A5513" w:rsidP="00865335">
            <w:pPr>
              <w:jc w:val="center"/>
              <w:rPr>
                <w:sz w:val="24"/>
                <w:szCs w:val="24"/>
              </w:rPr>
            </w:pPr>
            <w:r>
              <w:rPr>
                <w:sz w:val="24"/>
                <w:szCs w:val="24"/>
              </w:rPr>
              <w:t>от 25 декабря 2014 года № 63/2</w:t>
            </w:r>
          </w:p>
        </w:tc>
      </w:tr>
    </w:tbl>
    <w:p w:rsidR="005A5513" w:rsidRDefault="005A5513" w:rsidP="005A5513">
      <w:pPr>
        <w:rPr>
          <w:sz w:val="24"/>
          <w:szCs w:val="24"/>
        </w:rPr>
      </w:pPr>
    </w:p>
    <w:p w:rsidR="005A5513" w:rsidRDefault="005A5513" w:rsidP="005A5513">
      <w:pPr>
        <w:jc w:val="right"/>
        <w:rPr>
          <w:sz w:val="24"/>
          <w:szCs w:val="24"/>
          <w:lang w:val="en-US" w:eastAsia="en-US"/>
        </w:rPr>
      </w:pPr>
    </w:p>
    <w:p w:rsidR="005A5513" w:rsidRDefault="005A5513" w:rsidP="005A5513">
      <w:pPr>
        <w:jc w:val="center"/>
        <w:rPr>
          <w:sz w:val="24"/>
          <w:szCs w:val="24"/>
          <w:lang w:val="en-US" w:eastAsia="en-US"/>
        </w:rPr>
      </w:pPr>
    </w:p>
    <w:p w:rsidR="005A5513" w:rsidRDefault="005A5513" w:rsidP="005A5513">
      <w:pPr>
        <w:jc w:val="center"/>
        <w:rPr>
          <w:sz w:val="24"/>
          <w:szCs w:val="24"/>
          <w:lang w:val="en-US" w:eastAsia="en-US"/>
        </w:rPr>
      </w:pPr>
    </w:p>
    <w:p w:rsidR="005A5513" w:rsidRDefault="005A5513" w:rsidP="005A5513">
      <w:pPr>
        <w:jc w:val="center"/>
        <w:rPr>
          <w:sz w:val="24"/>
          <w:szCs w:val="24"/>
          <w:lang w:val="en-US" w:eastAsia="en-US"/>
        </w:rPr>
      </w:pPr>
    </w:p>
    <w:p w:rsidR="005A5513" w:rsidRPr="00C35995" w:rsidRDefault="005A5513" w:rsidP="005A5513">
      <w:pPr>
        <w:jc w:val="center"/>
        <w:rPr>
          <w:sz w:val="24"/>
          <w:szCs w:val="24"/>
          <w:lang w:eastAsia="en-US"/>
        </w:rPr>
      </w:pPr>
      <w:r w:rsidRPr="00C35995">
        <w:rPr>
          <w:sz w:val="24"/>
          <w:szCs w:val="24"/>
          <w:lang w:eastAsia="en-US"/>
        </w:rPr>
        <w:t xml:space="preserve">Единые (котловые) тарифы </w:t>
      </w:r>
    </w:p>
    <w:p w:rsidR="005A5513" w:rsidRPr="00C35995" w:rsidRDefault="005A5513" w:rsidP="005A5513">
      <w:pPr>
        <w:jc w:val="center"/>
        <w:rPr>
          <w:sz w:val="24"/>
          <w:szCs w:val="24"/>
          <w:lang w:eastAsia="en-US"/>
        </w:rPr>
      </w:pPr>
      <w:r w:rsidRPr="00C35995">
        <w:rPr>
          <w:sz w:val="24"/>
          <w:szCs w:val="24"/>
          <w:lang w:eastAsia="en-US"/>
        </w:rPr>
        <w:t xml:space="preserve">на услуги по передаче электрической энергии по сетям </w:t>
      </w:r>
    </w:p>
    <w:p w:rsidR="005A5513" w:rsidRPr="00C35995" w:rsidRDefault="005A5513" w:rsidP="005A5513">
      <w:pPr>
        <w:jc w:val="center"/>
        <w:rPr>
          <w:sz w:val="24"/>
          <w:szCs w:val="24"/>
          <w:lang w:eastAsia="en-US"/>
        </w:rPr>
      </w:pPr>
      <w:r w:rsidRPr="00C35995">
        <w:rPr>
          <w:sz w:val="24"/>
          <w:szCs w:val="24"/>
          <w:lang w:eastAsia="en-US"/>
        </w:rPr>
        <w:t xml:space="preserve">Нижегородской области, поставляемой </w:t>
      </w:r>
    </w:p>
    <w:p w:rsidR="005A5513" w:rsidRPr="00C35995" w:rsidRDefault="005A5513" w:rsidP="005A5513">
      <w:pPr>
        <w:jc w:val="center"/>
        <w:rPr>
          <w:sz w:val="24"/>
          <w:szCs w:val="24"/>
          <w:lang w:eastAsia="en-US"/>
        </w:rPr>
      </w:pPr>
      <w:r w:rsidRPr="00C35995">
        <w:rPr>
          <w:sz w:val="24"/>
          <w:szCs w:val="24"/>
          <w:lang w:eastAsia="en-US"/>
        </w:rPr>
        <w:t xml:space="preserve">прочим потребителям </w:t>
      </w:r>
    </w:p>
    <w:p w:rsidR="005A5513" w:rsidRPr="00C35995" w:rsidRDefault="005A5513" w:rsidP="005A5513">
      <w:pPr>
        <w:jc w:val="center"/>
        <w:rPr>
          <w:sz w:val="24"/>
          <w:szCs w:val="24"/>
          <w:lang w:eastAsia="en-US"/>
        </w:rPr>
      </w:pPr>
      <w:r w:rsidRPr="00C35995">
        <w:rPr>
          <w:sz w:val="24"/>
          <w:szCs w:val="24"/>
          <w:lang w:eastAsia="en-US"/>
        </w:rPr>
        <w:t>на 2015 год</w:t>
      </w:r>
    </w:p>
    <w:p w:rsidR="005A5513" w:rsidRPr="001F5D22" w:rsidRDefault="005A5513" w:rsidP="005A5513">
      <w:pPr>
        <w:ind w:firstLine="720"/>
        <w:jc w:val="both"/>
        <w:rPr>
          <w:noProof/>
          <w:szCs w:val="28"/>
        </w:rPr>
      </w:pPr>
    </w:p>
    <w:tbl>
      <w:tblPr>
        <w:tblStyle w:val="11"/>
        <w:tblW w:w="0" w:type="auto"/>
        <w:tblLook w:val="04A0" w:firstRow="1" w:lastRow="0" w:firstColumn="1" w:lastColumn="0" w:noHBand="0" w:noVBand="1"/>
      </w:tblPr>
      <w:tblGrid>
        <w:gridCol w:w="703"/>
        <w:gridCol w:w="2581"/>
        <w:gridCol w:w="1641"/>
        <w:gridCol w:w="1633"/>
        <w:gridCol w:w="1704"/>
        <w:gridCol w:w="1633"/>
        <w:gridCol w:w="1625"/>
        <w:gridCol w:w="1633"/>
        <w:gridCol w:w="1633"/>
      </w:tblGrid>
      <w:tr w:rsidR="005A5513" w:rsidRPr="00A040CA" w:rsidTr="00865335">
        <w:tc>
          <w:tcPr>
            <w:tcW w:w="696" w:type="dxa"/>
            <w:vMerge w:val="restart"/>
          </w:tcPr>
          <w:p w:rsidR="005A5513" w:rsidRPr="00A040CA" w:rsidRDefault="005A5513" w:rsidP="00865335">
            <w:pPr>
              <w:jc w:val="center"/>
            </w:pPr>
            <w:r w:rsidRPr="00A040CA">
              <w:t>№ п/п</w:t>
            </w:r>
          </w:p>
        </w:tc>
        <w:tc>
          <w:tcPr>
            <w:tcW w:w="2607" w:type="dxa"/>
            <w:vMerge w:val="restart"/>
          </w:tcPr>
          <w:p w:rsidR="005A5513" w:rsidRPr="00A040CA" w:rsidRDefault="005A5513" w:rsidP="00865335">
            <w:pPr>
              <w:jc w:val="center"/>
            </w:pPr>
            <w:r w:rsidRPr="00A040CA">
              <w:t>Тарифные группы потребителей электрической энергии (мощности)</w:t>
            </w:r>
          </w:p>
        </w:tc>
        <w:tc>
          <w:tcPr>
            <w:tcW w:w="1643" w:type="dxa"/>
            <w:vMerge w:val="restart"/>
          </w:tcPr>
          <w:p w:rsidR="005A5513" w:rsidRPr="00A040CA" w:rsidRDefault="005A5513" w:rsidP="00865335">
            <w:pPr>
              <w:jc w:val="center"/>
            </w:pPr>
            <w:r w:rsidRPr="00A040CA">
              <w:t>Единица измерения</w:t>
            </w:r>
          </w:p>
        </w:tc>
        <w:tc>
          <w:tcPr>
            <w:tcW w:w="9840" w:type="dxa"/>
            <w:gridSpan w:val="6"/>
          </w:tcPr>
          <w:p w:rsidR="005A5513" w:rsidRPr="00A040CA" w:rsidRDefault="005A5513" w:rsidP="00865335">
            <w:pPr>
              <w:jc w:val="center"/>
            </w:pPr>
            <w:r w:rsidRPr="00A040CA">
              <w:t>Диапазоны напряжения</w:t>
            </w:r>
          </w:p>
        </w:tc>
      </w:tr>
      <w:tr w:rsidR="005A5513" w:rsidRPr="00A040CA" w:rsidTr="00865335">
        <w:tc>
          <w:tcPr>
            <w:tcW w:w="696" w:type="dxa"/>
            <w:vMerge/>
          </w:tcPr>
          <w:p w:rsidR="005A5513" w:rsidRPr="00A040CA" w:rsidRDefault="005A5513" w:rsidP="00865335">
            <w:pPr>
              <w:jc w:val="center"/>
            </w:pPr>
          </w:p>
        </w:tc>
        <w:tc>
          <w:tcPr>
            <w:tcW w:w="2607" w:type="dxa"/>
            <w:vMerge/>
          </w:tcPr>
          <w:p w:rsidR="005A5513" w:rsidRPr="00A040CA" w:rsidRDefault="005A5513" w:rsidP="00865335">
            <w:pPr>
              <w:jc w:val="center"/>
            </w:pPr>
          </w:p>
        </w:tc>
        <w:tc>
          <w:tcPr>
            <w:tcW w:w="1643" w:type="dxa"/>
            <w:vMerge/>
          </w:tcPr>
          <w:p w:rsidR="005A5513" w:rsidRPr="00A040CA" w:rsidRDefault="005A5513" w:rsidP="00865335">
            <w:pPr>
              <w:jc w:val="center"/>
            </w:pPr>
          </w:p>
        </w:tc>
        <w:tc>
          <w:tcPr>
            <w:tcW w:w="1640" w:type="dxa"/>
            <w:vAlign w:val="center"/>
          </w:tcPr>
          <w:p w:rsidR="005A5513" w:rsidRPr="00A040CA" w:rsidRDefault="005A5513" w:rsidP="00865335">
            <w:pPr>
              <w:jc w:val="center"/>
            </w:pPr>
            <w:r w:rsidRPr="00A040CA">
              <w:t>Всего</w:t>
            </w:r>
          </w:p>
        </w:tc>
        <w:tc>
          <w:tcPr>
            <w:tcW w:w="1640" w:type="dxa"/>
            <w:vAlign w:val="center"/>
          </w:tcPr>
          <w:p w:rsidR="005A5513" w:rsidRPr="00A040CA" w:rsidRDefault="005A5513" w:rsidP="00865335">
            <w:pPr>
              <w:jc w:val="center"/>
            </w:pPr>
            <w:r w:rsidRPr="00A040CA">
              <w:t>ВН-</w:t>
            </w:r>
            <w:r w:rsidRPr="00A040CA">
              <w:rPr>
                <w:lang w:val="en-US"/>
              </w:rPr>
              <w:t>I</w:t>
            </w:r>
            <w:r w:rsidRPr="00A040CA">
              <w:rPr>
                <w:sz w:val="24"/>
                <w:szCs w:val="24"/>
              </w:rPr>
              <w:t>&lt;*&gt;</w:t>
            </w:r>
          </w:p>
        </w:tc>
        <w:tc>
          <w:tcPr>
            <w:tcW w:w="1640" w:type="dxa"/>
            <w:vAlign w:val="center"/>
          </w:tcPr>
          <w:p w:rsidR="005A5513" w:rsidRPr="00A040CA" w:rsidRDefault="005A5513" w:rsidP="00865335">
            <w:pPr>
              <w:jc w:val="center"/>
            </w:pPr>
            <w:r w:rsidRPr="00A040CA">
              <w:t>ВН</w:t>
            </w:r>
          </w:p>
        </w:tc>
        <w:tc>
          <w:tcPr>
            <w:tcW w:w="1640" w:type="dxa"/>
            <w:vAlign w:val="center"/>
          </w:tcPr>
          <w:p w:rsidR="005A5513" w:rsidRPr="00A040CA" w:rsidRDefault="005A5513" w:rsidP="00865335">
            <w:pPr>
              <w:jc w:val="center"/>
              <w:rPr>
                <w:lang w:val="en-US"/>
              </w:rPr>
            </w:pPr>
            <w:r w:rsidRPr="00A040CA">
              <w:t>СН-</w:t>
            </w:r>
            <w:r w:rsidRPr="00A040CA">
              <w:rPr>
                <w:lang w:val="en-US"/>
              </w:rPr>
              <w:t>I</w:t>
            </w:r>
          </w:p>
        </w:tc>
        <w:tc>
          <w:tcPr>
            <w:tcW w:w="1640" w:type="dxa"/>
            <w:vAlign w:val="center"/>
          </w:tcPr>
          <w:p w:rsidR="005A5513" w:rsidRPr="00A040CA" w:rsidRDefault="005A5513" w:rsidP="00865335">
            <w:pPr>
              <w:jc w:val="center"/>
            </w:pPr>
            <w:r w:rsidRPr="00A040CA">
              <w:t>СН-</w:t>
            </w:r>
            <w:r w:rsidRPr="00A040CA">
              <w:rPr>
                <w:lang w:val="en-US"/>
              </w:rPr>
              <w:t>II</w:t>
            </w:r>
          </w:p>
        </w:tc>
        <w:tc>
          <w:tcPr>
            <w:tcW w:w="1640" w:type="dxa"/>
            <w:vAlign w:val="center"/>
          </w:tcPr>
          <w:p w:rsidR="005A5513" w:rsidRPr="00A040CA" w:rsidRDefault="005A5513" w:rsidP="00865335">
            <w:pPr>
              <w:jc w:val="center"/>
            </w:pPr>
            <w:r w:rsidRPr="00A040CA">
              <w:t>НН</w:t>
            </w:r>
          </w:p>
        </w:tc>
      </w:tr>
      <w:tr w:rsidR="005A5513" w:rsidRPr="00A040CA" w:rsidTr="00865335">
        <w:tc>
          <w:tcPr>
            <w:tcW w:w="696" w:type="dxa"/>
          </w:tcPr>
          <w:p w:rsidR="005A5513" w:rsidRPr="00A040CA" w:rsidRDefault="005A5513" w:rsidP="00865335">
            <w:pPr>
              <w:jc w:val="center"/>
            </w:pPr>
            <w:r w:rsidRPr="00A040CA">
              <w:t>1</w:t>
            </w:r>
          </w:p>
        </w:tc>
        <w:tc>
          <w:tcPr>
            <w:tcW w:w="2607" w:type="dxa"/>
          </w:tcPr>
          <w:p w:rsidR="005A5513" w:rsidRPr="00A040CA" w:rsidRDefault="005A5513" w:rsidP="00865335">
            <w:pPr>
              <w:jc w:val="center"/>
            </w:pPr>
            <w:r w:rsidRPr="00A040CA">
              <w:t>2</w:t>
            </w:r>
          </w:p>
        </w:tc>
        <w:tc>
          <w:tcPr>
            <w:tcW w:w="1643" w:type="dxa"/>
          </w:tcPr>
          <w:p w:rsidR="005A5513" w:rsidRPr="00A040CA" w:rsidRDefault="005A5513" w:rsidP="00865335">
            <w:pPr>
              <w:jc w:val="center"/>
            </w:pPr>
            <w:r w:rsidRPr="00A040CA">
              <w:t>3</w:t>
            </w:r>
          </w:p>
        </w:tc>
        <w:tc>
          <w:tcPr>
            <w:tcW w:w="1640" w:type="dxa"/>
          </w:tcPr>
          <w:p w:rsidR="005A5513" w:rsidRPr="00A040CA" w:rsidRDefault="005A5513" w:rsidP="00865335">
            <w:pPr>
              <w:jc w:val="center"/>
            </w:pPr>
            <w:r w:rsidRPr="00A040CA">
              <w:t>4</w:t>
            </w:r>
          </w:p>
        </w:tc>
        <w:tc>
          <w:tcPr>
            <w:tcW w:w="1640" w:type="dxa"/>
          </w:tcPr>
          <w:p w:rsidR="005A5513" w:rsidRPr="00A040CA" w:rsidRDefault="005A5513" w:rsidP="00865335">
            <w:pPr>
              <w:jc w:val="center"/>
            </w:pPr>
            <w:r w:rsidRPr="00A040CA">
              <w:t>5</w:t>
            </w:r>
          </w:p>
        </w:tc>
        <w:tc>
          <w:tcPr>
            <w:tcW w:w="1640" w:type="dxa"/>
          </w:tcPr>
          <w:p w:rsidR="005A5513" w:rsidRPr="00A040CA" w:rsidRDefault="005A5513" w:rsidP="00865335">
            <w:pPr>
              <w:jc w:val="center"/>
            </w:pPr>
            <w:r w:rsidRPr="00A040CA">
              <w:t>6</w:t>
            </w:r>
          </w:p>
        </w:tc>
        <w:tc>
          <w:tcPr>
            <w:tcW w:w="1640" w:type="dxa"/>
          </w:tcPr>
          <w:p w:rsidR="005A5513" w:rsidRPr="00A040CA" w:rsidRDefault="005A5513" w:rsidP="00865335">
            <w:pPr>
              <w:jc w:val="center"/>
            </w:pPr>
            <w:r w:rsidRPr="00A040CA">
              <w:t>7</w:t>
            </w:r>
          </w:p>
        </w:tc>
        <w:tc>
          <w:tcPr>
            <w:tcW w:w="1640" w:type="dxa"/>
          </w:tcPr>
          <w:p w:rsidR="005A5513" w:rsidRPr="00A040CA" w:rsidRDefault="005A5513" w:rsidP="00865335">
            <w:pPr>
              <w:jc w:val="center"/>
            </w:pPr>
            <w:r w:rsidRPr="00A040CA">
              <w:t>8</w:t>
            </w:r>
          </w:p>
        </w:tc>
        <w:tc>
          <w:tcPr>
            <w:tcW w:w="1640" w:type="dxa"/>
          </w:tcPr>
          <w:p w:rsidR="005A5513" w:rsidRPr="00A040CA" w:rsidRDefault="005A5513" w:rsidP="00865335">
            <w:pPr>
              <w:jc w:val="center"/>
            </w:pPr>
            <w:r w:rsidRPr="00A040CA">
              <w:t>9</w:t>
            </w:r>
          </w:p>
        </w:tc>
      </w:tr>
      <w:tr w:rsidR="005A5513" w:rsidRPr="00A040CA" w:rsidTr="00865335">
        <w:tc>
          <w:tcPr>
            <w:tcW w:w="696" w:type="dxa"/>
          </w:tcPr>
          <w:p w:rsidR="005A5513" w:rsidRPr="00A040CA" w:rsidRDefault="005A5513" w:rsidP="00865335">
            <w:pPr>
              <w:jc w:val="center"/>
              <w:rPr>
                <w:sz w:val="24"/>
                <w:szCs w:val="24"/>
              </w:rPr>
            </w:pPr>
            <w:r w:rsidRPr="00A040CA">
              <w:rPr>
                <w:sz w:val="24"/>
                <w:szCs w:val="24"/>
              </w:rPr>
              <w:t>1</w:t>
            </w:r>
          </w:p>
        </w:tc>
        <w:tc>
          <w:tcPr>
            <w:tcW w:w="4250" w:type="dxa"/>
            <w:gridSpan w:val="2"/>
          </w:tcPr>
          <w:p w:rsidR="005A5513" w:rsidRPr="00A040CA" w:rsidRDefault="005A5513" w:rsidP="00865335">
            <w:pPr>
              <w:rPr>
                <w:sz w:val="24"/>
                <w:szCs w:val="24"/>
              </w:rPr>
            </w:pPr>
            <w:r w:rsidRPr="00A040CA">
              <w:rPr>
                <w:sz w:val="24"/>
                <w:szCs w:val="24"/>
              </w:rPr>
              <w:t>Прочие потребители (тарифы указываются без учета НДС)</w:t>
            </w:r>
          </w:p>
        </w:tc>
        <w:tc>
          <w:tcPr>
            <w:tcW w:w="9840" w:type="dxa"/>
            <w:gridSpan w:val="6"/>
            <w:vAlign w:val="center"/>
          </w:tcPr>
          <w:p w:rsidR="005A5513" w:rsidRPr="00A040CA" w:rsidRDefault="005A5513" w:rsidP="00865335">
            <w:pPr>
              <w:jc w:val="center"/>
              <w:rPr>
                <w:sz w:val="24"/>
                <w:szCs w:val="24"/>
              </w:rPr>
            </w:pPr>
            <w:r w:rsidRPr="00A040CA">
              <w:rPr>
                <w:sz w:val="24"/>
                <w:szCs w:val="24"/>
              </w:rPr>
              <w:t>1 полугодие</w:t>
            </w:r>
          </w:p>
        </w:tc>
      </w:tr>
      <w:tr w:rsidR="005A5513" w:rsidRPr="00A040CA" w:rsidTr="00865335">
        <w:tc>
          <w:tcPr>
            <w:tcW w:w="696" w:type="dxa"/>
          </w:tcPr>
          <w:p w:rsidR="005A5513" w:rsidRPr="00A040CA" w:rsidRDefault="005A5513" w:rsidP="00865335">
            <w:pPr>
              <w:jc w:val="center"/>
              <w:rPr>
                <w:sz w:val="24"/>
                <w:szCs w:val="24"/>
              </w:rPr>
            </w:pPr>
            <w:r w:rsidRPr="00A040CA">
              <w:rPr>
                <w:sz w:val="24"/>
                <w:szCs w:val="24"/>
              </w:rPr>
              <w:t>1.1</w:t>
            </w:r>
          </w:p>
        </w:tc>
        <w:tc>
          <w:tcPr>
            <w:tcW w:w="14090" w:type="dxa"/>
            <w:gridSpan w:val="8"/>
          </w:tcPr>
          <w:p w:rsidR="005A5513" w:rsidRPr="00A040CA" w:rsidRDefault="005A5513" w:rsidP="00865335">
            <w:pPr>
              <w:rPr>
                <w:sz w:val="24"/>
                <w:szCs w:val="24"/>
              </w:rPr>
            </w:pPr>
            <w:r w:rsidRPr="00A040CA">
              <w:rPr>
                <w:sz w:val="24"/>
                <w:szCs w:val="24"/>
              </w:rPr>
              <w:t>Двухставочный тариф</w:t>
            </w:r>
          </w:p>
        </w:tc>
      </w:tr>
      <w:tr w:rsidR="005A5513" w:rsidRPr="00A040CA" w:rsidTr="00865335">
        <w:tc>
          <w:tcPr>
            <w:tcW w:w="696" w:type="dxa"/>
          </w:tcPr>
          <w:p w:rsidR="005A5513" w:rsidRPr="00A040CA" w:rsidRDefault="005A5513" w:rsidP="00865335">
            <w:pPr>
              <w:jc w:val="center"/>
              <w:rPr>
                <w:sz w:val="24"/>
                <w:szCs w:val="24"/>
              </w:rPr>
            </w:pPr>
            <w:r w:rsidRPr="00A040CA">
              <w:rPr>
                <w:sz w:val="24"/>
                <w:szCs w:val="24"/>
              </w:rPr>
              <w:t>1.1.1</w:t>
            </w:r>
          </w:p>
        </w:tc>
        <w:tc>
          <w:tcPr>
            <w:tcW w:w="2607" w:type="dxa"/>
          </w:tcPr>
          <w:p w:rsidR="005A5513" w:rsidRPr="00A040CA" w:rsidRDefault="005A5513" w:rsidP="00865335">
            <w:pPr>
              <w:rPr>
                <w:sz w:val="24"/>
                <w:szCs w:val="24"/>
              </w:rPr>
            </w:pPr>
            <w:r w:rsidRPr="00A040CA">
              <w:rPr>
                <w:sz w:val="24"/>
                <w:szCs w:val="24"/>
              </w:rPr>
              <w:t>- ставка за содержание электрических сетей</w:t>
            </w:r>
          </w:p>
        </w:tc>
        <w:tc>
          <w:tcPr>
            <w:tcW w:w="1643" w:type="dxa"/>
          </w:tcPr>
          <w:p w:rsidR="005A5513" w:rsidRPr="00A040CA" w:rsidRDefault="005A5513" w:rsidP="00865335">
            <w:pPr>
              <w:jc w:val="center"/>
              <w:rPr>
                <w:sz w:val="24"/>
                <w:szCs w:val="24"/>
              </w:rPr>
            </w:pPr>
            <w:r w:rsidRPr="00A040CA">
              <w:rPr>
                <w:sz w:val="24"/>
                <w:szCs w:val="24"/>
              </w:rPr>
              <w:t>руб./МВт</w:t>
            </w:r>
            <w:r w:rsidRPr="00A040CA">
              <w:rPr>
                <w:sz w:val="32"/>
                <w:szCs w:val="32"/>
                <w:vertAlign w:val="superscript"/>
              </w:rPr>
              <w:t>.</w:t>
            </w:r>
            <w:r w:rsidRPr="00A040CA">
              <w:rPr>
                <w:sz w:val="24"/>
                <w:szCs w:val="24"/>
              </w:rPr>
              <w:t>мес</w:t>
            </w:r>
          </w:p>
        </w:tc>
        <w:tc>
          <w:tcPr>
            <w:tcW w:w="1640" w:type="dxa"/>
            <w:vAlign w:val="center"/>
          </w:tcPr>
          <w:p w:rsidR="005A5513" w:rsidRPr="00A040CA" w:rsidRDefault="005A5513" w:rsidP="00865335">
            <w:pPr>
              <w:jc w:val="center"/>
              <w:rPr>
                <w:sz w:val="24"/>
                <w:szCs w:val="24"/>
              </w:rPr>
            </w:pPr>
            <w:r w:rsidRPr="00A040CA">
              <w:rPr>
                <w:sz w:val="24"/>
                <w:szCs w:val="24"/>
              </w:rPr>
              <w:t>х</w:t>
            </w:r>
          </w:p>
        </w:tc>
        <w:tc>
          <w:tcPr>
            <w:tcW w:w="1640" w:type="dxa"/>
            <w:vAlign w:val="center"/>
          </w:tcPr>
          <w:p w:rsidR="005A5513" w:rsidRPr="00A040CA" w:rsidRDefault="005A5513" w:rsidP="00865335">
            <w:pPr>
              <w:jc w:val="center"/>
              <w:rPr>
                <w:sz w:val="24"/>
                <w:szCs w:val="24"/>
              </w:rPr>
            </w:pPr>
            <w:r w:rsidRPr="00A040CA">
              <w:t>Т</w:t>
            </w:r>
            <w:r w:rsidRPr="00A040CA">
              <w:rPr>
                <w:vertAlign w:val="superscript"/>
              </w:rPr>
              <w:t>ВН1</w:t>
            </w:r>
            <w:r w:rsidRPr="00A040CA">
              <w:t>=Т</w:t>
            </w:r>
            <w:r w:rsidRPr="00A040CA">
              <w:rPr>
                <w:vertAlign w:val="superscript"/>
              </w:rPr>
              <w:t>ФСК</w:t>
            </w:r>
            <w:r w:rsidRPr="00A040CA">
              <w:rPr>
                <w:vertAlign w:val="subscript"/>
              </w:rPr>
              <w:t xml:space="preserve">сод </w:t>
            </w:r>
            <w:r w:rsidRPr="00A040CA">
              <w:t>+ (434 * Э</w:t>
            </w:r>
            <w:r w:rsidRPr="00A040CA">
              <w:rPr>
                <w:vertAlign w:val="superscript"/>
              </w:rPr>
              <w:t>ВН1</w:t>
            </w:r>
            <w:r w:rsidRPr="00A040CA">
              <w:rPr>
                <w:vertAlign w:val="subscript"/>
              </w:rPr>
              <w:t>ПО</w:t>
            </w:r>
            <w:r w:rsidRPr="00A040CA">
              <w:t>)/Э</w:t>
            </w:r>
            <w:r w:rsidRPr="00A040CA">
              <w:rPr>
                <w:vertAlign w:val="superscript"/>
              </w:rPr>
              <w:t>ВН1</w:t>
            </w:r>
            <w:r w:rsidRPr="00A040CA">
              <w:rPr>
                <w:vertAlign w:val="subscript"/>
              </w:rPr>
              <w:t>М</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836 157,20</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905 075,33</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915 737,64</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1 049 074,75</w:t>
            </w:r>
          </w:p>
        </w:tc>
      </w:tr>
      <w:tr w:rsidR="005A5513" w:rsidRPr="00A040CA" w:rsidTr="00865335">
        <w:tc>
          <w:tcPr>
            <w:tcW w:w="696" w:type="dxa"/>
          </w:tcPr>
          <w:p w:rsidR="005A5513" w:rsidRPr="00A040CA" w:rsidRDefault="005A5513" w:rsidP="00865335">
            <w:pPr>
              <w:jc w:val="center"/>
              <w:rPr>
                <w:sz w:val="24"/>
                <w:szCs w:val="24"/>
              </w:rPr>
            </w:pPr>
          </w:p>
        </w:tc>
        <w:tc>
          <w:tcPr>
            <w:tcW w:w="2607" w:type="dxa"/>
          </w:tcPr>
          <w:p w:rsidR="005A5513" w:rsidRPr="00A040CA" w:rsidRDefault="005A5513" w:rsidP="00865335">
            <w:pPr>
              <w:rPr>
                <w:sz w:val="24"/>
                <w:szCs w:val="24"/>
              </w:rPr>
            </w:pPr>
            <w:r w:rsidRPr="00A040CA">
              <w:rPr>
                <w:sz w:val="24"/>
                <w:szCs w:val="24"/>
              </w:rPr>
              <w:t>- ставка на оплату технологического расхода (потерь) в электрических сетях</w:t>
            </w:r>
          </w:p>
        </w:tc>
        <w:tc>
          <w:tcPr>
            <w:tcW w:w="1643" w:type="dxa"/>
          </w:tcPr>
          <w:p w:rsidR="005A5513" w:rsidRPr="00A040CA" w:rsidRDefault="005A5513" w:rsidP="00865335">
            <w:pPr>
              <w:jc w:val="center"/>
              <w:rPr>
                <w:sz w:val="24"/>
                <w:szCs w:val="24"/>
              </w:rPr>
            </w:pPr>
            <w:r w:rsidRPr="00A040CA">
              <w:rPr>
                <w:sz w:val="24"/>
                <w:szCs w:val="24"/>
              </w:rPr>
              <w:t>руб./МВт</w:t>
            </w:r>
            <w:r w:rsidRPr="00A040CA">
              <w:rPr>
                <w:sz w:val="32"/>
                <w:szCs w:val="32"/>
                <w:vertAlign w:val="superscript"/>
              </w:rPr>
              <w:t>.</w:t>
            </w:r>
            <w:r w:rsidRPr="00A040CA">
              <w:rPr>
                <w:sz w:val="24"/>
                <w:szCs w:val="24"/>
              </w:rPr>
              <w:t>ч</w:t>
            </w:r>
          </w:p>
        </w:tc>
        <w:tc>
          <w:tcPr>
            <w:tcW w:w="1640" w:type="dxa"/>
            <w:vAlign w:val="center"/>
          </w:tcPr>
          <w:p w:rsidR="005A5513" w:rsidRPr="00A040CA" w:rsidRDefault="005A5513" w:rsidP="00865335">
            <w:pPr>
              <w:jc w:val="center"/>
              <w:rPr>
                <w:sz w:val="24"/>
                <w:szCs w:val="24"/>
              </w:rPr>
            </w:pPr>
            <w:r w:rsidRPr="00A040CA">
              <w:rPr>
                <w:sz w:val="24"/>
                <w:szCs w:val="24"/>
              </w:rPr>
              <w:t>х</w:t>
            </w:r>
          </w:p>
        </w:tc>
        <w:tc>
          <w:tcPr>
            <w:tcW w:w="1640" w:type="dxa"/>
            <w:vAlign w:val="center"/>
          </w:tcPr>
          <w:p w:rsidR="005A5513" w:rsidRPr="00A040CA" w:rsidRDefault="005A5513" w:rsidP="00865335">
            <w:pPr>
              <w:jc w:val="center"/>
              <w:rPr>
                <w:sz w:val="24"/>
                <w:szCs w:val="24"/>
              </w:rPr>
            </w:pPr>
            <w:r w:rsidRPr="00A040CA">
              <w:t>Т</w:t>
            </w:r>
            <w:r w:rsidRPr="00A040CA">
              <w:rPr>
                <w:vertAlign w:val="superscript"/>
              </w:rPr>
              <w:t>ВН1</w:t>
            </w:r>
            <w:r w:rsidRPr="00A040CA">
              <w:t>=Т</w:t>
            </w:r>
            <w:r w:rsidRPr="00A040CA">
              <w:rPr>
                <w:vertAlign w:val="superscript"/>
              </w:rPr>
              <w:t>ФСК</w:t>
            </w:r>
            <w:r w:rsidRPr="00A040CA">
              <w:rPr>
                <w:vertAlign w:val="subscript"/>
              </w:rPr>
              <w:t>пот</w:t>
            </w:r>
            <w:r w:rsidRPr="00A040CA">
              <w:t xml:space="preserve"> * НТПЭ</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99,31</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230,91</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367,05</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743,55</w:t>
            </w:r>
          </w:p>
        </w:tc>
      </w:tr>
      <w:tr w:rsidR="005A5513" w:rsidRPr="00A040CA" w:rsidTr="00865335">
        <w:tc>
          <w:tcPr>
            <w:tcW w:w="696" w:type="dxa"/>
          </w:tcPr>
          <w:p w:rsidR="005A5513" w:rsidRPr="00A040CA" w:rsidRDefault="005A5513" w:rsidP="00865335">
            <w:pPr>
              <w:jc w:val="center"/>
              <w:rPr>
                <w:sz w:val="24"/>
                <w:szCs w:val="24"/>
              </w:rPr>
            </w:pPr>
            <w:r w:rsidRPr="00A040CA">
              <w:rPr>
                <w:sz w:val="24"/>
                <w:szCs w:val="24"/>
              </w:rPr>
              <w:t>1.1.2</w:t>
            </w:r>
          </w:p>
        </w:tc>
        <w:tc>
          <w:tcPr>
            <w:tcW w:w="2607" w:type="dxa"/>
          </w:tcPr>
          <w:p w:rsidR="005A5513" w:rsidRPr="00A040CA" w:rsidRDefault="005A5513" w:rsidP="00865335">
            <w:pPr>
              <w:rPr>
                <w:sz w:val="24"/>
                <w:szCs w:val="24"/>
              </w:rPr>
            </w:pPr>
            <w:r w:rsidRPr="00A040CA">
              <w:rPr>
                <w:sz w:val="24"/>
                <w:szCs w:val="24"/>
              </w:rPr>
              <w:t>Одноставочный тариф</w:t>
            </w:r>
          </w:p>
        </w:tc>
        <w:tc>
          <w:tcPr>
            <w:tcW w:w="1643" w:type="dxa"/>
          </w:tcPr>
          <w:p w:rsidR="005A5513" w:rsidRPr="00A040CA" w:rsidRDefault="005A5513" w:rsidP="00865335">
            <w:pPr>
              <w:jc w:val="center"/>
              <w:rPr>
                <w:sz w:val="24"/>
                <w:szCs w:val="24"/>
              </w:rPr>
            </w:pPr>
            <w:r w:rsidRPr="00A040CA">
              <w:rPr>
                <w:sz w:val="24"/>
                <w:szCs w:val="24"/>
              </w:rPr>
              <w:t>руб./кВт</w:t>
            </w:r>
            <w:r w:rsidRPr="00A040CA">
              <w:rPr>
                <w:sz w:val="32"/>
                <w:szCs w:val="32"/>
                <w:vertAlign w:val="superscript"/>
              </w:rPr>
              <w:t>.</w:t>
            </w:r>
            <w:r w:rsidRPr="00A040CA">
              <w:rPr>
                <w:sz w:val="24"/>
                <w:szCs w:val="24"/>
              </w:rPr>
              <w:t>ч</w:t>
            </w:r>
          </w:p>
        </w:tc>
        <w:tc>
          <w:tcPr>
            <w:tcW w:w="1640" w:type="dxa"/>
          </w:tcPr>
          <w:p w:rsidR="005A5513" w:rsidRPr="00A040CA" w:rsidRDefault="005A5513" w:rsidP="00865335">
            <w:pPr>
              <w:jc w:val="center"/>
              <w:rPr>
                <w:sz w:val="24"/>
                <w:szCs w:val="24"/>
              </w:rPr>
            </w:pPr>
            <w:r w:rsidRPr="00A040CA">
              <w:rPr>
                <w:sz w:val="24"/>
                <w:szCs w:val="24"/>
              </w:rPr>
              <w:t>х</w:t>
            </w:r>
          </w:p>
        </w:tc>
        <w:tc>
          <w:tcPr>
            <w:tcW w:w="1640" w:type="dxa"/>
          </w:tcPr>
          <w:p w:rsidR="005A5513" w:rsidRPr="00A040CA" w:rsidRDefault="005A5513" w:rsidP="00865335">
            <w:pPr>
              <w:jc w:val="center"/>
              <w:rPr>
                <w:sz w:val="24"/>
                <w:szCs w:val="24"/>
              </w:rPr>
            </w:pPr>
            <w:r w:rsidRPr="00A040CA">
              <w:rPr>
                <w:sz w:val="24"/>
                <w:szCs w:val="24"/>
              </w:rPr>
              <w:t>х</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1,38801</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1,78287</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2,18752</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2,81005</w:t>
            </w:r>
          </w:p>
        </w:tc>
      </w:tr>
      <w:tr w:rsidR="005A5513" w:rsidRPr="00A040CA" w:rsidTr="00865335">
        <w:tc>
          <w:tcPr>
            <w:tcW w:w="696" w:type="dxa"/>
          </w:tcPr>
          <w:p w:rsidR="005A5513" w:rsidRPr="00A040CA" w:rsidRDefault="005A5513" w:rsidP="00865335">
            <w:pPr>
              <w:jc w:val="center"/>
              <w:rPr>
                <w:sz w:val="24"/>
                <w:szCs w:val="24"/>
              </w:rPr>
            </w:pPr>
            <w:r w:rsidRPr="00A040CA">
              <w:rPr>
                <w:sz w:val="24"/>
                <w:szCs w:val="24"/>
              </w:rPr>
              <w:t>1.3</w:t>
            </w:r>
          </w:p>
        </w:tc>
        <w:tc>
          <w:tcPr>
            <w:tcW w:w="2607" w:type="dxa"/>
          </w:tcPr>
          <w:p w:rsidR="005A5513" w:rsidRPr="00A040CA" w:rsidRDefault="005A5513" w:rsidP="00865335">
            <w:pPr>
              <w:rPr>
                <w:sz w:val="24"/>
                <w:szCs w:val="24"/>
              </w:rPr>
            </w:pPr>
            <w:r w:rsidRPr="00A040CA">
              <w:rPr>
                <w:sz w:val="24"/>
                <w:szCs w:val="24"/>
              </w:rPr>
              <w:t>Величина перекрестного субсидирования</w:t>
            </w:r>
          </w:p>
        </w:tc>
        <w:tc>
          <w:tcPr>
            <w:tcW w:w="1643" w:type="dxa"/>
            <w:vAlign w:val="center"/>
          </w:tcPr>
          <w:p w:rsidR="005A5513" w:rsidRPr="00A040CA" w:rsidRDefault="005A5513" w:rsidP="00865335">
            <w:pPr>
              <w:jc w:val="center"/>
              <w:rPr>
                <w:sz w:val="24"/>
                <w:szCs w:val="24"/>
              </w:rPr>
            </w:pPr>
            <w:r w:rsidRPr="00A040CA">
              <w:rPr>
                <w:sz w:val="24"/>
                <w:szCs w:val="24"/>
              </w:rPr>
              <w:t>тыс. руб.</w:t>
            </w:r>
          </w:p>
        </w:tc>
        <w:tc>
          <w:tcPr>
            <w:tcW w:w="1640" w:type="dxa"/>
            <w:vAlign w:val="center"/>
          </w:tcPr>
          <w:p w:rsidR="005A5513" w:rsidRPr="00C35995" w:rsidRDefault="005A5513" w:rsidP="00865335">
            <w:pPr>
              <w:jc w:val="center"/>
              <w:rPr>
                <w:sz w:val="24"/>
                <w:szCs w:val="24"/>
              </w:rPr>
            </w:pPr>
            <w:r w:rsidRPr="00C35995">
              <w:rPr>
                <w:sz w:val="24"/>
                <w:szCs w:val="24"/>
              </w:rPr>
              <w:t>3 489 480,24</w:t>
            </w:r>
          </w:p>
        </w:tc>
        <w:tc>
          <w:tcPr>
            <w:tcW w:w="1640" w:type="dxa"/>
            <w:vAlign w:val="center"/>
          </w:tcPr>
          <w:p w:rsidR="005A5513" w:rsidRPr="00C35995" w:rsidRDefault="005A5513" w:rsidP="00865335">
            <w:pPr>
              <w:jc w:val="center"/>
              <w:rPr>
                <w:sz w:val="24"/>
                <w:szCs w:val="24"/>
              </w:rPr>
            </w:pPr>
            <w:r w:rsidRPr="00C35995">
              <w:rPr>
                <w:sz w:val="24"/>
                <w:szCs w:val="24"/>
              </w:rPr>
              <w:t>307 959,46</w:t>
            </w:r>
          </w:p>
        </w:tc>
        <w:tc>
          <w:tcPr>
            <w:tcW w:w="1640" w:type="dxa"/>
            <w:vAlign w:val="center"/>
          </w:tcPr>
          <w:p w:rsidR="005A5513" w:rsidRPr="00C35995" w:rsidRDefault="005A5513" w:rsidP="00865335">
            <w:pPr>
              <w:autoSpaceDE w:val="0"/>
              <w:autoSpaceDN w:val="0"/>
              <w:adjustRightInd w:val="0"/>
              <w:jc w:val="center"/>
              <w:rPr>
                <w:sz w:val="24"/>
                <w:szCs w:val="24"/>
              </w:rPr>
            </w:pPr>
            <w:r w:rsidRPr="00C35995">
              <w:rPr>
                <w:sz w:val="24"/>
                <w:szCs w:val="24"/>
              </w:rPr>
              <w:t>2 344 135,73</w:t>
            </w:r>
          </w:p>
        </w:tc>
        <w:tc>
          <w:tcPr>
            <w:tcW w:w="1640" w:type="dxa"/>
            <w:vAlign w:val="center"/>
          </w:tcPr>
          <w:p w:rsidR="005A5513" w:rsidRPr="00C35995" w:rsidRDefault="005A5513" w:rsidP="00865335">
            <w:pPr>
              <w:autoSpaceDE w:val="0"/>
              <w:autoSpaceDN w:val="0"/>
              <w:adjustRightInd w:val="0"/>
              <w:jc w:val="center"/>
              <w:rPr>
                <w:sz w:val="24"/>
                <w:szCs w:val="24"/>
              </w:rPr>
            </w:pPr>
            <w:r w:rsidRPr="00C35995">
              <w:rPr>
                <w:sz w:val="24"/>
                <w:szCs w:val="24"/>
              </w:rPr>
              <w:t>37 634,01</w:t>
            </w:r>
          </w:p>
        </w:tc>
        <w:tc>
          <w:tcPr>
            <w:tcW w:w="1640" w:type="dxa"/>
            <w:vAlign w:val="center"/>
          </w:tcPr>
          <w:p w:rsidR="005A5513" w:rsidRPr="00C35995" w:rsidRDefault="005A5513" w:rsidP="00865335">
            <w:pPr>
              <w:autoSpaceDE w:val="0"/>
              <w:autoSpaceDN w:val="0"/>
              <w:adjustRightInd w:val="0"/>
              <w:jc w:val="center"/>
              <w:rPr>
                <w:sz w:val="24"/>
                <w:szCs w:val="24"/>
              </w:rPr>
            </w:pPr>
            <w:r w:rsidRPr="00C35995">
              <w:rPr>
                <w:sz w:val="24"/>
                <w:szCs w:val="24"/>
              </w:rPr>
              <w:t>706 935,86</w:t>
            </w:r>
          </w:p>
        </w:tc>
        <w:tc>
          <w:tcPr>
            <w:tcW w:w="1640" w:type="dxa"/>
            <w:vAlign w:val="center"/>
          </w:tcPr>
          <w:p w:rsidR="005A5513" w:rsidRPr="00C35995" w:rsidRDefault="005A5513" w:rsidP="00865335">
            <w:pPr>
              <w:autoSpaceDE w:val="0"/>
              <w:autoSpaceDN w:val="0"/>
              <w:adjustRightInd w:val="0"/>
              <w:jc w:val="center"/>
              <w:rPr>
                <w:sz w:val="24"/>
                <w:szCs w:val="24"/>
              </w:rPr>
            </w:pPr>
            <w:r w:rsidRPr="00C35995">
              <w:rPr>
                <w:sz w:val="24"/>
                <w:szCs w:val="24"/>
              </w:rPr>
              <w:t>92 815,18</w:t>
            </w:r>
          </w:p>
        </w:tc>
      </w:tr>
      <w:tr w:rsidR="005A5513" w:rsidRPr="00A040CA" w:rsidTr="00865335">
        <w:tc>
          <w:tcPr>
            <w:tcW w:w="696" w:type="dxa"/>
          </w:tcPr>
          <w:p w:rsidR="005A5513" w:rsidRPr="00A040CA" w:rsidRDefault="005A5513" w:rsidP="00865335">
            <w:pPr>
              <w:jc w:val="center"/>
              <w:rPr>
                <w:sz w:val="24"/>
                <w:szCs w:val="24"/>
              </w:rPr>
            </w:pPr>
            <w:r w:rsidRPr="00A040CA">
              <w:rPr>
                <w:sz w:val="24"/>
                <w:szCs w:val="24"/>
              </w:rPr>
              <w:t>1.4.</w:t>
            </w:r>
          </w:p>
        </w:tc>
        <w:tc>
          <w:tcPr>
            <w:tcW w:w="2607" w:type="dxa"/>
          </w:tcPr>
          <w:p w:rsidR="005A5513" w:rsidRPr="00A040CA" w:rsidRDefault="005A5513" w:rsidP="00865335">
            <w:pPr>
              <w:rPr>
                <w:sz w:val="24"/>
                <w:szCs w:val="24"/>
              </w:rPr>
            </w:pPr>
            <w:r w:rsidRPr="00A040CA">
              <w:rPr>
                <w:sz w:val="24"/>
                <w:szCs w:val="24"/>
              </w:rPr>
              <w:t>Ставка перекрестного субсидирования</w:t>
            </w:r>
          </w:p>
        </w:tc>
        <w:tc>
          <w:tcPr>
            <w:tcW w:w="1643" w:type="dxa"/>
            <w:vAlign w:val="center"/>
          </w:tcPr>
          <w:p w:rsidR="005A5513" w:rsidRPr="00A040CA" w:rsidRDefault="005A5513" w:rsidP="00865335">
            <w:pPr>
              <w:jc w:val="center"/>
              <w:rPr>
                <w:sz w:val="24"/>
                <w:szCs w:val="24"/>
              </w:rPr>
            </w:pPr>
            <w:r w:rsidRPr="00A040CA">
              <w:rPr>
                <w:sz w:val="24"/>
                <w:szCs w:val="24"/>
              </w:rPr>
              <w:t>руб./МВт</w:t>
            </w:r>
            <w:r w:rsidRPr="00A040CA">
              <w:rPr>
                <w:sz w:val="32"/>
                <w:szCs w:val="32"/>
                <w:vertAlign w:val="superscript"/>
              </w:rPr>
              <w:t>.</w:t>
            </w:r>
            <w:r w:rsidRPr="00A040CA">
              <w:rPr>
                <w:sz w:val="24"/>
                <w:szCs w:val="24"/>
              </w:rPr>
              <w:t>ч</w:t>
            </w:r>
          </w:p>
        </w:tc>
        <w:tc>
          <w:tcPr>
            <w:tcW w:w="1640" w:type="dxa"/>
            <w:vAlign w:val="center"/>
          </w:tcPr>
          <w:p w:rsidR="005A5513" w:rsidRPr="00C35995" w:rsidRDefault="005A5513" w:rsidP="00865335">
            <w:pPr>
              <w:jc w:val="center"/>
              <w:rPr>
                <w:sz w:val="24"/>
                <w:szCs w:val="24"/>
              </w:rPr>
            </w:pPr>
            <w:r w:rsidRPr="00C35995">
              <w:rPr>
                <w:sz w:val="24"/>
                <w:szCs w:val="24"/>
              </w:rPr>
              <w:t>612,82</w:t>
            </w:r>
          </w:p>
        </w:tc>
        <w:tc>
          <w:tcPr>
            <w:tcW w:w="1640" w:type="dxa"/>
            <w:vAlign w:val="center"/>
          </w:tcPr>
          <w:p w:rsidR="005A5513" w:rsidRPr="00C35995" w:rsidRDefault="005A5513" w:rsidP="00865335">
            <w:pPr>
              <w:jc w:val="center"/>
              <w:rPr>
                <w:sz w:val="24"/>
                <w:szCs w:val="24"/>
              </w:rPr>
            </w:pPr>
            <w:r w:rsidRPr="00C35995">
              <w:rPr>
                <w:sz w:val="24"/>
                <w:szCs w:val="24"/>
              </w:rPr>
              <w:t>434,00</w:t>
            </w:r>
          </w:p>
        </w:tc>
        <w:tc>
          <w:tcPr>
            <w:tcW w:w="1640" w:type="dxa"/>
            <w:vAlign w:val="center"/>
          </w:tcPr>
          <w:p w:rsidR="005A5513" w:rsidRPr="00C35995" w:rsidRDefault="005A5513" w:rsidP="00865335">
            <w:pPr>
              <w:jc w:val="center"/>
              <w:rPr>
                <w:sz w:val="24"/>
                <w:szCs w:val="24"/>
              </w:rPr>
            </w:pPr>
            <w:r w:rsidRPr="00C35995">
              <w:rPr>
                <w:sz w:val="24"/>
                <w:szCs w:val="24"/>
              </w:rPr>
              <w:t>736,60</w:t>
            </w:r>
          </w:p>
        </w:tc>
        <w:tc>
          <w:tcPr>
            <w:tcW w:w="1640" w:type="dxa"/>
            <w:vAlign w:val="center"/>
          </w:tcPr>
          <w:p w:rsidR="005A5513" w:rsidRPr="00C35995" w:rsidRDefault="005A5513" w:rsidP="00865335">
            <w:pPr>
              <w:jc w:val="center"/>
              <w:rPr>
                <w:sz w:val="24"/>
                <w:szCs w:val="24"/>
              </w:rPr>
            </w:pPr>
            <w:r w:rsidRPr="00C35995">
              <w:rPr>
                <w:sz w:val="24"/>
                <w:szCs w:val="24"/>
              </w:rPr>
              <w:t>643,54</w:t>
            </w:r>
          </w:p>
        </w:tc>
        <w:tc>
          <w:tcPr>
            <w:tcW w:w="1640" w:type="dxa"/>
            <w:vAlign w:val="center"/>
          </w:tcPr>
          <w:p w:rsidR="005A5513" w:rsidRPr="00C35995" w:rsidRDefault="005A5513" w:rsidP="00865335">
            <w:pPr>
              <w:jc w:val="center"/>
              <w:rPr>
                <w:sz w:val="24"/>
                <w:szCs w:val="24"/>
              </w:rPr>
            </w:pPr>
            <w:r w:rsidRPr="00C35995">
              <w:rPr>
                <w:sz w:val="24"/>
                <w:szCs w:val="24"/>
              </w:rPr>
              <w:t>601,96</w:t>
            </w:r>
          </w:p>
        </w:tc>
        <w:tc>
          <w:tcPr>
            <w:tcW w:w="1640" w:type="dxa"/>
            <w:vAlign w:val="center"/>
          </w:tcPr>
          <w:p w:rsidR="005A5513" w:rsidRPr="00C35995" w:rsidRDefault="005A5513" w:rsidP="00865335">
            <w:pPr>
              <w:jc w:val="center"/>
              <w:rPr>
                <w:sz w:val="24"/>
                <w:szCs w:val="24"/>
              </w:rPr>
            </w:pPr>
            <w:r w:rsidRPr="00C35995">
              <w:rPr>
                <w:sz w:val="24"/>
                <w:szCs w:val="24"/>
              </w:rPr>
              <w:t>163,01</w:t>
            </w:r>
          </w:p>
        </w:tc>
      </w:tr>
      <w:tr w:rsidR="005A5513" w:rsidRPr="00A040CA" w:rsidTr="00865335">
        <w:tc>
          <w:tcPr>
            <w:tcW w:w="696" w:type="dxa"/>
          </w:tcPr>
          <w:p w:rsidR="005A5513" w:rsidRPr="00A040CA" w:rsidRDefault="005A5513" w:rsidP="00865335">
            <w:pPr>
              <w:jc w:val="center"/>
              <w:rPr>
                <w:sz w:val="24"/>
                <w:szCs w:val="24"/>
              </w:rPr>
            </w:pPr>
            <w:r w:rsidRPr="00A040CA">
              <w:rPr>
                <w:sz w:val="24"/>
                <w:szCs w:val="24"/>
              </w:rPr>
              <w:t>2</w:t>
            </w:r>
          </w:p>
        </w:tc>
        <w:tc>
          <w:tcPr>
            <w:tcW w:w="4250" w:type="dxa"/>
            <w:gridSpan w:val="2"/>
          </w:tcPr>
          <w:p w:rsidR="005A5513" w:rsidRPr="00A040CA" w:rsidRDefault="005A5513" w:rsidP="00865335">
            <w:pPr>
              <w:rPr>
                <w:sz w:val="24"/>
                <w:szCs w:val="24"/>
              </w:rPr>
            </w:pPr>
            <w:r w:rsidRPr="00A040CA">
              <w:rPr>
                <w:sz w:val="24"/>
                <w:szCs w:val="24"/>
              </w:rPr>
              <w:t>Прочие потребители (тарифы указываются без учета НДС)</w:t>
            </w:r>
          </w:p>
        </w:tc>
        <w:tc>
          <w:tcPr>
            <w:tcW w:w="9840" w:type="dxa"/>
            <w:gridSpan w:val="6"/>
            <w:vAlign w:val="center"/>
          </w:tcPr>
          <w:p w:rsidR="005A5513" w:rsidRPr="00A040CA" w:rsidRDefault="005A5513" w:rsidP="00865335">
            <w:pPr>
              <w:jc w:val="center"/>
              <w:rPr>
                <w:sz w:val="24"/>
                <w:szCs w:val="24"/>
              </w:rPr>
            </w:pPr>
            <w:r w:rsidRPr="00A040CA">
              <w:rPr>
                <w:sz w:val="24"/>
                <w:szCs w:val="24"/>
              </w:rPr>
              <w:t>2 полугодие</w:t>
            </w:r>
          </w:p>
        </w:tc>
      </w:tr>
      <w:tr w:rsidR="005A5513" w:rsidRPr="00A040CA" w:rsidTr="00865335">
        <w:tc>
          <w:tcPr>
            <w:tcW w:w="696" w:type="dxa"/>
          </w:tcPr>
          <w:p w:rsidR="005A5513" w:rsidRPr="00A040CA" w:rsidRDefault="005A5513" w:rsidP="00865335">
            <w:pPr>
              <w:jc w:val="center"/>
              <w:rPr>
                <w:sz w:val="24"/>
                <w:szCs w:val="24"/>
              </w:rPr>
            </w:pPr>
            <w:r w:rsidRPr="00A040CA">
              <w:rPr>
                <w:sz w:val="24"/>
                <w:szCs w:val="24"/>
              </w:rPr>
              <w:t>2.1</w:t>
            </w:r>
          </w:p>
        </w:tc>
        <w:tc>
          <w:tcPr>
            <w:tcW w:w="14090" w:type="dxa"/>
            <w:gridSpan w:val="8"/>
          </w:tcPr>
          <w:p w:rsidR="005A5513" w:rsidRPr="00A040CA" w:rsidRDefault="005A5513" w:rsidP="00865335">
            <w:pPr>
              <w:rPr>
                <w:sz w:val="24"/>
                <w:szCs w:val="24"/>
              </w:rPr>
            </w:pPr>
            <w:r w:rsidRPr="00A040CA">
              <w:rPr>
                <w:sz w:val="24"/>
                <w:szCs w:val="24"/>
              </w:rPr>
              <w:t>Двухставочный тариф</w:t>
            </w:r>
          </w:p>
        </w:tc>
      </w:tr>
      <w:tr w:rsidR="005A5513" w:rsidRPr="00A040CA" w:rsidTr="00865335">
        <w:tc>
          <w:tcPr>
            <w:tcW w:w="696" w:type="dxa"/>
          </w:tcPr>
          <w:p w:rsidR="005A5513" w:rsidRPr="00A040CA" w:rsidRDefault="005A5513" w:rsidP="00865335">
            <w:pPr>
              <w:jc w:val="center"/>
              <w:rPr>
                <w:sz w:val="24"/>
                <w:szCs w:val="24"/>
              </w:rPr>
            </w:pPr>
            <w:r w:rsidRPr="00A040CA">
              <w:rPr>
                <w:sz w:val="24"/>
                <w:szCs w:val="24"/>
              </w:rPr>
              <w:t>2.1.1</w:t>
            </w:r>
          </w:p>
        </w:tc>
        <w:tc>
          <w:tcPr>
            <w:tcW w:w="2607" w:type="dxa"/>
          </w:tcPr>
          <w:p w:rsidR="005A5513" w:rsidRPr="00A040CA" w:rsidRDefault="005A5513" w:rsidP="00865335">
            <w:pPr>
              <w:rPr>
                <w:sz w:val="24"/>
                <w:szCs w:val="24"/>
              </w:rPr>
            </w:pPr>
            <w:r w:rsidRPr="00A040CA">
              <w:rPr>
                <w:sz w:val="24"/>
                <w:szCs w:val="24"/>
              </w:rPr>
              <w:t>- ставка за содержание электрических сетей</w:t>
            </w:r>
          </w:p>
        </w:tc>
        <w:tc>
          <w:tcPr>
            <w:tcW w:w="1643" w:type="dxa"/>
          </w:tcPr>
          <w:p w:rsidR="005A5513" w:rsidRPr="00A040CA" w:rsidRDefault="005A5513" w:rsidP="00865335">
            <w:pPr>
              <w:jc w:val="center"/>
              <w:rPr>
                <w:sz w:val="24"/>
                <w:szCs w:val="24"/>
              </w:rPr>
            </w:pPr>
            <w:r w:rsidRPr="00A040CA">
              <w:rPr>
                <w:sz w:val="24"/>
                <w:szCs w:val="24"/>
              </w:rPr>
              <w:t>руб./МВт</w:t>
            </w:r>
            <w:r w:rsidRPr="00A040CA">
              <w:rPr>
                <w:sz w:val="32"/>
                <w:szCs w:val="32"/>
                <w:vertAlign w:val="superscript"/>
              </w:rPr>
              <w:t>.</w:t>
            </w:r>
            <w:r w:rsidRPr="00A040CA">
              <w:rPr>
                <w:sz w:val="24"/>
                <w:szCs w:val="24"/>
              </w:rPr>
              <w:t>мес</w:t>
            </w:r>
          </w:p>
        </w:tc>
        <w:tc>
          <w:tcPr>
            <w:tcW w:w="1640" w:type="dxa"/>
            <w:vAlign w:val="center"/>
          </w:tcPr>
          <w:p w:rsidR="005A5513" w:rsidRPr="00A040CA" w:rsidRDefault="005A5513" w:rsidP="00865335">
            <w:pPr>
              <w:jc w:val="center"/>
              <w:rPr>
                <w:sz w:val="24"/>
                <w:szCs w:val="24"/>
              </w:rPr>
            </w:pPr>
            <w:r w:rsidRPr="00A040CA">
              <w:rPr>
                <w:sz w:val="24"/>
                <w:szCs w:val="24"/>
              </w:rPr>
              <w:t>х</w:t>
            </w:r>
          </w:p>
        </w:tc>
        <w:tc>
          <w:tcPr>
            <w:tcW w:w="1640" w:type="dxa"/>
            <w:vAlign w:val="center"/>
          </w:tcPr>
          <w:p w:rsidR="005A5513" w:rsidRPr="00A040CA" w:rsidRDefault="005A5513" w:rsidP="00865335">
            <w:pPr>
              <w:jc w:val="center"/>
              <w:rPr>
                <w:sz w:val="24"/>
                <w:szCs w:val="24"/>
              </w:rPr>
            </w:pPr>
            <w:r w:rsidRPr="00A040CA">
              <w:t>Т</w:t>
            </w:r>
            <w:r w:rsidRPr="00A040CA">
              <w:rPr>
                <w:vertAlign w:val="superscript"/>
              </w:rPr>
              <w:t>ВН1</w:t>
            </w:r>
            <w:r w:rsidRPr="00A040CA">
              <w:t>=Т</w:t>
            </w:r>
            <w:r w:rsidRPr="00A040CA">
              <w:rPr>
                <w:vertAlign w:val="superscript"/>
              </w:rPr>
              <w:t>ФСК</w:t>
            </w:r>
            <w:r w:rsidRPr="00A040CA">
              <w:rPr>
                <w:vertAlign w:val="subscript"/>
              </w:rPr>
              <w:t xml:space="preserve">сод </w:t>
            </w:r>
            <w:r w:rsidRPr="00A040CA">
              <w:t>+ (286,44 * Э</w:t>
            </w:r>
            <w:r w:rsidRPr="00A040CA">
              <w:rPr>
                <w:vertAlign w:val="superscript"/>
              </w:rPr>
              <w:t>ВН1</w:t>
            </w:r>
            <w:r w:rsidRPr="00A040CA">
              <w:rPr>
                <w:vertAlign w:val="subscript"/>
              </w:rPr>
              <w:t>ПО</w:t>
            </w:r>
            <w:r w:rsidRPr="00A040CA">
              <w:t>)/Э</w:t>
            </w:r>
            <w:r w:rsidRPr="00A040CA">
              <w:rPr>
                <w:vertAlign w:val="superscript"/>
              </w:rPr>
              <w:t>ВН1</w:t>
            </w:r>
            <w:r w:rsidRPr="00A040CA">
              <w:rPr>
                <w:vertAlign w:val="subscript"/>
              </w:rPr>
              <w:t>М</w:t>
            </w:r>
          </w:p>
        </w:tc>
        <w:tc>
          <w:tcPr>
            <w:tcW w:w="1640" w:type="dxa"/>
            <w:vAlign w:val="center"/>
          </w:tcPr>
          <w:p w:rsidR="005A5513" w:rsidRPr="00A040CA" w:rsidRDefault="005A5513" w:rsidP="00865335">
            <w:pPr>
              <w:autoSpaceDE w:val="0"/>
              <w:autoSpaceDN w:val="0"/>
              <w:adjustRightInd w:val="0"/>
              <w:jc w:val="center"/>
              <w:rPr>
                <w:sz w:val="24"/>
                <w:szCs w:val="24"/>
              </w:rPr>
            </w:pPr>
            <w:r w:rsidRPr="00A040CA">
              <w:rPr>
                <w:sz w:val="24"/>
                <w:szCs w:val="24"/>
              </w:rPr>
              <w:t>919 772,92</w:t>
            </w:r>
          </w:p>
        </w:tc>
        <w:tc>
          <w:tcPr>
            <w:tcW w:w="1640" w:type="dxa"/>
            <w:vAlign w:val="center"/>
          </w:tcPr>
          <w:p w:rsidR="005A5513" w:rsidRPr="00A040CA" w:rsidRDefault="005A5513" w:rsidP="00865335">
            <w:pPr>
              <w:autoSpaceDE w:val="0"/>
              <w:autoSpaceDN w:val="0"/>
              <w:adjustRightInd w:val="0"/>
              <w:jc w:val="center"/>
              <w:rPr>
                <w:sz w:val="24"/>
                <w:szCs w:val="24"/>
              </w:rPr>
            </w:pPr>
            <w:r w:rsidRPr="00A040CA">
              <w:rPr>
                <w:sz w:val="24"/>
                <w:szCs w:val="24"/>
              </w:rPr>
              <w:t>995 582,86</w:t>
            </w:r>
          </w:p>
        </w:tc>
        <w:tc>
          <w:tcPr>
            <w:tcW w:w="1640" w:type="dxa"/>
            <w:vAlign w:val="center"/>
          </w:tcPr>
          <w:p w:rsidR="005A5513" w:rsidRPr="00A040CA" w:rsidRDefault="005A5513" w:rsidP="00865335">
            <w:pPr>
              <w:autoSpaceDE w:val="0"/>
              <w:autoSpaceDN w:val="0"/>
              <w:adjustRightInd w:val="0"/>
              <w:jc w:val="center"/>
              <w:rPr>
                <w:sz w:val="24"/>
                <w:szCs w:val="24"/>
              </w:rPr>
            </w:pPr>
            <w:r w:rsidRPr="00A040CA">
              <w:rPr>
                <w:sz w:val="24"/>
                <w:szCs w:val="24"/>
              </w:rPr>
              <w:t>1 007 311,40</w:t>
            </w:r>
          </w:p>
        </w:tc>
        <w:tc>
          <w:tcPr>
            <w:tcW w:w="1640" w:type="dxa"/>
            <w:vAlign w:val="center"/>
          </w:tcPr>
          <w:p w:rsidR="005A5513" w:rsidRPr="00A040CA" w:rsidRDefault="005A5513" w:rsidP="00865335">
            <w:pPr>
              <w:autoSpaceDE w:val="0"/>
              <w:autoSpaceDN w:val="0"/>
              <w:adjustRightInd w:val="0"/>
              <w:jc w:val="center"/>
              <w:rPr>
                <w:sz w:val="24"/>
                <w:szCs w:val="24"/>
              </w:rPr>
            </w:pPr>
            <w:r w:rsidRPr="00A040CA">
              <w:rPr>
                <w:sz w:val="24"/>
                <w:szCs w:val="24"/>
              </w:rPr>
              <w:t>1 153 982,23</w:t>
            </w:r>
          </w:p>
        </w:tc>
      </w:tr>
      <w:tr w:rsidR="005A5513" w:rsidRPr="00A040CA" w:rsidTr="00865335">
        <w:tc>
          <w:tcPr>
            <w:tcW w:w="696" w:type="dxa"/>
          </w:tcPr>
          <w:p w:rsidR="005A5513" w:rsidRPr="00A040CA" w:rsidRDefault="005A5513" w:rsidP="00865335">
            <w:pPr>
              <w:jc w:val="center"/>
              <w:rPr>
                <w:sz w:val="24"/>
                <w:szCs w:val="24"/>
              </w:rPr>
            </w:pPr>
            <w:r w:rsidRPr="00A040CA">
              <w:rPr>
                <w:sz w:val="24"/>
                <w:szCs w:val="24"/>
              </w:rPr>
              <w:t>2.1.2</w:t>
            </w:r>
          </w:p>
        </w:tc>
        <w:tc>
          <w:tcPr>
            <w:tcW w:w="2607" w:type="dxa"/>
          </w:tcPr>
          <w:p w:rsidR="005A5513" w:rsidRPr="00A040CA" w:rsidRDefault="005A5513" w:rsidP="00865335">
            <w:pPr>
              <w:rPr>
                <w:sz w:val="24"/>
                <w:szCs w:val="24"/>
              </w:rPr>
            </w:pPr>
            <w:r w:rsidRPr="00A040CA">
              <w:rPr>
                <w:sz w:val="24"/>
                <w:szCs w:val="24"/>
              </w:rPr>
              <w:t>- ставка на оплату технологического расхода (потерь) в электрических сетях</w:t>
            </w:r>
          </w:p>
        </w:tc>
        <w:tc>
          <w:tcPr>
            <w:tcW w:w="1643" w:type="dxa"/>
          </w:tcPr>
          <w:p w:rsidR="005A5513" w:rsidRPr="00A040CA" w:rsidRDefault="005A5513" w:rsidP="00865335">
            <w:pPr>
              <w:jc w:val="center"/>
              <w:rPr>
                <w:sz w:val="24"/>
                <w:szCs w:val="24"/>
              </w:rPr>
            </w:pPr>
            <w:r w:rsidRPr="00A040CA">
              <w:rPr>
                <w:sz w:val="24"/>
                <w:szCs w:val="24"/>
              </w:rPr>
              <w:t>руб./МВт</w:t>
            </w:r>
            <w:r w:rsidRPr="00A040CA">
              <w:rPr>
                <w:sz w:val="32"/>
                <w:szCs w:val="32"/>
                <w:vertAlign w:val="superscript"/>
              </w:rPr>
              <w:t>.</w:t>
            </w:r>
            <w:r w:rsidRPr="00A040CA">
              <w:rPr>
                <w:sz w:val="24"/>
                <w:szCs w:val="24"/>
              </w:rPr>
              <w:t>ч</w:t>
            </w:r>
          </w:p>
        </w:tc>
        <w:tc>
          <w:tcPr>
            <w:tcW w:w="1640" w:type="dxa"/>
            <w:vAlign w:val="center"/>
          </w:tcPr>
          <w:p w:rsidR="005A5513" w:rsidRPr="00A040CA" w:rsidRDefault="005A5513" w:rsidP="00865335">
            <w:pPr>
              <w:jc w:val="center"/>
              <w:rPr>
                <w:sz w:val="24"/>
                <w:szCs w:val="24"/>
              </w:rPr>
            </w:pPr>
            <w:r w:rsidRPr="00A040CA">
              <w:rPr>
                <w:sz w:val="24"/>
                <w:szCs w:val="24"/>
              </w:rPr>
              <w:t>х</w:t>
            </w:r>
          </w:p>
        </w:tc>
        <w:tc>
          <w:tcPr>
            <w:tcW w:w="1640" w:type="dxa"/>
            <w:vAlign w:val="center"/>
          </w:tcPr>
          <w:p w:rsidR="005A5513" w:rsidRPr="00C0651F" w:rsidRDefault="005A5513" w:rsidP="00865335">
            <w:pPr>
              <w:jc w:val="center"/>
              <w:rPr>
                <w:sz w:val="24"/>
                <w:szCs w:val="24"/>
              </w:rPr>
            </w:pPr>
            <w:r w:rsidRPr="00C0651F">
              <w:t>Т</w:t>
            </w:r>
            <w:r w:rsidRPr="00C0651F">
              <w:rPr>
                <w:vertAlign w:val="superscript"/>
              </w:rPr>
              <w:t>ВН1</w:t>
            </w:r>
            <w:r w:rsidRPr="00C0651F">
              <w:t xml:space="preserve">= </w:t>
            </w:r>
            <w:r w:rsidRPr="00C0651F">
              <w:rPr>
                <w:lang w:val="en-US"/>
              </w:rPr>
              <w:t>S</w:t>
            </w:r>
            <w:r w:rsidRPr="00C0651F">
              <w:rPr>
                <w:vertAlign w:val="superscript"/>
              </w:rPr>
              <w:t>факт_ЕНЭС</w:t>
            </w:r>
            <w:r w:rsidRPr="00C0651F">
              <w:rPr>
                <w:vertAlign w:val="subscript"/>
                <w:lang w:val="en-US"/>
              </w:rPr>
              <w:t>i</w:t>
            </w:r>
            <w:r w:rsidRPr="00C0651F">
              <w:rPr>
                <w:vertAlign w:val="subscript"/>
              </w:rPr>
              <w:t xml:space="preserve">, </w:t>
            </w:r>
            <w:r w:rsidRPr="00C0651F">
              <w:rPr>
                <w:vertAlign w:val="subscript"/>
                <w:lang w:val="en-US"/>
              </w:rPr>
              <w:t>m</w:t>
            </w:r>
            <w:r w:rsidRPr="00C0651F">
              <w:rPr>
                <w:vertAlign w:val="subscript"/>
              </w:rPr>
              <w:t>-1</w:t>
            </w:r>
            <w:r w:rsidRPr="00C0651F">
              <w:t>/</w:t>
            </w:r>
            <w:r w:rsidRPr="00C0651F">
              <w:rPr>
                <w:lang w:val="en-US"/>
              </w:rPr>
              <w:t>V</w:t>
            </w:r>
            <w:r w:rsidRPr="00C0651F">
              <w:rPr>
                <w:vertAlign w:val="superscript"/>
              </w:rPr>
              <w:t>факт э/э</w:t>
            </w:r>
            <w:r w:rsidRPr="00C0651F">
              <w:rPr>
                <w:vertAlign w:val="subscript"/>
                <w:lang w:val="en-US"/>
              </w:rPr>
              <w:t>i</w:t>
            </w:r>
            <w:r w:rsidRPr="00C0651F">
              <w:rPr>
                <w:vertAlign w:val="subscript"/>
              </w:rPr>
              <w:t xml:space="preserve">, </w:t>
            </w:r>
            <w:r w:rsidRPr="00C0651F">
              <w:rPr>
                <w:vertAlign w:val="subscript"/>
                <w:lang w:val="en-US"/>
              </w:rPr>
              <w:t>m</w:t>
            </w:r>
            <w:r w:rsidRPr="00C0651F">
              <w:t>* НТПЭ</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108,74</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252,85</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401,92</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814,19</w:t>
            </w:r>
          </w:p>
        </w:tc>
      </w:tr>
      <w:tr w:rsidR="005A5513" w:rsidRPr="00A040CA" w:rsidTr="00865335">
        <w:tc>
          <w:tcPr>
            <w:tcW w:w="696" w:type="dxa"/>
          </w:tcPr>
          <w:p w:rsidR="005A5513" w:rsidRPr="00A040CA" w:rsidRDefault="005A5513" w:rsidP="00865335">
            <w:pPr>
              <w:jc w:val="center"/>
              <w:rPr>
                <w:sz w:val="24"/>
                <w:szCs w:val="24"/>
              </w:rPr>
            </w:pPr>
            <w:r w:rsidRPr="00A040CA">
              <w:rPr>
                <w:sz w:val="24"/>
                <w:szCs w:val="24"/>
              </w:rPr>
              <w:t>2.2</w:t>
            </w:r>
          </w:p>
        </w:tc>
        <w:tc>
          <w:tcPr>
            <w:tcW w:w="2607" w:type="dxa"/>
          </w:tcPr>
          <w:p w:rsidR="005A5513" w:rsidRPr="00A040CA" w:rsidRDefault="005A5513" w:rsidP="00865335">
            <w:pPr>
              <w:rPr>
                <w:sz w:val="24"/>
                <w:szCs w:val="24"/>
              </w:rPr>
            </w:pPr>
            <w:r w:rsidRPr="00A040CA">
              <w:rPr>
                <w:sz w:val="24"/>
                <w:szCs w:val="24"/>
              </w:rPr>
              <w:t>Одноставочный тариф</w:t>
            </w:r>
          </w:p>
        </w:tc>
        <w:tc>
          <w:tcPr>
            <w:tcW w:w="1643" w:type="dxa"/>
          </w:tcPr>
          <w:p w:rsidR="005A5513" w:rsidRPr="00A040CA" w:rsidRDefault="005A5513" w:rsidP="00865335">
            <w:pPr>
              <w:jc w:val="center"/>
              <w:rPr>
                <w:sz w:val="24"/>
                <w:szCs w:val="24"/>
              </w:rPr>
            </w:pPr>
            <w:r w:rsidRPr="00A040CA">
              <w:rPr>
                <w:sz w:val="24"/>
                <w:szCs w:val="24"/>
              </w:rPr>
              <w:t>руб./кВт</w:t>
            </w:r>
            <w:r w:rsidRPr="00A040CA">
              <w:rPr>
                <w:sz w:val="32"/>
                <w:szCs w:val="32"/>
                <w:vertAlign w:val="superscript"/>
              </w:rPr>
              <w:t>.</w:t>
            </w:r>
            <w:r w:rsidRPr="00A040CA">
              <w:rPr>
                <w:sz w:val="24"/>
                <w:szCs w:val="24"/>
              </w:rPr>
              <w:t>ч</w:t>
            </w:r>
          </w:p>
        </w:tc>
        <w:tc>
          <w:tcPr>
            <w:tcW w:w="1640" w:type="dxa"/>
          </w:tcPr>
          <w:p w:rsidR="005A5513" w:rsidRPr="00A040CA" w:rsidRDefault="005A5513" w:rsidP="00865335">
            <w:pPr>
              <w:jc w:val="center"/>
              <w:rPr>
                <w:sz w:val="24"/>
                <w:szCs w:val="24"/>
              </w:rPr>
            </w:pPr>
            <w:r w:rsidRPr="00A040CA">
              <w:rPr>
                <w:sz w:val="24"/>
                <w:szCs w:val="24"/>
              </w:rPr>
              <w:t>х</w:t>
            </w:r>
          </w:p>
        </w:tc>
        <w:tc>
          <w:tcPr>
            <w:tcW w:w="1640" w:type="dxa"/>
          </w:tcPr>
          <w:p w:rsidR="005A5513" w:rsidRPr="00A040CA" w:rsidRDefault="005A5513" w:rsidP="00865335">
            <w:pPr>
              <w:jc w:val="center"/>
              <w:rPr>
                <w:sz w:val="24"/>
                <w:szCs w:val="24"/>
              </w:rPr>
            </w:pPr>
            <w:r w:rsidRPr="00A040CA">
              <w:rPr>
                <w:sz w:val="24"/>
                <w:szCs w:val="24"/>
              </w:rPr>
              <w:t>х</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1,52681</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1,96116</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2,40627</w:t>
            </w:r>
          </w:p>
        </w:tc>
        <w:tc>
          <w:tcPr>
            <w:tcW w:w="1640" w:type="dxa"/>
            <w:tcBorders>
              <w:top w:val="single" w:sz="4" w:space="0" w:color="auto"/>
              <w:left w:val="single" w:sz="4" w:space="0" w:color="auto"/>
              <w:bottom w:val="single" w:sz="4" w:space="0" w:color="auto"/>
              <w:right w:val="single" w:sz="4" w:space="0" w:color="auto"/>
            </w:tcBorders>
            <w:vAlign w:val="center"/>
          </w:tcPr>
          <w:p w:rsidR="005A5513" w:rsidRPr="00A040CA" w:rsidRDefault="005A5513" w:rsidP="00865335">
            <w:pPr>
              <w:autoSpaceDE w:val="0"/>
              <w:autoSpaceDN w:val="0"/>
              <w:adjustRightInd w:val="0"/>
              <w:jc w:val="center"/>
              <w:rPr>
                <w:sz w:val="24"/>
                <w:szCs w:val="24"/>
              </w:rPr>
            </w:pPr>
            <w:r w:rsidRPr="00A040CA">
              <w:rPr>
                <w:sz w:val="24"/>
                <w:szCs w:val="24"/>
              </w:rPr>
              <w:t>3,09106</w:t>
            </w:r>
          </w:p>
        </w:tc>
      </w:tr>
      <w:tr w:rsidR="005A5513" w:rsidRPr="00A040CA" w:rsidTr="00865335">
        <w:tc>
          <w:tcPr>
            <w:tcW w:w="696" w:type="dxa"/>
          </w:tcPr>
          <w:p w:rsidR="005A5513" w:rsidRPr="00A040CA" w:rsidRDefault="005A5513" w:rsidP="00865335">
            <w:pPr>
              <w:jc w:val="center"/>
              <w:rPr>
                <w:sz w:val="24"/>
                <w:szCs w:val="24"/>
              </w:rPr>
            </w:pPr>
            <w:r w:rsidRPr="00A040CA">
              <w:rPr>
                <w:sz w:val="24"/>
                <w:szCs w:val="24"/>
              </w:rPr>
              <w:t>2.3</w:t>
            </w:r>
          </w:p>
        </w:tc>
        <w:tc>
          <w:tcPr>
            <w:tcW w:w="2607" w:type="dxa"/>
          </w:tcPr>
          <w:p w:rsidR="005A5513" w:rsidRPr="00A040CA" w:rsidRDefault="005A5513" w:rsidP="00865335">
            <w:pPr>
              <w:rPr>
                <w:sz w:val="24"/>
                <w:szCs w:val="24"/>
              </w:rPr>
            </w:pPr>
            <w:r w:rsidRPr="00A040CA">
              <w:rPr>
                <w:sz w:val="24"/>
                <w:szCs w:val="24"/>
              </w:rPr>
              <w:t>Величина перекрестного субсидирования</w:t>
            </w:r>
          </w:p>
        </w:tc>
        <w:tc>
          <w:tcPr>
            <w:tcW w:w="1643" w:type="dxa"/>
            <w:vAlign w:val="center"/>
          </w:tcPr>
          <w:p w:rsidR="005A5513" w:rsidRPr="00A040CA" w:rsidRDefault="005A5513" w:rsidP="00865335">
            <w:pPr>
              <w:jc w:val="center"/>
              <w:rPr>
                <w:sz w:val="24"/>
                <w:szCs w:val="24"/>
              </w:rPr>
            </w:pPr>
            <w:r w:rsidRPr="00A040CA">
              <w:rPr>
                <w:sz w:val="24"/>
                <w:szCs w:val="24"/>
              </w:rPr>
              <w:t>тыс. руб.</w:t>
            </w:r>
          </w:p>
        </w:tc>
        <w:tc>
          <w:tcPr>
            <w:tcW w:w="1640" w:type="dxa"/>
            <w:vAlign w:val="center"/>
          </w:tcPr>
          <w:p w:rsidR="005A5513" w:rsidRPr="00C0651F" w:rsidRDefault="005A5513" w:rsidP="00865335">
            <w:pPr>
              <w:jc w:val="center"/>
              <w:rPr>
                <w:sz w:val="24"/>
                <w:szCs w:val="24"/>
              </w:rPr>
            </w:pPr>
            <w:r w:rsidRPr="00C0651F">
              <w:rPr>
                <w:sz w:val="24"/>
                <w:szCs w:val="24"/>
              </w:rPr>
              <w:t>2 446 886,18</w:t>
            </w:r>
          </w:p>
        </w:tc>
        <w:tc>
          <w:tcPr>
            <w:tcW w:w="1640" w:type="dxa"/>
            <w:vAlign w:val="center"/>
          </w:tcPr>
          <w:p w:rsidR="005A5513" w:rsidRPr="00C0651F" w:rsidRDefault="005A5513" w:rsidP="00865335">
            <w:pPr>
              <w:jc w:val="center"/>
              <w:rPr>
                <w:sz w:val="24"/>
                <w:szCs w:val="24"/>
              </w:rPr>
            </w:pPr>
            <w:r w:rsidRPr="00C0651F">
              <w:rPr>
                <w:sz w:val="24"/>
                <w:szCs w:val="24"/>
              </w:rPr>
              <w:t>200 828,53</w:t>
            </w:r>
          </w:p>
        </w:tc>
        <w:tc>
          <w:tcPr>
            <w:tcW w:w="1640" w:type="dxa"/>
            <w:vAlign w:val="center"/>
          </w:tcPr>
          <w:p w:rsidR="005A5513" w:rsidRPr="00C0651F" w:rsidRDefault="005A5513" w:rsidP="00865335">
            <w:pPr>
              <w:autoSpaceDE w:val="0"/>
              <w:autoSpaceDN w:val="0"/>
              <w:adjustRightInd w:val="0"/>
              <w:jc w:val="center"/>
              <w:rPr>
                <w:sz w:val="24"/>
                <w:szCs w:val="24"/>
              </w:rPr>
            </w:pPr>
            <w:r w:rsidRPr="00C0651F">
              <w:rPr>
                <w:sz w:val="24"/>
                <w:szCs w:val="24"/>
              </w:rPr>
              <w:t>1 154 830,55</w:t>
            </w:r>
          </w:p>
        </w:tc>
        <w:tc>
          <w:tcPr>
            <w:tcW w:w="1640" w:type="dxa"/>
            <w:vAlign w:val="center"/>
          </w:tcPr>
          <w:p w:rsidR="005A5513" w:rsidRPr="00C0651F" w:rsidRDefault="005A5513" w:rsidP="00865335">
            <w:pPr>
              <w:autoSpaceDE w:val="0"/>
              <w:autoSpaceDN w:val="0"/>
              <w:adjustRightInd w:val="0"/>
              <w:jc w:val="center"/>
              <w:rPr>
                <w:sz w:val="24"/>
                <w:szCs w:val="24"/>
              </w:rPr>
            </w:pPr>
            <w:r w:rsidRPr="00C0651F">
              <w:rPr>
                <w:sz w:val="24"/>
                <w:szCs w:val="24"/>
              </w:rPr>
              <w:t>33 276,37</w:t>
            </w:r>
          </w:p>
        </w:tc>
        <w:tc>
          <w:tcPr>
            <w:tcW w:w="1640" w:type="dxa"/>
            <w:vAlign w:val="center"/>
          </w:tcPr>
          <w:p w:rsidR="005A5513" w:rsidRPr="00C0651F" w:rsidRDefault="005A5513" w:rsidP="00865335">
            <w:pPr>
              <w:autoSpaceDE w:val="0"/>
              <w:autoSpaceDN w:val="0"/>
              <w:adjustRightInd w:val="0"/>
              <w:jc w:val="center"/>
              <w:rPr>
                <w:sz w:val="24"/>
                <w:szCs w:val="24"/>
              </w:rPr>
            </w:pPr>
            <w:r w:rsidRPr="00C0651F">
              <w:rPr>
                <w:sz w:val="24"/>
                <w:szCs w:val="24"/>
              </w:rPr>
              <w:t>867 444,89</w:t>
            </w:r>
          </w:p>
        </w:tc>
        <w:tc>
          <w:tcPr>
            <w:tcW w:w="1640" w:type="dxa"/>
            <w:vAlign w:val="center"/>
          </w:tcPr>
          <w:p w:rsidR="005A5513" w:rsidRPr="00C0651F" w:rsidRDefault="005A5513" w:rsidP="00865335">
            <w:pPr>
              <w:autoSpaceDE w:val="0"/>
              <w:autoSpaceDN w:val="0"/>
              <w:adjustRightInd w:val="0"/>
              <w:jc w:val="center"/>
              <w:rPr>
                <w:sz w:val="24"/>
                <w:szCs w:val="24"/>
              </w:rPr>
            </w:pPr>
            <w:r w:rsidRPr="00C0651F">
              <w:rPr>
                <w:sz w:val="24"/>
                <w:szCs w:val="24"/>
              </w:rPr>
              <w:t>190 505,84</w:t>
            </w:r>
          </w:p>
        </w:tc>
      </w:tr>
      <w:tr w:rsidR="005A5513" w:rsidRPr="00A040CA" w:rsidTr="00865335">
        <w:tc>
          <w:tcPr>
            <w:tcW w:w="696" w:type="dxa"/>
          </w:tcPr>
          <w:p w:rsidR="005A5513" w:rsidRPr="00A040CA" w:rsidRDefault="005A5513" w:rsidP="00865335">
            <w:pPr>
              <w:jc w:val="center"/>
              <w:rPr>
                <w:sz w:val="24"/>
                <w:szCs w:val="24"/>
              </w:rPr>
            </w:pPr>
            <w:r w:rsidRPr="00A040CA">
              <w:rPr>
                <w:sz w:val="24"/>
                <w:szCs w:val="24"/>
              </w:rPr>
              <w:t>2.4</w:t>
            </w:r>
          </w:p>
        </w:tc>
        <w:tc>
          <w:tcPr>
            <w:tcW w:w="2607" w:type="dxa"/>
          </w:tcPr>
          <w:p w:rsidR="005A5513" w:rsidRPr="00A040CA" w:rsidRDefault="005A5513" w:rsidP="00865335">
            <w:pPr>
              <w:rPr>
                <w:sz w:val="24"/>
                <w:szCs w:val="24"/>
              </w:rPr>
            </w:pPr>
            <w:r w:rsidRPr="00A040CA">
              <w:rPr>
                <w:sz w:val="24"/>
                <w:szCs w:val="24"/>
              </w:rPr>
              <w:t>Ставка перекрестного субсидирования &lt;**&gt;</w:t>
            </w:r>
          </w:p>
        </w:tc>
        <w:tc>
          <w:tcPr>
            <w:tcW w:w="1643" w:type="dxa"/>
            <w:vAlign w:val="center"/>
          </w:tcPr>
          <w:p w:rsidR="005A5513" w:rsidRPr="00A040CA" w:rsidRDefault="005A5513" w:rsidP="00865335">
            <w:pPr>
              <w:jc w:val="center"/>
              <w:rPr>
                <w:sz w:val="24"/>
                <w:szCs w:val="24"/>
              </w:rPr>
            </w:pPr>
            <w:r w:rsidRPr="00A040CA">
              <w:rPr>
                <w:sz w:val="24"/>
                <w:szCs w:val="24"/>
              </w:rPr>
              <w:t>руб./МВт</w:t>
            </w:r>
            <w:r w:rsidRPr="00A040CA">
              <w:rPr>
                <w:sz w:val="32"/>
                <w:szCs w:val="32"/>
                <w:vertAlign w:val="superscript"/>
              </w:rPr>
              <w:t>.</w:t>
            </w:r>
            <w:r w:rsidRPr="00A040CA">
              <w:rPr>
                <w:sz w:val="24"/>
                <w:szCs w:val="24"/>
              </w:rPr>
              <w:t>ч</w:t>
            </w:r>
          </w:p>
        </w:tc>
        <w:tc>
          <w:tcPr>
            <w:tcW w:w="1640" w:type="dxa"/>
            <w:vAlign w:val="center"/>
          </w:tcPr>
          <w:p w:rsidR="005A5513" w:rsidRPr="00C0651F" w:rsidRDefault="005A5513" w:rsidP="00865335">
            <w:pPr>
              <w:jc w:val="center"/>
              <w:rPr>
                <w:sz w:val="24"/>
                <w:szCs w:val="24"/>
              </w:rPr>
            </w:pPr>
            <w:r w:rsidRPr="00C0651F">
              <w:rPr>
                <w:sz w:val="24"/>
                <w:szCs w:val="24"/>
              </w:rPr>
              <w:t>432,06</w:t>
            </w:r>
          </w:p>
        </w:tc>
        <w:tc>
          <w:tcPr>
            <w:tcW w:w="1640" w:type="dxa"/>
            <w:vAlign w:val="center"/>
          </w:tcPr>
          <w:p w:rsidR="005A5513" w:rsidRPr="00C0651F" w:rsidRDefault="005A5513" w:rsidP="00865335">
            <w:pPr>
              <w:jc w:val="center"/>
              <w:rPr>
                <w:sz w:val="24"/>
                <w:szCs w:val="24"/>
              </w:rPr>
            </w:pPr>
            <w:r w:rsidRPr="00C0651F">
              <w:rPr>
                <w:sz w:val="24"/>
                <w:szCs w:val="24"/>
              </w:rPr>
              <w:t>286,44</w:t>
            </w:r>
          </w:p>
        </w:tc>
        <w:tc>
          <w:tcPr>
            <w:tcW w:w="1640" w:type="dxa"/>
            <w:vAlign w:val="center"/>
          </w:tcPr>
          <w:p w:rsidR="005A5513" w:rsidRPr="00C0651F" w:rsidRDefault="005A5513" w:rsidP="00865335">
            <w:pPr>
              <w:jc w:val="center"/>
              <w:rPr>
                <w:sz w:val="24"/>
                <w:szCs w:val="24"/>
              </w:rPr>
            </w:pPr>
            <w:r w:rsidRPr="00C0651F">
              <w:rPr>
                <w:sz w:val="24"/>
                <w:szCs w:val="24"/>
              </w:rPr>
              <w:t>368,23</w:t>
            </w:r>
          </w:p>
        </w:tc>
        <w:tc>
          <w:tcPr>
            <w:tcW w:w="1640" w:type="dxa"/>
            <w:vAlign w:val="center"/>
          </w:tcPr>
          <w:p w:rsidR="005A5513" w:rsidRPr="00C0651F" w:rsidRDefault="005A5513" w:rsidP="00865335">
            <w:pPr>
              <w:jc w:val="center"/>
              <w:rPr>
                <w:sz w:val="24"/>
                <w:szCs w:val="24"/>
              </w:rPr>
            </w:pPr>
            <w:r w:rsidRPr="00C0651F">
              <w:rPr>
                <w:sz w:val="24"/>
                <w:szCs w:val="24"/>
              </w:rPr>
              <w:t>575,92</w:t>
            </w:r>
          </w:p>
        </w:tc>
        <w:tc>
          <w:tcPr>
            <w:tcW w:w="1640" w:type="dxa"/>
            <w:vAlign w:val="center"/>
          </w:tcPr>
          <w:p w:rsidR="005A5513" w:rsidRPr="00C0651F" w:rsidRDefault="005A5513" w:rsidP="00865335">
            <w:pPr>
              <w:jc w:val="center"/>
              <w:rPr>
                <w:sz w:val="24"/>
                <w:szCs w:val="24"/>
              </w:rPr>
            </w:pPr>
            <w:r w:rsidRPr="00C0651F">
              <w:rPr>
                <w:sz w:val="24"/>
                <w:szCs w:val="24"/>
              </w:rPr>
              <w:t>746,04</w:t>
            </w:r>
          </w:p>
        </w:tc>
        <w:tc>
          <w:tcPr>
            <w:tcW w:w="1640" w:type="dxa"/>
            <w:vAlign w:val="center"/>
          </w:tcPr>
          <w:p w:rsidR="005A5513" w:rsidRPr="00C0651F" w:rsidRDefault="005A5513" w:rsidP="00865335">
            <w:pPr>
              <w:jc w:val="center"/>
              <w:rPr>
                <w:sz w:val="24"/>
                <w:szCs w:val="24"/>
              </w:rPr>
            </w:pPr>
            <w:r w:rsidRPr="00C0651F">
              <w:rPr>
                <w:sz w:val="24"/>
                <w:szCs w:val="24"/>
              </w:rPr>
              <w:t>314,62</w:t>
            </w:r>
          </w:p>
        </w:tc>
      </w:tr>
    </w:tbl>
    <w:p w:rsidR="005A5513" w:rsidRPr="001F5D22" w:rsidRDefault="005A5513" w:rsidP="005A5513">
      <w:pPr>
        <w:ind w:firstLine="360"/>
        <w:jc w:val="both"/>
        <w:rPr>
          <w:szCs w:val="28"/>
        </w:rPr>
      </w:pPr>
    </w:p>
    <w:p w:rsidR="005A5513" w:rsidRDefault="005A5513" w:rsidP="005A5513">
      <w:pPr>
        <w:rPr>
          <w:sz w:val="24"/>
          <w:szCs w:val="24"/>
        </w:rPr>
      </w:pPr>
    </w:p>
    <w:p w:rsidR="005A5513" w:rsidRDefault="005A5513" w:rsidP="005A5513">
      <w:pPr>
        <w:autoSpaceDE w:val="0"/>
        <w:autoSpaceDN w:val="0"/>
        <w:adjustRightInd w:val="0"/>
        <w:ind w:firstLine="540"/>
        <w:jc w:val="both"/>
        <w:rPr>
          <w:sz w:val="24"/>
          <w:szCs w:val="24"/>
        </w:rPr>
      </w:pPr>
      <w:r>
        <w:rPr>
          <w:sz w:val="24"/>
          <w:szCs w:val="24"/>
        </w:rPr>
        <w:t>--------------------------------</w:t>
      </w:r>
    </w:p>
    <w:p w:rsidR="005A5513" w:rsidRDefault="005A5513" w:rsidP="005A5513">
      <w:pPr>
        <w:autoSpaceDE w:val="0"/>
        <w:autoSpaceDN w:val="0"/>
        <w:adjustRightInd w:val="0"/>
        <w:ind w:firstLine="540"/>
        <w:jc w:val="both"/>
        <w:rPr>
          <w:sz w:val="24"/>
          <w:szCs w:val="24"/>
        </w:rPr>
      </w:pPr>
      <w:r>
        <w:rPr>
          <w:sz w:val="24"/>
          <w:szCs w:val="24"/>
        </w:rPr>
        <w:t xml:space="preserve">&lt;*&gt; ВН1 - уровень напряжения, на котором подключены электрические сети потребителя к объектам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15" w:history="1">
        <w:r>
          <w:rPr>
            <w:color w:val="0000FF"/>
            <w:sz w:val="24"/>
            <w:szCs w:val="24"/>
          </w:rPr>
          <w:t>пунктов 7</w:t>
        </w:r>
      </w:hyperlink>
      <w:r>
        <w:rPr>
          <w:sz w:val="24"/>
          <w:szCs w:val="24"/>
        </w:rPr>
        <w:t xml:space="preserve">, </w:t>
      </w:r>
      <w:hyperlink r:id="rId16" w:history="1">
        <w:r>
          <w:rPr>
            <w:color w:val="0000FF"/>
            <w:sz w:val="24"/>
            <w:szCs w:val="24"/>
          </w:rPr>
          <w:t>8 статьи 8</w:t>
        </w:r>
      </w:hyperlink>
      <w:r>
        <w:rPr>
          <w:sz w:val="24"/>
          <w:szCs w:val="24"/>
        </w:rPr>
        <w:t xml:space="preserve"> Федерального закона от 26 марта 2003 года N 35-ФЗ "Об электроэнергетике", за исключением таких объектов и (или) их частей, находящихся на территории Амурской области и Еврейской автономной области;</w:t>
      </w:r>
    </w:p>
    <w:p w:rsidR="005A5513" w:rsidRDefault="005A5513" w:rsidP="005A5513">
      <w:pPr>
        <w:autoSpaceDE w:val="0"/>
        <w:autoSpaceDN w:val="0"/>
        <w:adjustRightInd w:val="0"/>
        <w:ind w:firstLine="540"/>
        <w:jc w:val="both"/>
        <w:rPr>
          <w:sz w:val="24"/>
          <w:szCs w:val="24"/>
        </w:rPr>
      </w:pPr>
      <w:r>
        <w:rPr>
          <w:noProof/>
          <w:position w:val="-9"/>
          <w:sz w:val="24"/>
          <w:szCs w:val="24"/>
        </w:rPr>
        <w:drawing>
          <wp:inline distT="0" distB="0" distL="0" distR="0" wp14:anchorId="5CDC9E4C" wp14:editId="16B1AC71">
            <wp:extent cx="561975" cy="285750"/>
            <wp:effectExtent l="19050" t="0" r="9525"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srcRect/>
                    <a:stretch>
                      <a:fillRect/>
                    </a:stretch>
                  </pic:blipFill>
                  <pic:spPr bwMode="auto">
                    <a:xfrm>
                      <a:off x="0" y="0"/>
                      <a:ext cx="561975" cy="285750"/>
                    </a:xfrm>
                    <a:prstGeom prst="rect">
                      <a:avLst/>
                    </a:prstGeom>
                    <a:noFill/>
                    <a:ln w="9525">
                      <a:noFill/>
                      <a:miter lim="800000"/>
                      <a:headEnd/>
                      <a:tailEnd/>
                    </a:ln>
                  </pic:spPr>
                </pic:pic>
              </a:graphicData>
            </a:graphic>
          </wp:inline>
        </w:drawing>
      </w:r>
      <w:r>
        <w:rPr>
          <w:sz w:val="24"/>
          <w:szCs w:val="24"/>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на 2015 год, руб./МВт в месяц. На 2015 год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утверждена </w:t>
      </w:r>
      <w:hyperlink r:id="rId18" w:history="1">
        <w:r>
          <w:rPr>
            <w:color w:val="0000FF"/>
            <w:sz w:val="24"/>
            <w:szCs w:val="24"/>
          </w:rPr>
          <w:t>приказом</w:t>
        </w:r>
      </w:hyperlink>
      <w:r>
        <w:rPr>
          <w:sz w:val="24"/>
          <w:szCs w:val="24"/>
        </w:rPr>
        <w:t xml:space="preserve"> ФСТ России от 09.12.2014 N 297-э/3;</w:t>
      </w:r>
    </w:p>
    <w:p w:rsidR="005A5513" w:rsidRDefault="005A5513" w:rsidP="005A5513">
      <w:pPr>
        <w:autoSpaceDE w:val="0"/>
        <w:autoSpaceDN w:val="0"/>
        <w:adjustRightInd w:val="0"/>
        <w:ind w:firstLine="540"/>
        <w:jc w:val="both"/>
        <w:rPr>
          <w:sz w:val="24"/>
          <w:szCs w:val="24"/>
        </w:rPr>
      </w:pPr>
      <w:r>
        <w:rPr>
          <w:noProof/>
          <w:position w:val="-9"/>
          <w:sz w:val="24"/>
          <w:szCs w:val="24"/>
        </w:rPr>
        <w:drawing>
          <wp:inline distT="0" distB="0" distL="0" distR="0" wp14:anchorId="393134EE" wp14:editId="2FC86C0C">
            <wp:extent cx="561975" cy="285750"/>
            <wp:effectExtent l="1905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srcRect/>
                    <a:stretch>
                      <a:fillRect/>
                    </a:stretch>
                  </pic:blipFill>
                  <pic:spPr bwMode="auto">
                    <a:xfrm>
                      <a:off x="0" y="0"/>
                      <a:ext cx="561975" cy="285750"/>
                    </a:xfrm>
                    <a:prstGeom prst="rect">
                      <a:avLst/>
                    </a:prstGeom>
                    <a:noFill/>
                    <a:ln w="9525">
                      <a:noFill/>
                      <a:miter lim="800000"/>
                      <a:headEnd/>
                      <a:tailEnd/>
                    </a:ln>
                  </pic:spPr>
                </pic:pic>
              </a:graphicData>
            </a:graphic>
          </wp:inline>
        </w:drawing>
      </w:r>
      <w:r>
        <w:rPr>
          <w:sz w:val="24"/>
          <w:szCs w:val="24"/>
        </w:rPr>
        <w:t xml:space="preserve"> - ставка тарифа на оплату нормативных потерь электрической энергии при ее передаче по сетям единой национальной (общероссийской) электрической сети на 2015 год, руб./МВт.ч. На 2015 год ставка тарифа на оплату нормативных потерь электрической энергии при ее передаче по сетям единой национальной (общероссийской) электрической сети утверждена </w:t>
      </w:r>
      <w:hyperlink r:id="rId20" w:history="1">
        <w:r>
          <w:rPr>
            <w:color w:val="0000FF"/>
            <w:sz w:val="24"/>
            <w:szCs w:val="24"/>
          </w:rPr>
          <w:t>приказом</w:t>
        </w:r>
      </w:hyperlink>
      <w:r>
        <w:rPr>
          <w:sz w:val="24"/>
          <w:szCs w:val="24"/>
        </w:rPr>
        <w:t xml:space="preserve"> ФСТ России от 09.12.2014 N 297-э/3;</w:t>
      </w:r>
    </w:p>
    <w:p w:rsidR="005A5513" w:rsidRDefault="005A5513" w:rsidP="005A5513">
      <w:pPr>
        <w:autoSpaceDE w:val="0"/>
        <w:autoSpaceDN w:val="0"/>
        <w:adjustRightInd w:val="0"/>
        <w:ind w:firstLine="540"/>
        <w:jc w:val="both"/>
        <w:rPr>
          <w:sz w:val="24"/>
          <w:szCs w:val="24"/>
        </w:rPr>
      </w:pPr>
      <w:r>
        <w:rPr>
          <w:noProof/>
          <w:position w:val="-9"/>
          <w:sz w:val="24"/>
          <w:szCs w:val="24"/>
        </w:rPr>
        <w:drawing>
          <wp:inline distT="0" distB="0" distL="0" distR="0" wp14:anchorId="36E5DD2E" wp14:editId="2B62F8DE">
            <wp:extent cx="533400" cy="285750"/>
            <wp:effectExtent l="1905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srcRect/>
                    <a:stretch>
                      <a:fillRect/>
                    </a:stretch>
                  </pic:blipFill>
                  <pic:spPr bwMode="auto">
                    <a:xfrm>
                      <a:off x="0" y="0"/>
                      <a:ext cx="533400" cy="285750"/>
                    </a:xfrm>
                    <a:prstGeom prst="rect">
                      <a:avLst/>
                    </a:prstGeom>
                    <a:noFill/>
                    <a:ln w="9525">
                      <a:noFill/>
                      <a:miter lim="800000"/>
                      <a:headEnd/>
                      <a:tailEnd/>
                    </a:ln>
                  </pic:spPr>
                </pic:pic>
              </a:graphicData>
            </a:graphic>
          </wp:inline>
        </w:drawing>
      </w:r>
      <w:r>
        <w:rPr>
          <w:sz w:val="24"/>
          <w:szCs w:val="24"/>
        </w:rPr>
        <w:t xml:space="preserve"> - объем полезного отпуска электрической энергии потребителя на уровне напряжения ВН1 за отчетный месяц 2015 года, МВт.ч;</w:t>
      </w:r>
    </w:p>
    <w:p w:rsidR="005A5513" w:rsidRDefault="005A5513" w:rsidP="005A5513">
      <w:pPr>
        <w:autoSpaceDE w:val="0"/>
        <w:autoSpaceDN w:val="0"/>
        <w:adjustRightInd w:val="0"/>
        <w:ind w:firstLine="540"/>
        <w:jc w:val="both"/>
        <w:rPr>
          <w:sz w:val="24"/>
          <w:szCs w:val="24"/>
        </w:rPr>
      </w:pPr>
      <w:r>
        <w:rPr>
          <w:noProof/>
          <w:position w:val="-9"/>
          <w:sz w:val="24"/>
          <w:szCs w:val="24"/>
        </w:rPr>
        <w:drawing>
          <wp:inline distT="0" distB="0" distL="0" distR="0" wp14:anchorId="0EF2173F" wp14:editId="78728102">
            <wp:extent cx="466725" cy="285750"/>
            <wp:effectExtent l="19050" t="0" r="9525" b="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srcRect/>
                    <a:stretch>
                      <a:fillRect/>
                    </a:stretch>
                  </pic:blipFill>
                  <pic:spPr bwMode="auto">
                    <a:xfrm>
                      <a:off x="0" y="0"/>
                      <a:ext cx="466725" cy="285750"/>
                    </a:xfrm>
                    <a:prstGeom prst="rect">
                      <a:avLst/>
                    </a:prstGeom>
                    <a:noFill/>
                    <a:ln w="9525">
                      <a:noFill/>
                      <a:miter lim="800000"/>
                      <a:headEnd/>
                      <a:tailEnd/>
                    </a:ln>
                  </pic:spPr>
                </pic:pic>
              </a:graphicData>
            </a:graphic>
          </wp:inline>
        </w:drawing>
      </w:r>
      <w:r>
        <w:rPr>
          <w:sz w:val="24"/>
          <w:szCs w:val="24"/>
        </w:rPr>
        <w:t xml:space="preserve"> - объем мощности потребителя на уровне напряжения ВН1 за отчетный месяц 2015 года, МВт.;</w:t>
      </w:r>
    </w:p>
    <w:p w:rsidR="005A5513" w:rsidRDefault="005A5513" w:rsidP="005A5513">
      <w:pPr>
        <w:autoSpaceDE w:val="0"/>
        <w:autoSpaceDN w:val="0"/>
        <w:adjustRightInd w:val="0"/>
        <w:jc w:val="center"/>
        <w:rPr>
          <w:sz w:val="24"/>
          <w:szCs w:val="24"/>
        </w:rPr>
      </w:pPr>
    </w:p>
    <w:p w:rsidR="005A5513" w:rsidRDefault="005A5513" w:rsidP="005A5513">
      <w:pPr>
        <w:autoSpaceDE w:val="0"/>
        <w:autoSpaceDN w:val="0"/>
        <w:adjustRightInd w:val="0"/>
        <w:ind w:firstLine="540"/>
        <w:jc w:val="both"/>
        <w:rPr>
          <w:sz w:val="24"/>
          <w:szCs w:val="24"/>
        </w:rPr>
      </w:pPr>
      <w:r>
        <w:rPr>
          <w:noProof/>
          <w:position w:val="-14"/>
          <w:sz w:val="24"/>
          <w:szCs w:val="24"/>
        </w:rPr>
        <w:drawing>
          <wp:inline distT="0" distB="0" distL="0" distR="0" wp14:anchorId="5BCC219C" wp14:editId="41324F7D">
            <wp:extent cx="695325" cy="3143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r>
        <w:rPr>
          <w:sz w:val="24"/>
          <w:szCs w:val="24"/>
        </w:rP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5A5513" w:rsidRDefault="005A5513" w:rsidP="005A5513">
      <w:pPr>
        <w:autoSpaceDE w:val="0"/>
        <w:autoSpaceDN w:val="0"/>
        <w:adjustRightInd w:val="0"/>
        <w:ind w:firstLine="540"/>
        <w:jc w:val="both"/>
        <w:rPr>
          <w:sz w:val="24"/>
          <w:szCs w:val="24"/>
        </w:rPr>
      </w:pPr>
      <w:r>
        <w:rPr>
          <w:sz w:val="24"/>
          <w:szCs w:val="24"/>
        </w:rP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определенных в соответствии с порядком, установленным </w:t>
      </w:r>
      <w:hyperlink r:id="rId24" w:history="1">
        <w:r>
          <w:rPr>
            <w:color w:val="0000FF"/>
            <w:sz w:val="24"/>
            <w:szCs w:val="24"/>
          </w:rPr>
          <w:t>Правилами</w:t>
        </w:r>
      </w:hyperlink>
      <w:r>
        <w:rPr>
          <w:sz w:val="24"/>
          <w:szCs w:val="24"/>
        </w:rPr>
        <w:t xml:space="preserve"> оптового рынка электрической 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25" w:history="1">
        <w:r>
          <w:rPr>
            <w:color w:val="0000FF"/>
            <w:sz w:val="24"/>
            <w:szCs w:val="24"/>
          </w:rPr>
          <w:t>Правилами</w:t>
        </w:r>
      </w:hyperlink>
      <w:r>
        <w:rPr>
          <w:sz w:val="24"/>
          <w:szCs w:val="24"/>
        </w:rP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5A5513" w:rsidRDefault="005A5513" w:rsidP="005A5513">
      <w:pPr>
        <w:autoSpaceDE w:val="0"/>
        <w:autoSpaceDN w:val="0"/>
        <w:adjustRightInd w:val="0"/>
        <w:ind w:firstLine="540"/>
        <w:jc w:val="both"/>
        <w:rPr>
          <w:sz w:val="22"/>
          <w:szCs w:val="22"/>
        </w:rPr>
      </w:pPr>
      <w:r>
        <w:rPr>
          <w:noProof/>
          <w:position w:val="-14"/>
          <w:sz w:val="22"/>
          <w:szCs w:val="22"/>
        </w:rPr>
        <w:drawing>
          <wp:inline distT="0" distB="0" distL="0" distR="0" wp14:anchorId="422044E1" wp14:editId="6AFF36BD">
            <wp:extent cx="53340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Pr>
          <w:sz w:val="22"/>
          <w:szCs w:val="22"/>
        </w:rP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5A5513" w:rsidRDefault="005A5513" w:rsidP="005A5513">
      <w:pPr>
        <w:autoSpaceDE w:val="0"/>
        <w:autoSpaceDN w:val="0"/>
        <w:adjustRightInd w:val="0"/>
        <w:ind w:firstLine="540"/>
        <w:jc w:val="both"/>
        <w:rPr>
          <w:sz w:val="24"/>
          <w:szCs w:val="24"/>
        </w:rPr>
      </w:pPr>
      <w:r>
        <w:rPr>
          <w:sz w:val="24"/>
          <w:szCs w:val="24"/>
        </w:rPr>
        <w:t xml:space="preserve">НТПЭ - норматив потерь электрической энергии при ее передаче по электрическим сетям единой национальной (общероссийской) электрической сети в соответствии с </w:t>
      </w:r>
      <w:hyperlink r:id="rId27" w:history="1">
        <w:r>
          <w:rPr>
            <w:color w:val="0000FF"/>
            <w:sz w:val="24"/>
            <w:szCs w:val="24"/>
          </w:rPr>
          <w:t>п. 81(2)</w:t>
        </w:r>
      </w:hyperlink>
      <w:r>
        <w:rPr>
          <w:sz w:val="24"/>
          <w:szCs w:val="24"/>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года N 1178. На 2015 год норматив технологических потерь электрической энергии при ее передаче по электрическим сетям единой национальной (общероссийской) электрической сети, осуществляемой ОАО "ФСК ЕЭС" с использованием объектов электросетевого хозяйства, принадлежащих ОАО "ФСК ЕЭС" на праве собственности или ином законном основании, утвержден приказом Минэнерго России от 26.09.2014 N 651.</w:t>
      </w:r>
    </w:p>
    <w:p w:rsidR="005A5513" w:rsidRDefault="005A5513" w:rsidP="005A5513">
      <w:pPr>
        <w:autoSpaceDE w:val="0"/>
        <w:autoSpaceDN w:val="0"/>
        <w:adjustRightInd w:val="0"/>
        <w:ind w:firstLine="540"/>
        <w:jc w:val="both"/>
        <w:rPr>
          <w:sz w:val="24"/>
          <w:szCs w:val="24"/>
        </w:rPr>
      </w:pPr>
      <w:r>
        <w:rPr>
          <w:sz w:val="24"/>
          <w:szCs w:val="24"/>
        </w:rPr>
        <w:t>&lt;**&gt; По уровням напряжения BH, CH-I, CH-II, HH справочно указывается удельная величина перекрестного субсидирования.</w:t>
      </w:r>
    </w:p>
    <w:p w:rsidR="005A5513" w:rsidRDefault="005A5513" w:rsidP="005A5513">
      <w:pPr>
        <w:rPr>
          <w:sz w:val="24"/>
          <w:szCs w:val="24"/>
        </w:rPr>
      </w:pPr>
      <w:r>
        <w:rPr>
          <w:sz w:val="24"/>
          <w:szCs w:val="24"/>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A5513" w:rsidTr="00865335">
        <w:tc>
          <w:tcPr>
            <w:tcW w:w="4928" w:type="dxa"/>
          </w:tcPr>
          <w:p w:rsidR="005A5513" w:rsidRDefault="005A5513" w:rsidP="00865335">
            <w:pPr>
              <w:rPr>
                <w:sz w:val="24"/>
                <w:szCs w:val="24"/>
              </w:rPr>
            </w:pPr>
          </w:p>
        </w:tc>
        <w:tc>
          <w:tcPr>
            <w:tcW w:w="4929" w:type="dxa"/>
          </w:tcPr>
          <w:p w:rsidR="005A5513" w:rsidRDefault="005A5513" w:rsidP="00865335">
            <w:pPr>
              <w:rPr>
                <w:sz w:val="24"/>
                <w:szCs w:val="24"/>
              </w:rPr>
            </w:pPr>
          </w:p>
        </w:tc>
        <w:tc>
          <w:tcPr>
            <w:tcW w:w="4929" w:type="dxa"/>
          </w:tcPr>
          <w:p w:rsidR="005A5513" w:rsidRDefault="005A5513" w:rsidP="00865335">
            <w:pPr>
              <w:jc w:val="center"/>
              <w:rPr>
                <w:sz w:val="24"/>
                <w:szCs w:val="24"/>
              </w:rPr>
            </w:pPr>
            <w:r>
              <w:rPr>
                <w:sz w:val="24"/>
                <w:szCs w:val="24"/>
              </w:rPr>
              <w:t>Приложение 4</w:t>
            </w:r>
          </w:p>
          <w:p w:rsidR="005A5513" w:rsidRDefault="005A5513" w:rsidP="00865335">
            <w:pPr>
              <w:jc w:val="center"/>
              <w:rPr>
                <w:sz w:val="24"/>
                <w:szCs w:val="24"/>
              </w:rPr>
            </w:pPr>
            <w:r>
              <w:rPr>
                <w:sz w:val="24"/>
                <w:szCs w:val="24"/>
              </w:rPr>
              <w:t xml:space="preserve">к решению региональной службы </w:t>
            </w:r>
          </w:p>
          <w:p w:rsidR="005A5513" w:rsidRDefault="005A5513" w:rsidP="00865335">
            <w:pPr>
              <w:jc w:val="center"/>
              <w:rPr>
                <w:sz w:val="24"/>
                <w:szCs w:val="24"/>
              </w:rPr>
            </w:pPr>
            <w:r>
              <w:rPr>
                <w:sz w:val="24"/>
                <w:szCs w:val="24"/>
              </w:rPr>
              <w:t xml:space="preserve">по тарифам Нижегородской области </w:t>
            </w:r>
          </w:p>
          <w:p w:rsidR="005A5513" w:rsidRDefault="005A5513" w:rsidP="00865335">
            <w:pPr>
              <w:jc w:val="center"/>
              <w:rPr>
                <w:sz w:val="24"/>
                <w:szCs w:val="24"/>
              </w:rPr>
            </w:pPr>
            <w:r>
              <w:rPr>
                <w:sz w:val="24"/>
                <w:szCs w:val="24"/>
              </w:rPr>
              <w:t xml:space="preserve">от ________ 2015 года № </w:t>
            </w:r>
          </w:p>
        </w:tc>
      </w:tr>
    </w:tbl>
    <w:p w:rsidR="005A5513" w:rsidRDefault="005A5513" w:rsidP="005A5513">
      <w:pPr>
        <w:rPr>
          <w:sz w:val="24"/>
          <w:szCs w:val="24"/>
        </w:rPr>
      </w:pPr>
    </w:p>
    <w:p w:rsidR="005A5513" w:rsidRDefault="005A5513" w:rsidP="005A5513">
      <w:pP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A5513" w:rsidTr="00865335">
        <w:tc>
          <w:tcPr>
            <w:tcW w:w="4928" w:type="dxa"/>
          </w:tcPr>
          <w:p w:rsidR="005A5513" w:rsidRDefault="005A5513" w:rsidP="00865335">
            <w:pPr>
              <w:rPr>
                <w:sz w:val="24"/>
                <w:szCs w:val="24"/>
              </w:rPr>
            </w:pPr>
          </w:p>
        </w:tc>
        <w:tc>
          <w:tcPr>
            <w:tcW w:w="4929" w:type="dxa"/>
          </w:tcPr>
          <w:p w:rsidR="005A5513" w:rsidRDefault="005A5513" w:rsidP="00865335">
            <w:pPr>
              <w:rPr>
                <w:sz w:val="24"/>
                <w:szCs w:val="24"/>
              </w:rPr>
            </w:pPr>
          </w:p>
        </w:tc>
        <w:tc>
          <w:tcPr>
            <w:tcW w:w="4929" w:type="dxa"/>
          </w:tcPr>
          <w:p w:rsidR="005A5513" w:rsidRDefault="005A5513" w:rsidP="00865335">
            <w:pPr>
              <w:jc w:val="center"/>
              <w:rPr>
                <w:sz w:val="24"/>
                <w:szCs w:val="24"/>
              </w:rPr>
            </w:pPr>
            <w:r>
              <w:rPr>
                <w:sz w:val="24"/>
                <w:szCs w:val="24"/>
              </w:rPr>
              <w:t xml:space="preserve">Приложение 2 </w:t>
            </w:r>
          </w:p>
          <w:p w:rsidR="005A5513" w:rsidRDefault="005A5513" w:rsidP="00865335">
            <w:pPr>
              <w:jc w:val="center"/>
              <w:rPr>
                <w:sz w:val="24"/>
                <w:szCs w:val="24"/>
              </w:rPr>
            </w:pPr>
            <w:r>
              <w:rPr>
                <w:sz w:val="24"/>
                <w:szCs w:val="24"/>
              </w:rPr>
              <w:t xml:space="preserve">к решению региональной службы </w:t>
            </w:r>
          </w:p>
          <w:p w:rsidR="005A5513" w:rsidRDefault="005A5513" w:rsidP="00865335">
            <w:pPr>
              <w:jc w:val="center"/>
              <w:rPr>
                <w:sz w:val="24"/>
                <w:szCs w:val="24"/>
              </w:rPr>
            </w:pPr>
            <w:r>
              <w:rPr>
                <w:sz w:val="24"/>
                <w:szCs w:val="24"/>
              </w:rPr>
              <w:t xml:space="preserve">по тарифам Нижегородской области </w:t>
            </w:r>
          </w:p>
          <w:p w:rsidR="005A5513" w:rsidRDefault="005A5513" w:rsidP="00865335">
            <w:pPr>
              <w:jc w:val="center"/>
              <w:rPr>
                <w:sz w:val="24"/>
                <w:szCs w:val="24"/>
              </w:rPr>
            </w:pPr>
            <w:r>
              <w:rPr>
                <w:sz w:val="24"/>
                <w:szCs w:val="24"/>
              </w:rPr>
              <w:t>от 25 декабря 2014 года № 63/2</w:t>
            </w:r>
          </w:p>
        </w:tc>
      </w:tr>
    </w:tbl>
    <w:p w:rsidR="005A5513" w:rsidRDefault="005A5513" w:rsidP="005A5513">
      <w:pPr>
        <w:jc w:val="right"/>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rPr>
      </w:pPr>
      <w:r>
        <w:rPr>
          <w:sz w:val="24"/>
          <w:szCs w:val="24"/>
        </w:rPr>
        <w:t xml:space="preserve">Размер экономически обоснованных единых (котловых) </w:t>
      </w:r>
    </w:p>
    <w:p w:rsidR="005A5513" w:rsidRDefault="005A5513" w:rsidP="005A5513">
      <w:pPr>
        <w:jc w:val="center"/>
        <w:rPr>
          <w:sz w:val="24"/>
          <w:szCs w:val="24"/>
        </w:rPr>
      </w:pPr>
      <w:r>
        <w:rPr>
          <w:sz w:val="24"/>
          <w:szCs w:val="24"/>
        </w:rPr>
        <w:t xml:space="preserve">тарифов на услуги по передаче электрической энергии </w:t>
      </w:r>
    </w:p>
    <w:p w:rsidR="005A5513" w:rsidRDefault="005A5513" w:rsidP="005A5513">
      <w:pPr>
        <w:jc w:val="center"/>
        <w:rPr>
          <w:sz w:val="24"/>
          <w:szCs w:val="24"/>
        </w:rPr>
      </w:pPr>
      <w:r>
        <w:rPr>
          <w:sz w:val="24"/>
          <w:szCs w:val="24"/>
        </w:rPr>
        <w:t xml:space="preserve">по сетям Нижегородской области </w:t>
      </w:r>
    </w:p>
    <w:p w:rsidR="005A5513" w:rsidRDefault="005A5513" w:rsidP="005A5513">
      <w:pPr>
        <w:jc w:val="center"/>
        <w:rPr>
          <w:sz w:val="24"/>
          <w:szCs w:val="24"/>
        </w:rPr>
      </w:pPr>
      <w:r>
        <w:rPr>
          <w:sz w:val="24"/>
          <w:szCs w:val="24"/>
        </w:rPr>
        <w:t xml:space="preserve">на  2015 год </w:t>
      </w:r>
    </w:p>
    <w:p w:rsidR="005A5513" w:rsidRDefault="005A5513" w:rsidP="005A5513">
      <w:pPr>
        <w:jc w:val="center"/>
        <w:rPr>
          <w:sz w:val="24"/>
          <w:szCs w:val="24"/>
        </w:rPr>
      </w:pPr>
    </w:p>
    <w:p w:rsidR="005A5513" w:rsidRDefault="005A5513" w:rsidP="005A5513">
      <w:pPr>
        <w:jc w:val="center"/>
        <w:rPr>
          <w:sz w:val="24"/>
          <w:szCs w:val="24"/>
        </w:rPr>
      </w:pPr>
    </w:p>
    <w:tbl>
      <w:tblPr>
        <w:tblStyle w:val="a8"/>
        <w:tblW w:w="0" w:type="auto"/>
        <w:tblLook w:val="04A0" w:firstRow="1" w:lastRow="0" w:firstColumn="1" w:lastColumn="0" w:noHBand="0" w:noVBand="1"/>
      </w:tblPr>
      <w:tblGrid>
        <w:gridCol w:w="876"/>
        <w:gridCol w:w="3394"/>
        <w:gridCol w:w="2106"/>
        <w:gridCol w:w="2102"/>
        <w:gridCol w:w="2102"/>
        <w:gridCol w:w="2103"/>
        <w:gridCol w:w="2103"/>
      </w:tblGrid>
      <w:tr w:rsidR="005A5513" w:rsidTr="00865335">
        <w:tc>
          <w:tcPr>
            <w:tcW w:w="876" w:type="dxa"/>
            <w:vMerge w:val="restart"/>
          </w:tcPr>
          <w:p w:rsidR="005A5513" w:rsidRDefault="005A5513" w:rsidP="00865335">
            <w:pPr>
              <w:jc w:val="center"/>
              <w:rPr>
                <w:sz w:val="24"/>
                <w:szCs w:val="24"/>
              </w:rPr>
            </w:pPr>
            <w:r>
              <w:rPr>
                <w:sz w:val="24"/>
                <w:szCs w:val="24"/>
              </w:rPr>
              <w:t>№ п/п</w:t>
            </w:r>
          </w:p>
        </w:tc>
        <w:tc>
          <w:tcPr>
            <w:tcW w:w="3394" w:type="dxa"/>
            <w:vMerge w:val="restart"/>
          </w:tcPr>
          <w:p w:rsidR="005A5513" w:rsidRPr="009955E4" w:rsidRDefault="005A5513" w:rsidP="00865335">
            <w:pPr>
              <w:jc w:val="center"/>
            </w:pPr>
            <w:r w:rsidRPr="009955E4">
              <w:t>Тарифные группы потребителей электрической энергии (мощности)</w:t>
            </w:r>
          </w:p>
        </w:tc>
        <w:tc>
          <w:tcPr>
            <w:tcW w:w="2106" w:type="dxa"/>
            <w:vMerge w:val="restart"/>
          </w:tcPr>
          <w:p w:rsidR="005A5513" w:rsidRPr="009955E4" w:rsidRDefault="005A5513" w:rsidP="00865335">
            <w:pPr>
              <w:jc w:val="center"/>
            </w:pPr>
            <w:r w:rsidRPr="009955E4">
              <w:t>Единица измерения</w:t>
            </w:r>
          </w:p>
        </w:tc>
        <w:tc>
          <w:tcPr>
            <w:tcW w:w="2102" w:type="dxa"/>
          </w:tcPr>
          <w:p w:rsidR="005A5513" w:rsidRDefault="005A5513" w:rsidP="00865335">
            <w:pPr>
              <w:jc w:val="center"/>
              <w:rPr>
                <w:sz w:val="24"/>
                <w:szCs w:val="24"/>
              </w:rPr>
            </w:pPr>
          </w:p>
        </w:tc>
        <w:tc>
          <w:tcPr>
            <w:tcW w:w="2102" w:type="dxa"/>
          </w:tcPr>
          <w:p w:rsidR="005A5513" w:rsidRDefault="005A5513" w:rsidP="00865335">
            <w:pPr>
              <w:jc w:val="center"/>
              <w:rPr>
                <w:sz w:val="24"/>
                <w:szCs w:val="24"/>
              </w:rPr>
            </w:pPr>
          </w:p>
        </w:tc>
        <w:tc>
          <w:tcPr>
            <w:tcW w:w="2103" w:type="dxa"/>
          </w:tcPr>
          <w:p w:rsidR="005A5513" w:rsidRDefault="005A5513" w:rsidP="00865335">
            <w:pPr>
              <w:jc w:val="center"/>
              <w:rPr>
                <w:sz w:val="24"/>
                <w:szCs w:val="24"/>
              </w:rPr>
            </w:pPr>
          </w:p>
        </w:tc>
        <w:tc>
          <w:tcPr>
            <w:tcW w:w="2103" w:type="dxa"/>
          </w:tcPr>
          <w:p w:rsidR="005A5513" w:rsidRDefault="005A5513" w:rsidP="00865335">
            <w:pPr>
              <w:jc w:val="center"/>
              <w:rPr>
                <w:sz w:val="24"/>
                <w:szCs w:val="24"/>
              </w:rPr>
            </w:pPr>
          </w:p>
        </w:tc>
      </w:tr>
      <w:tr w:rsidR="005A5513" w:rsidTr="00865335">
        <w:tc>
          <w:tcPr>
            <w:tcW w:w="876" w:type="dxa"/>
            <w:vMerge/>
          </w:tcPr>
          <w:p w:rsidR="005A5513" w:rsidRDefault="005A5513" w:rsidP="00865335">
            <w:pPr>
              <w:jc w:val="center"/>
              <w:rPr>
                <w:sz w:val="24"/>
                <w:szCs w:val="24"/>
              </w:rPr>
            </w:pPr>
          </w:p>
        </w:tc>
        <w:tc>
          <w:tcPr>
            <w:tcW w:w="3394" w:type="dxa"/>
            <w:vMerge/>
          </w:tcPr>
          <w:p w:rsidR="005A5513" w:rsidRPr="009955E4" w:rsidRDefault="005A5513" w:rsidP="00865335">
            <w:pPr>
              <w:jc w:val="center"/>
            </w:pPr>
          </w:p>
        </w:tc>
        <w:tc>
          <w:tcPr>
            <w:tcW w:w="2106" w:type="dxa"/>
            <w:vMerge/>
          </w:tcPr>
          <w:p w:rsidR="005A5513" w:rsidRPr="009955E4" w:rsidRDefault="005A5513" w:rsidP="00865335">
            <w:pPr>
              <w:jc w:val="center"/>
            </w:pPr>
          </w:p>
        </w:tc>
        <w:tc>
          <w:tcPr>
            <w:tcW w:w="2102" w:type="dxa"/>
          </w:tcPr>
          <w:p w:rsidR="005A5513" w:rsidRPr="009955E4" w:rsidRDefault="005A5513" w:rsidP="00865335">
            <w:pPr>
              <w:jc w:val="center"/>
            </w:pPr>
            <w:r w:rsidRPr="009955E4">
              <w:t>ВН</w:t>
            </w:r>
          </w:p>
        </w:tc>
        <w:tc>
          <w:tcPr>
            <w:tcW w:w="2102" w:type="dxa"/>
          </w:tcPr>
          <w:p w:rsidR="005A5513" w:rsidRPr="009955E4" w:rsidRDefault="005A5513" w:rsidP="00865335">
            <w:pPr>
              <w:jc w:val="center"/>
              <w:rPr>
                <w:lang w:val="en-US"/>
              </w:rPr>
            </w:pPr>
            <w:r w:rsidRPr="009955E4">
              <w:t>СН-</w:t>
            </w:r>
            <w:r w:rsidRPr="009955E4">
              <w:rPr>
                <w:lang w:val="en-US"/>
              </w:rPr>
              <w:t>I</w:t>
            </w:r>
          </w:p>
        </w:tc>
        <w:tc>
          <w:tcPr>
            <w:tcW w:w="2103" w:type="dxa"/>
          </w:tcPr>
          <w:p w:rsidR="005A5513" w:rsidRPr="009955E4" w:rsidRDefault="005A5513" w:rsidP="00865335">
            <w:pPr>
              <w:jc w:val="center"/>
            </w:pPr>
            <w:r w:rsidRPr="009955E4">
              <w:t>СН-</w:t>
            </w:r>
            <w:r w:rsidRPr="009955E4">
              <w:rPr>
                <w:lang w:val="en-US"/>
              </w:rPr>
              <w:t>II</w:t>
            </w:r>
          </w:p>
        </w:tc>
        <w:tc>
          <w:tcPr>
            <w:tcW w:w="2103" w:type="dxa"/>
          </w:tcPr>
          <w:p w:rsidR="005A5513" w:rsidRPr="009955E4" w:rsidRDefault="005A5513" w:rsidP="00865335">
            <w:pPr>
              <w:jc w:val="center"/>
            </w:pPr>
            <w:r w:rsidRPr="009955E4">
              <w:t>НН</w:t>
            </w:r>
          </w:p>
        </w:tc>
      </w:tr>
      <w:tr w:rsidR="005A5513" w:rsidTr="00865335">
        <w:tc>
          <w:tcPr>
            <w:tcW w:w="876" w:type="dxa"/>
          </w:tcPr>
          <w:p w:rsidR="005A5513" w:rsidRPr="00A22A49" w:rsidRDefault="005A5513" w:rsidP="00865335">
            <w:pPr>
              <w:jc w:val="center"/>
            </w:pPr>
            <w:r w:rsidRPr="00A22A49">
              <w:t>1</w:t>
            </w:r>
          </w:p>
        </w:tc>
        <w:tc>
          <w:tcPr>
            <w:tcW w:w="3394" w:type="dxa"/>
          </w:tcPr>
          <w:p w:rsidR="005A5513" w:rsidRPr="00A22A49" w:rsidRDefault="005A5513" w:rsidP="00865335">
            <w:pPr>
              <w:jc w:val="center"/>
            </w:pPr>
            <w:r w:rsidRPr="00A22A49">
              <w:t>2</w:t>
            </w:r>
          </w:p>
        </w:tc>
        <w:tc>
          <w:tcPr>
            <w:tcW w:w="2106" w:type="dxa"/>
          </w:tcPr>
          <w:p w:rsidR="005A5513" w:rsidRPr="00A22A49" w:rsidRDefault="005A5513" w:rsidP="00865335">
            <w:pPr>
              <w:jc w:val="center"/>
            </w:pPr>
            <w:r w:rsidRPr="00A22A49">
              <w:t>3</w:t>
            </w:r>
          </w:p>
        </w:tc>
        <w:tc>
          <w:tcPr>
            <w:tcW w:w="2102" w:type="dxa"/>
          </w:tcPr>
          <w:p w:rsidR="005A5513" w:rsidRPr="00A22A49" w:rsidRDefault="005A5513" w:rsidP="00865335">
            <w:pPr>
              <w:jc w:val="center"/>
            </w:pPr>
            <w:r w:rsidRPr="00A22A49">
              <w:t>4</w:t>
            </w:r>
          </w:p>
        </w:tc>
        <w:tc>
          <w:tcPr>
            <w:tcW w:w="2102" w:type="dxa"/>
          </w:tcPr>
          <w:p w:rsidR="005A5513" w:rsidRPr="00A22A49" w:rsidRDefault="005A5513" w:rsidP="00865335">
            <w:pPr>
              <w:jc w:val="center"/>
            </w:pPr>
            <w:r w:rsidRPr="00A22A49">
              <w:t>5</w:t>
            </w:r>
          </w:p>
        </w:tc>
        <w:tc>
          <w:tcPr>
            <w:tcW w:w="2103" w:type="dxa"/>
          </w:tcPr>
          <w:p w:rsidR="005A5513" w:rsidRPr="00A22A49" w:rsidRDefault="005A5513" w:rsidP="00865335">
            <w:pPr>
              <w:jc w:val="center"/>
            </w:pPr>
            <w:r w:rsidRPr="00A22A49">
              <w:t>6</w:t>
            </w:r>
          </w:p>
        </w:tc>
        <w:tc>
          <w:tcPr>
            <w:tcW w:w="2103" w:type="dxa"/>
          </w:tcPr>
          <w:p w:rsidR="005A5513" w:rsidRPr="00A22A49" w:rsidRDefault="005A5513" w:rsidP="00865335">
            <w:pPr>
              <w:jc w:val="center"/>
            </w:pPr>
            <w:r w:rsidRPr="00A22A49">
              <w:t>7</w:t>
            </w:r>
          </w:p>
        </w:tc>
      </w:tr>
      <w:tr w:rsidR="005A5513" w:rsidTr="00865335">
        <w:tc>
          <w:tcPr>
            <w:tcW w:w="876" w:type="dxa"/>
          </w:tcPr>
          <w:p w:rsidR="005A5513" w:rsidRPr="00A22A49" w:rsidRDefault="005A5513" w:rsidP="00865335">
            <w:pPr>
              <w:jc w:val="center"/>
              <w:rPr>
                <w:sz w:val="24"/>
                <w:szCs w:val="24"/>
              </w:rPr>
            </w:pPr>
            <w:r>
              <w:rPr>
                <w:sz w:val="24"/>
                <w:szCs w:val="24"/>
              </w:rPr>
              <w:t>1</w:t>
            </w:r>
          </w:p>
        </w:tc>
        <w:tc>
          <w:tcPr>
            <w:tcW w:w="13910" w:type="dxa"/>
            <w:gridSpan w:val="6"/>
          </w:tcPr>
          <w:p w:rsidR="005A5513" w:rsidRPr="00A22A49" w:rsidRDefault="005A5513" w:rsidP="00865335">
            <w:pPr>
              <w:autoSpaceDE w:val="0"/>
              <w:autoSpaceDN w:val="0"/>
              <w:adjustRightInd w:val="0"/>
              <w:rPr>
                <w:sz w:val="24"/>
                <w:szCs w:val="24"/>
              </w:rPr>
            </w:pPr>
            <w:r>
              <w:rPr>
                <w:sz w:val="24"/>
                <w:szCs w:val="24"/>
              </w:rPr>
              <w:t>Величины, используемые при утверждении (расчете) единых (котловых) тарифов на услуги по передаче электрической энергии в Нижегородской области:</w:t>
            </w:r>
          </w:p>
        </w:tc>
      </w:tr>
      <w:tr w:rsidR="005A5513" w:rsidTr="00865335">
        <w:tc>
          <w:tcPr>
            <w:tcW w:w="876" w:type="dxa"/>
          </w:tcPr>
          <w:p w:rsidR="005A5513" w:rsidRPr="00A22A49" w:rsidRDefault="005A5513" w:rsidP="00865335">
            <w:pPr>
              <w:jc w:val="center"/>
              <w:rPr>
                <w:sz w:val="24"/>
                <w:szCs w:val="24"/>
              </w:rPr>
            </w:pPr>
            <w:r>
              <w:rPr>
                <w:sz w:val="24"/>
                <w:szCs w:val="24"/>
              </w:rPr>
              <w:t>1.1</w:t>
            </w:r>
          </w:p>
        </w:tc>
        <w:tc>
          <w:tcPr>
            <w:tcW w:w="5500" w:type="dxa"/>
            <w:gridSpan w:val="2"/>
          </w:tcPr>
          <w:p w:rsidR="005A5513" w:rsidRPr="00A22A49" w:rsidRDefault="005A5513" w:rsidP="00865335">
            <w:pPr>
              <w:autoSpaceDE w:val="0"/>
              <w:autoSpaceDN w:val="0"/>
              <w:adjustRightInd w:val="0"/>
              <w:jc w:val="both"/>
              <w:rPr>
                <w:sz w:val="24"/>
                <w:szCs w:val="24"/>
              </w:rPr>
            </w:pPr>
            <w:r>
              <w:rPr>
                <w:sz w:val="24"/>
                <w:szCs w:val="24"/>
              </w:rPr>
              <w:t>Экономически обоснованные единые (котловые) тарифы на услуги по передаче электрической энергии (тарифы указываются без учета НДС)</w:t>
            </w:r>
          </w:p>
        </w:tc>
        <w:tc>
          <w:tcPr>
            <w:tcW w:w="8410" w:type="dxa"/>
            <w:gridSpan w:val="4"/>
          </w:tcPr>
          <w:p w:rsidR="005A5513" w:rsidRPr="00A22A49" w:rsidRDefault="005A5513" w:rsidP="00865335">
            <w:pPr>
              <w:jc w:val="center"/>
              <w:rPr>
                <w:sz w:val="24"/>
                <w:szCs w:val="24"/>
              </w:rPr>
            </w:pPr>
            <w:r>
              <w:rPr>
                <w:sz w:val="24"/>
                <w:szCs w:val="24"/>
              </w:rPr>
              <w:t>1 полугодие</w:t>
            </w:r>
          </w:p>
        </w:tc>
      </w:tr>
      <w:tr w:rsidR="005A5513" w:rsidTr="00865335">
        <w:tc>
          <w:tcPr>
            <w:tcW w:w="876" w:type="dxa"/>
          </w:tcPr>
          <w:p w:rsidR="005A5513" w:rsidRPr="00A22A49" w:rsidRDefault="005A5513" w:rsidP="00865335">
            <w:pPr>
              <w:jc w:val="center"/>
              <w:rPr>
                <w:sz w:val="24"/>
                <w:szCs w:val="24"/>
              </w:rPr>
            </w:pPr>
            <w:r>
              <w:rPr>
                <w:sz w:val="24"/>
                <w:szCs w:val="24"/>
              </w:rPr>
              <w:t>1.1.1</w:t>
            </w:r>
          </w:p>
        </w:tc>
        <w:tc>
          <w:tcPr>
            <w:tcW w:w="13910" w:type="dxa"/>
            <w:gridSpan w:val="6"/>
          </w:tcPr>
          <w:p w:rsidR="005A5513" w:rsidRPr="00A22A49" w:rsidRDefault="005A5513" w:rsidP="00865335">
            <w:pPr>
              <w:rPr>
                <w:sz w:val="24"/>
                <w:szCs w:val="24"/>
              </w:rPr>
            </w:pPr>
            <w:r>
              <w:rPr>
                <w:sz w:val="24"/>
                <w:szCs w:val="24"/>
              </w:rPr>
              <w:t>Двухставочный тариф</w:t>
            </w:r>
          </w:p>
        </w:tc>
      </w:tr>
      <w:tr w:rsidR="005A5513" w:rsidTr="00865335">
        <w:tc>
          <w:tcPr>
            <w:tcW w:w="876" w:type="dxa"/>
          </w:tcPr>
          <w:p w:rsidR="005A5513" w:rsidRPr="00A22A49" w:rsidRDefault="005A5513" w:rsidP="00865335">
            <w:pPr>
              <w:jc w:val="center"/>
              <w:rPr>
                <w:sz w:val="24"/>
                <w:szCs w:val="24"/>
              </w:rPr>
            </w:pPr>
            <w:r>
              <w:rPr>
                <w:sz w:val="24"/>
                <w:szCs w:val="24"/>
              </w:rPr>
              <w:t>1.1.1.1</w:t>
            </w:r>
          </w:p>
        </w:tc>
        <w:tc>
          <w:tcPr>
            <w:tcW w:w="3394" w:type="dxa"/>
          </w:tcPr>
          <w:p w:rsidR="005A5513" w:rsidRDefault="005A5513" w:rsidP="00865335">
            <w:pPr>
              <w:rPr>
                <w:sz w:val="24"/>
                <w:szCs w:val="24"/>
              </w:rPr>
            </w:pPr>
            <w:r>
              <w:rPr>
                <w:sz w:val="24"/>
                <w:szCs w:val="24"/>
              </w:rPr>
              <w:t>- ставка за содержание электрических сетей</w:t>
            </w:r>
          </w:p>
        </w:tc>
        <w:tc>
          <w:tcPr>
            <w:tcW w:w="2106" w:type="dxa"/>
          </w:tcPr>
          <w:p w:rsidR="005A5513" w:rsidRPr="009955E4" w:rsidRDefault="005A5513" w:rsidP="00865335">
            <w:pPr>
              <w:jc w:val="center"/>
              <w:rPr>
                <w:sz w:val="24"/>
                <w:szCs w:val="24"/>
              </w:rPr>
            </w:pPr>
            <w:r>
              <w:rPr>
                <w:sz w:val="24"/>
                <w:szCs w:val="24"/>
              </w:rPr>
              <w:t>руб./МВт</w:t>
            </w:r>
            <w:r w:rsidRPr="009955E4">
              <w:rPr>
                <w:sz w:val="32"/>
                <w:szCs w:val="32"/>
                <w:vertAlign w:val="superscript"/>
              </w:rPr>
              <w:t>.</w:t>
            </w:r>
            <w:r>
              <w:rPr>
                <w:sz w:val="24"/>
                <w:szCs w:val="24"/>
              </w:rPr>
              <w:t>мес</w:t>
            </w:r>
          </w:p>
        </w:tc>
        <w:tc>
          <w:tcPr>
            <w:tcW w:w="2102" w:type="dxa"/>
            <w:vAlign w:val="center"/>
          </w:tcPr>
          <w:p w:rsidR="005A5513" w:rsidRPr="00C35995" w:rsidRDefault="005A5513" w:rsidP="00865335">
            <w:pPr>
              <w:autoSpaceDE w:val="0"/>
              <w:autoSpaceDN w:val="0"/>
              <w:adjustRightInd w:val="0"/>
              <w:jc w:val="center"/>
              <w:rPr>
                <w:sz w:val="24"/>
                <w:szCs w:val="24"/>
              </w:rPr>
            </w:pPr>
            <w:r w:rsidRPr="00C35995">
              <w:rPr>
                <w:sz w:val="24"/>
                <w:szCs w:val="24"/>
              </w:rPr>
              <w:t>357 533,72</w:t>
            </w:r>
          </w:p>
        </w:tc>
        <w:tc>
          <w:tcPr>
            <w:tcW w:w="2102" w:type="dxa"/>
            <w:vAlign w:val="center"/>
          </w:tcPr>
          <w:p w:rsidR="005A5513" w:rsidRPr="00C35995" w:rsidRDefault="005A5513" w:rsidP="00865335">
            <w:pPr>
              <w:autoSpaceDE w:val="0"/>
              <w:autoSpaceDN w:val="0"/>
              <w:adjustRightInd w:val="0"/>
              <w:jc w:val="center"/>
              <w:rPr>
                <w:sz w:val="24"/>
                <w:szCs w:val="24"/>
              </w:rPr>
            </w:pPr>
            <w:r w:rsidRPr="00C35995">
              <w:rPr>
                <w:sz w:val="24"/>
                <w:szCs w:val="24"/>
              </w:rPr>
              <w:t>529 777,22</w:t>
            </w:r>
          </w:p>
        </w:tc>
        <w:tc>
          <w:tcPr>
            <w:tcW w:w="2103" w:type="dxa"/>
            <w:vAlign w:val="center"/>
          </w:tcPr>
          <w:p w:rsidR="005A5513" w:rsidRPr="00C35995" w:rsidRDefault="005A5513" w:rsidP="00865335">
            <w:pPr>
              <w:autoSpaceDE w:val="0"/>
              <w:autoSpaceDN w:val="0"/>
              <w:adjustRightInd w:val="0"/>
              <w:jc w:val="center"/>
              <w:rPr>
                <w:sz w:val="24"/>
                <w:szCs w:val="24"/>
              </w:rPr>
            </w:pPr>
            <w:r w:rsidRPr="00C35995">
              <w:rPr>
                <w:sz w:val="24"/>
                <w:szCs w:val="24"/>
              </w:rPr>
              <w:t>612 936,16</w:t>
            </w:r>
          </w:p>
        </w:tc>
        <w:tc>
          <w:tcPr>
            <w:tcW w:w="2103" w:type="dxa"/>
            <w:vAlign w:val="center"/>
          </w:tcPr>
          <w:p w:rsidR="005A5513" w:rsidRPr="00C35995" w:rsidRDefault="005A5513" w:rsidP="00865335">
            <w:pPr>
              <w:autoSpaceDE w:val="0"/>
              <w:autoSpaceDN w:val="0"/>
              <w:adjustRightInd w:val="0"/>
              <w:jc w:val="center"/>
              <w:rPr>
                <w:sz w:val="24"/>
                <w:szCs w:val="24"/>
              </w:rPr>
            </w:pPr>
            <w:r w:rsidRPr="00C35995">
              <w:rPr>
                <w:sz w:val="24"/>
                <w:szCs w:val="24"/>
              </w:rPr>
              <w:t>928 650,14</w:t>
            </w:r>
          </w:p>
        </w:tc>
      </w:tr>
      <w:tr w:rsidR="005A5513" w:rsidTr="00865335">
        <w:tc>
          <w:tcPr>
            <w:tcW w:w="876" w:type="dxa"/>
          </w:tcPr>
          <w:p w:rsidR="005A5513" w:rsidRPr="00A22A49" w:rsidRDefault="005A5513" w:rsidP="00865335">
            <w:pPr>
              <w:jc w:val="center"/>
              <w:rPr>
                <w:sz w:val="24"/>
                <w:szCs w:val="24"/>
              </w:rPr>
            </w:pPr>
            <w:r>
              <w:rPr>
                <w:sz w:val="24"/>
                <w:szCs w:val="24"/>
              </w:rPr>
              <w:t>1.1.1.2</w:t>
            </w:r>
          </w:p>
        </w:tc>
        <w:tc>
          <w:tcPr>
            <w:tcW w:w="3394" w:type="dxa"/>
          </w:tcPr>
          <w:p w:rsidR="005A5513" w:rsidRDefault="005A5513" w:rsidP="00865335">
            <w:pPr>
              <w:rPr>
                <w:sz w:val="24"/>
                <w:szCs w:val="24"/>
              </w:rPr>
            </w:pPr>
            <w:r>
              <w:rPr>
                <w:sz w:val="24"/>
                <w:szCs w:val="24"/>
              </w:rPr>
              <w:t>- ставка на оплату технологического расхода (потерь) в электрических сетях</w:t>
            </w:r>
          </w:p>
        </w:tc>
        <w:tc>
          <w:tcPr>
            <w:tcW w:w="2106" w:type="dxa"/>
          </w:tcPr>
          <w:p w:rsidR="005A5513" w:rsidRPr="009955E4" w:rsidRDefault="005A5513" w:rsidP="00865335">
            <w:pPr>
              <w:jc w:val="center"/>
              <w:rPr>
                <w:sz w:val="24"/>
                <w:szCs w:val="24"/>
              </w:rPr>
            </w:pPr>
            <w:r>
              <w:rPr>
                <w:sz w:val="24"/>
                <w:szCs w:val="24"/>
              </w:rPr>
              <w:t>руб./МВт</w:t>
            </w:r>
            <w:r w:rsidRPr="009955E4">
              <w:rPr>
                <w:sz w:val="32"/>
                <w:szCs w:val="32"/>
                <w:vertAlign w:val="superscript"/>
              </w:rPr>
              <w:t>.</w:t>
            </w:r>
            <w:r w:rsidRPr="009955E4">
              <w:rPr>
                <w:sz w:val="24"/>
                <w:szCs w:val="24"/>
              </w:rPr>
              <w:t>ч</w:t>
            </w:r>
          </w:p>
        </w:tc>
        <w:tc>
          <w:tcPr>
            <w:tcW w:w="2102" w:type="dxa"/>
            <w:vAlign w:val="center"/>
          </w:tcPr>
          <w:p w:rsidR="005A5513" w:rsidRPr="001E2316" w:rsidRDefault="005A5513" w:rsidP="00865335">
            <w:pPr>
              <w:autoSpaceDE w:val="0"/>
              <w:autoSpaceDN w:val="0"/>
              <w:adjustRightInd w:val="0"/>
              <w:jc w:val="center"/>
              <w:rPr>
                <w:sz w:val="24"/>
                <w:szCs w:val="24"/>
              </w:rPr>
            </w:pPr>
            <w:r w:rsidRPr="001E2316">
              <w:rPr>
                <w:sz w:val="24"/>
                <w:szCs w:val="24"/>
              </w:rPr>
              <w:t>99,31</w:t>
            </w:r>
          </w:p>
        </w:tc>
        <w:tc>
          <w:tcPr>
            <w:tcW w:w="2102" w:type="dxa"/>
            <w:vAlign w:val="center"/>
          </w:tcPr>
          <w:p w:rsidR="005A5513" w:rsidRPr="001E2316" w:rsidRDefault="005A5513" w:rsidP="00865335">
            <w:pPr>
              <w:autoSpaceDE w:val="0"/>
              <w:autoSpaceDN w:val="0"/>
              <w:adjustRightInd w:val="0"/>
              <w:jc w:val="center"/>
              <w:rPr>
                <w:sz w:val="24"/>
                <w:szCs w:val="24"/>
              </w:rPr>
            </w:pPr>
            <w:r w:rsidRPr="001E2316">
              <w:rPr>
                <w:sz w:val="24"/>
                <w:szCs w:val="24"/>
              </w:rPr>
              <w:t>230,91</w:t>
            </w:r>
          </w:p>
        </w:tc>
        <w:tc>
          <w:tcPr>
            <w:tcW w:w="2103" w:type="dxa"/>
            <w:vAlign w:val="center"/>
          </w:tcPr>
          <w:p w:rsidR="005A5513" w:rsidRPr="001E2316" w:rsidRDefault="005A5513" w:rsidP="00865335">
            <w:pPr>
              <w:autoSpaceDE w:val="0"/>
              <w:autoSpaceDN w:val="0"/>
              <w:adjustRightInd w:val="0"/>
              <w:jc w:val="center"/>
              <w:rPr>
                <w:sz w:val="24"/>
                <w:szCs w:val="24"/>
              </w:rPr>
            </w:pPr>
            <w:r w:rsidRPr="001E2316">
              <w:rPr>
                <w:sz w:val="24"/>
                <w:szCs w:val="24"/>
              </w:rPr>
              <w:t>367,05</w:t>
            </w:r>
          </w:p>
        </w:tc>
        <w:tc>
          <w:tcPr>
            <w:tcW w:w="2103" w:type="dxa"/>
            <w:vAlign w:val="center"/>
          </w:tcPr>
          <w:p w:rsidR="005A5513" w:rsidRPr="001E2316" w:rsidRDefault="005A5513" w:rsidP="00865335">
            <w:pPr>
              <w:autoSpaceDE w:val="0"/>
              <w:autoSpaceDN w:val="0"/>
              <w:adjustRightInd w:val="0"/>
              <w:jc w:val="center"/>
              <w:rPr>
                <w:sz w:val="24"/>
                <w:szCs w:val="24"/>
              </w:rPr>
            </w:pPr>
            <w:r w:rsidRPr="001E2316">
              <w:rPr>
                <w:sz w:val="24"/>
                <w:szCs w:val="24"/>
              </w:rPr>
              <w:t>743,55</w:t>
            </w:r>
          </w:p>
        </w:tc>
      </w:tr>
      <w:tr w:rsidR="005A5513" w:rsidTr="00865335">
        <w:tc>
          <w:tcPr>
            <w:tcW w:w="876" w:type="dxa"/>
          </w:tcPr>
          <w:p w:rsidR="005A5513" w:rsidRPr="00A22A49" w:rsidRDefault="005A5513" w:rsidP="00865335">
            <w:pPr>
              <w:jc w:val="center"/>
              <w:rPr>
                <w:sz w:val="24"/>
                <w:szCs w:val="24"/>
              </w:rPr>
            </w:pPr>
            <w:r>
              <w:rPr>
                <w:sz w:val="24"/>
                <w:szCs w:val="24"/>
              </w:rPr>
              <w:t>1.1.2</w:t>
            </w:r>
          </w:p>
        </w:tc>
        <w:tc>
          <w:tcPr>
            <w:tcW w:w="3394" w:type="dxa"/>
          </w:tcPr>
          <w:p w:rsidR="005A5513" w:rsidRDefault="005A5513" w:rsidP="00865335">
            <w:pPr>
              <w:rPr>
                <w:sz w:val="24"/>
                <w:szCs w:val="24"/>
              </w:rPr>
            </w:pPr>
            <w:r>
              <w:rPr>
                <w:sz w:val="24"/>
                <w:szCs w:val="24"/>
              </w:rPr>
              <w:t>Одноставочный тариф</w:t>
            </w:r>
          </w:p>
        </w:tc>
        <w:tc>
          <w:tcPr>
            <w:tcW w:w="2106" w:type="dxa"/>
          </w:tcPr>
          <w:p w:rsidR="005A5513" w:rsidRPr="009955E4" w:rsidRDefault="005A5513" w:rsidP="00865335">
            <w:pPr>
              <w:jc w:val="center"/>
              <w:rPr>
                <w:sz w:val="24"/>
                <w:szCs w:val="24"/>
              </w:rPr>
            </w:pPr>
            <w:r>
              <w:rPr>
                <w:sz w:val="24"/>
                <w:szCs w:val="24"/>
              </w:rPr>
              <w:t>руб./кВт</w:t>
            </w:r>
            <w:r w:rsidRPr="009955E4">
              <w:rPr>
                <w:sz w:val="32"/>
                <w:szCs w:val="32"/>
                <w:vertAlign w:val="superscript"/>
              </w:rPr>
              <w:t>.</w:t>
            </w:r>
            <w:r w:rsidRPr="009955E4">
              <w:rPr>
                <w:sz w:val="24"/>
                <w:szCs w:val="24"/>
              </w:rPr>
              <w:t>ч</w:t>
            </w:r>
          </w:p>
        </w:tc>
        <w:tc>
          <w:tcPr>
            <w:tcW w:w="2102" w:type="dxa"/>
          </w:tcPr>
          <w:p w:rsidR="005A5513" w:rsidRPr="00874620" w:rsidRDefault="005A5513" w:rsidP="00865335">
            <w:pPr>
              <w:autoSpaceDE w:val="0"/>
              <w:autoSpaceDN w:val="0"/>
              <w:adjustRightInd w:val="0"/>
              <w:jc w:val="center"/>
              <w:rPr>
                <w:sz w:val="24"/>
                <w:szCs w:val="24"/>
              </w:rPr>
            </w:pPr>
            <w:r>
              <w:rPr>
                <w:sz w:val="24"/>
                <w:szCs w:val="24"/>
              </w:rPr>
              <w:t>0,</w:t>
            </w:r>
            <w:r w:rsidRPr="00874620">
              <w:rPr>
                <w:sz w:val="24"/>
                <w:szCs w:val="24"/>
              </w:rPr>
              <w:t>69443</w:t>
            </w:r>
          </w:p>
        </w:tc>
        <w:tc>
          <w:tcPr>
            <w:tcW w:w="2102" w:type="dxa"/>
          </w:tcPr>
          <w:p w:rsidR="005A5513" w:rsidRPr="00874620" w:rsidRDefault="005A5513" w:rsidP="00865335">
            <w:pPr>
              <w:autoSpaceDE w:val="0"/>
              <w:autoSpaceDN w:val="0"/>
              <w:adjustRightInd w:val="0"/>
              <w:jc w:val="center"/>
              <w:rPr>
                <w:sz w:val="24"/>
                <w:szCs w:val="24"/>
              </w:rPr>
            </w:pPr>
            <w:r w:rsidRPr="00874620">
              <w:rPr>
                <w:sz w:val="24"/>
                <w:szCs w:val="24"/>
              </w:rPr>
              <w:t>1</w:t>
            </w:r>
            <w:r>
              <w:rPr>
                <w:sz w:val="24"/>
                <w:szCs w:val="24"/>
              </w:rPr>
              <w:t>,</w:t>
            </w:r>
            <w:r w:rsidRPr="00874620">
              <w:rPr>
                <w:sz w:val="24"/>
                <w:szCs w:val="24"/>
              </w:rPr>
              <w:t>15658</w:t>
            </w:r>
          </w:p>
        </w:tc>
        <w:tc>
          <w:tcPr>
            <w:tcW w:w="2103" w:type="dxa"/>
          </w:tcPr>
          <w:p w:rsidR="005A5513" w:rsidRPr="00874620" w:rsidRDefault="005A5513" w:rsidP="00865335">
            <w:pPr>
              <w:autoSpaceDE w:val="0"/>
              <w:autoSpaceDN w:val="0"/>
              <w:adjustRightInd w:val="0"/>
              <w:jc w:val="center"/>
              <w:rPr>
                <w:sz w:val="24"/>
                <w:szCs w:val="24"/>
              </w:rPr>
            </w:pPr>
            <w:r w:rsidRPr="00874620">
              <w:rPr>
                <w:sz w:val="24"/>
                <w:szCs w:val="24"/>
              </w:rPr>
              <w:t>1</w:t>
            </w:r>
            <w:r>
              <w:rPr>
                <w:sz w:val="24"/>
                <w:szCs w:val="24"/>
              </w:rPr>
              <w:t>,</w:t>
            </w:r>
            <w:r w:rsidRPr="00874620">
              <w:rPr>
                <w:sz w:val="24"/>
                <w:szCs w:val="24"/>
              </w:rPr>
              <w:t>61394</w:t>
            </w:r>
          </w:p>
        </w:tc>
        <w:tc>
          <w:tcPr>
            <w:tcW w:w="2103" w:type="dxa"/>
          </w:tcPr>
          <w:p w:rsidR="005A5513" w:rsidRPr="00874620" w:rsidRDefault="005A5513" w:rsidP="00865335">
            <w:pPr>
              <w:autoSpaceDE w:val="0"/>
              <w:autoSpaceDN w:val="0"/>
              <w:adjustRightInd w:val="0"/>
              <w:jc w:val="center"/>
              <w:rPr>
                <w:sz w:val="24"/>
                <w:szCs w:val="24"/>
              </w:rPr>
            </w:pPr>
            <w:r w:rsidRPr="00874620">
              <w:rPr>
                <w:sz w:val="24"/>
                <w:szCs w:val="24"/>
              </w:rPr>
              <w:t>2</w:t>
            </w:r>
            <w:r>
              <w:rPr>
                <w:sz w:val="24"/>
                <w:szCs w:val="24"/>
              </w:rPr>
              <w:t>,</w:t>
            </w:r>
            <w:r w:rsidRPr="00874620">
              <w:rPr>
                <w:sz w:val="24"/>
                <w:szCs w:val="24"/>
              </w:rPr>
              <w:t>90655</w:t>
            </w:r>
          </w:p>
        </w:tc>
      </w:tr>
      <w:tr w:rsidR="005A5513" w:rsidTr="00865335">
        <w:tc>
          <w:tcPr>
            <w:tcW w:w="876" w:type="dxa"/>
          </w:tcPr>
          <w:p w:rsidR="005A5513" w:rsidRPr="00A22A49" w:rsidRDefault="005A5513" w:rsidP="00865335">
            <w:pPr>
              <w:jc w:val="center"/>
              <w:rPr>
                <w:sz w:val="24"/>
                <w:szCs w:val="24"/>
              </w:rPr>
            </w:pPr>
            <w:r>
              <w:rPr>
                <w:sz w:val="24"/>
                <w:szCs w:val="24"/>
              </w:rPr>
              <w:t>1.2.</w:t>
            </w:r>
          </w:p>
        </w:tc>
        <w:tc>
          <w:tcPr>
            <w:tcW w:w="5500" w:type="dxa"/>
            <w:gridSpan w:val="2"/>
          </w:tcPr>
          <w:p w:rsidR="005A5513" w:rsidRPr="00A22A49" w:rsidRDefault="005A5513" w:rsidP="00865335">
            <w:pPr>
              <w:autoSpaceDE w:val="0"/>
              <w:autoSpaceDN w:val="0"/>
              <w:adjustRightInd w:val="0"/>
              <w:jc w:val="both"/>
              <w:rPr>
                <w:sz w:val="24"/>
                <w:szCs w:val="24"/>
              </w:rPr>
            </w:pPr>
            <w:r>
              <w:rPr>
                <w:sz w:val="24"/>
                <w:szCs w:val="24"/>
              </w:rPr>
              <w:t>Экономически обоснованные единые (котловые) тарифы на услуги по передаче электрической энергии (тарифы указываются без учета НДС)</w:t>
            </w:r>
          </w:p>
        </w:tc>
        <w:tc>
          <w:tcPr>
            <w:tcW w:w="8410" w:type="dxa"/>
            <w:gridSpan w:val="4"/>
          </w:tcPr>
          <w:p w:rsidR="005A5513" w:rsidRPr="00A22A49" w:rsidRDefault="005A5513" w:rsidP="00865335">
            <w:pPr>
              <w:jc w:val="center"/>
              <w:rPr>
                <w:sz w:val="24"/>
                <w:szCs w:val="24"/>
              </w:rPr>
            </w:pPr>
            <w:r>
              <w:rPr>
                <w:sz w:val="24"/>
                <w:szCs w:val="24"/>
              </w:rPr>
              <w:t>2 полугодие</w:t>
            </w:r>
          </w:p>
        </w:tc>
      </w:tr>
      <w:tr w:rsidR="005A5513" w:rsidTr="00865335">
        <w:tc>
          <w:tcPr>
            <w:tcW w:w="876" w:type="dxa"/>
          </w:tcPr>
          <w:p w:rsidR="005A5513" w:rsidRPr="00A22A49" w:rsidRDefault="005A5513" w:rsidP="00865335">
            <w:pPr>
              <w:jc w:val="center"/>
              <w:rPr>
                <w:sz w:val="24"/>
                <w:szCs w:val="24"/>
              </w:rPr>
            </w:pPr>
            <w:r>
              <w:rPr>
                <w:sz w:val="24"/>
                <w:szCs w:val="24"/>
              </w:rPr>
              <w:t>1.2.1</w:t>
            </w:r>
          </w:p>
        </w:tc>
        <w:tc>
          <w:tcPr>
            <w:tcW w:w="13910" w:type="dxa"/>
            <w:gridSpan w:val="6"/>
          </w:tcPr>
          <w:p w:rsidR="005A5513" w:rsidRPr="00A22A49" w:rsidRDefault="005A5513" w:rsidP="00865335">
            <w:pPr>
              <w:rPr>
                <w:sz w:val="24"/>
                <w:szCs w:val="24"/>
              </w:rPr>
            </w:pPr>
            <w:r>
              <w:rPr>
                <w:sz w:val="24"/>
                <w:szCs w:val="24"/>
              </w:rPr>
              <w:t>Двухставочный тариф</w:t>
            </w:r>
          </w:p>
        </w:tc>
      </w:tr>
      <w:tr w:rsidR="005A5513" w:rsidTr="00865335">
        <w:tc>
          <w:tcPr>
            <w:tcW w:w="876" w:type="dxa"/>
          </w:tcPr>
          <w:p w:rsidR="005A5513" w:rsidRPr="00A22A49" w:rsidRDefault="005A5513" w:rsidP="00865335">
            <w:pPr>
              <w:jc w:val="center"/>
              <w:rPr>
                <w:sz w:val="24"/>
                <w:szCs w:val="24"/>
              </w:rPr>
            </w:pPr>
            <w:r>
              <w:rPr>
                <w:sz w:val="24"/>
                <w:szCs w:val="24"/>
              </w:rPr>
              <w:t>1.2.1.1</w:t>
            </w:r>
          </w:p>
        </w:tc>
        <w:tc>
          <w:tcPr>
            <w:tcW w:w="3394" w:type="dxa"/>
          </w:tcPr>
          <w:p w:rsidR="005A5513" w:rsidRDefault="005A5513" w:rsidP="00865335">
            <w:pPr>
              <w:rPr>
                <w:sz w:val="24"/>
                <w:szCs w:val="24"/>
              </w:rPr>
            </w:pPr>
            <w:r>
              <w:rPr>
                <w:sz w:val="24"/>
                <w:szCs w:val="24"/>
              </w:rPr>
              <w:t>- ставка за содержание электрических сетей</w:t>
            </w:r>
          </w:p>
        </w:tc>
        <w:tc>
          <w:tcPr>
            <w:tcW w:w="2106" w:type="dxa"/>
          </w:tcPr>
          <w:p w:rsidR="005A5513" w:rsidRPr="009955E4" w:rsidRDefault="005A5513" w:rsidP="00865335">
            <w:pPr>
              <w:jc w:val="center"/>
              <w:rPr>
                <w:sz w:val="24"/>
                <w:szCs w:val="24"/>
              </w:rPr>
            </w:pPr>
            <w:r>
              <w:rPr>
                <w:sz w:val="24"/>
                <w:szCs w:val="24"/>
              </w:rPr>
              <w:t>руб./МВт</w:t>
            </w:r>
            <w:r w:rsidRPr="009955E4">
              <w:rPr>
                <w:sz w:val="32"/>
                <w:szCs w:val="32"/>
                <w:vertAlign w:val="superscript"/>
              </w:rPr>
              <w:t>.</w:t>
            </w:r>
            <w:r>
              <w:rPr>
                <w:sz w:val="24"/>
                <w:szCs w:val="24"/>
              </w:rPr>
              <w:t>мес</w:t>
            </w:r>
          </w:p>
        </w:tc>
        <w:tc>
          <w:tcPr>
            <w:tcW w:w="2102" w:type="dxa"/>
            <w:vAlign w:val="center"/>
          </w:tcPr>
          <w:p w:rsidR="005A5513" w:rsidRPr="006D6A98" w:rsidRDefault="005A5513" w:rsidP="00865335">
            <w:pPr>
              <w:autoSpaceDE w:val="0"/>
              <w:autoSpaceDN w:val="0"/>
              <w:adjustRightInd w:val="0"/>
              <w:jc w:val="center"/>
              <w:rPr>
                <w:sz w:val="24"/>
                <w:szCs w:val="24"/>
              </w:rPr>
            </w:pPr>
            <w:r w:rsidRPr="006D6A98">
              <w:rPr>
                <w:sz w:val="24"/>
                <w:szCs w:val="24"/>
              </w:rPr>
              <w:t>681 481,72</w:t>
            </w:r>
          </w:p>
        </w:tc>
        <w:tc>
          <w:tcPr>
            <w:tcW w:w="2102" w:type="dxa"/>
            <w:vAlign w:val="center"/>
          </w:tcPr>
          <w:p w:rsidR="005A5513" w:rsidRPr="006D6A98" w:rsidRDefault="005A5513" w:rsidP="00865335">
            <w:pPr>
              <w:autoSpaceDE w:val="0"/>
              <w:autoSpaceDN w:val="0"/>
              <w:adjustRightInd w:val="0"/>
              <w:jc w:val="center"/>
              <w:rPr>
                <w:sz w:val="24"/>
                <w:szCs w:val="24"/>
              </w:rPr>
            </w:pPr>
            <w:r w:rsidRPr="006D6A98">
              <w:rPr>
                <w:sz w:val="24"/>
                <w:szCs w:val="24"/>
              </w:rPr>
              <w:t>660 020,24</w:t>
            </w:r>
          </w:p>
        </w:tc>
        <w:tc>
          <w:tcPr>
            <w:tcW w:w="2103" w:type="dxa"/>
            <w:vAlign w:val="center"/>
          </w:tcPr>
          <w:p w:rsidR="005A5513" w:rsidRPr="006D6A98" w:rsidRDefault="005A5513" w:rsidP="00865335">
            <w:pPr>
              <w:autoSpaceDE w:val="0"/>
              <w:autoSpaceDN w:val="0"/>
              <w:adjustRightInd w:val="0"/>
              <w:jc w:val="center"/>
              <w:rPr>
                <w:sz w:val="24"/>
                <w:szCs w:val="24"/>
              </w:rPr>
            </w:pPr>
            <w:r w:rsidRPr="006D6A98">
              <w:rPr>
                <w:sz w:val="24"/>
                <w:szCs w:val="24"/>
              </w:rPr>
              <w:t>632 382,97</w:t>
            </w:r>
          </w:p>
        </w:tc>
        <w:tc>
          <w:tcPr>
            <w:tcW w:w="2103" w:type="dxa"/>
            <w:vAlign w:val="center"/>
          </w:tcPr>
          <w:p w:rsidR="005A5513" w:rsidRPr="006D6A98" w:rsidRDefault="005A5513" w:rsidP="00865335">
            <w:pPr>
              <w:autoSpaceDE w:val="0"/>
              <w:autoSpaceDN w:val="0"/>
              <w:adjustRightInd w:val="0"/>
              <w:jc w:val="center"/>
              <w:rPr>
                <w:sz w:val="24"/>
                <w:szCs w:val="24"/>
              </w:rPr>
            </w:pPr>
            <w:r w:rsidRPr="006D6A98">
              <w:rPr>
                <w:sz w:val="24"/>
                <w:szCs w:val="24"/>
              </w:rPr>
              <w:t>935 420,10</w:t>
            </w:r>
          </w:p>
        </w:tc>
      </w:tr>
      <w:tr w:rsidR="005A5513" w:rsidTr="00865335">
        <w:tc>
          <w:tcPr>
            <w:tcW w:w="876" w:type="dxa"/>
          </w:tcPr>
          <w:p w:rsidR="005A5513" w:rsidRPr="00A22A49" w:rsidRDefault="005A5513" w:rsidP="00865335">
            <w:pPr>
              <w:jc w:val="center"/>
              <w:rPr>
                <w:sz w:val="24"/>
                <w:szCs w:val="24"/>
              </w:rPr>
            </w:pPr>
            <w:r>
              <w:rPr>
                <w:sz w:val="24"/>
                <w:szCs w:val="24"/>
              </w:rPr>
              <w:t>1.2.1.2</w:t>
            </w:r>
          </w:p>
        </w:tc>
        <w:tc>
          <w:tcPr>
            <w:tcW w:w="3394" w:type="dxa"/>
          </w:tcPr>
          <w:p w:rsidR="005A5513" w:rsidRDefault="005A5513" w:rsidP="00865335">
            <w:pPr>
              <w:rPr>
                <w:sz w:val="24"/>
                <w:szCs w:val="24"/>
              </w:rPr>
            </w:pPr>
            <w:r>
              <w:rPr>
                <w:sz w:val="24"/>
                <w:szCs w:val="24"/>
              </w:rPr>
              <w:t>- ставка на оплату технологического расхода (потерь) в электрических сетях</w:t>
            </w:r>
          </w:p>
        </w:tc>
        <w:tc>
          <w:tcPr>
            <w:tcW w:w="2106" w:type="dxa"/>
          </w:tcPr>
          <w:p w:rsidR="005A5513" w:rsidRPr="009955E4" w:rsidRDefault="005A5513" w:rsidP="00865335">
            <w:pPr>
              <w:jc w:val="center"/>
              <w:rPr>
                <w:sz w:val="24"/>
                <w:szCs w:val="24"/>
              </w:rPr>
            </w:pPr>
            <w:r>
              <w:rPr>
                <w:sz w:val="24"/>
                <w:szCs w:val="24"/>
              </w:rPr>
              <w:t>руб./МВт</w:t>
            </w:r>
            <w:r w:rsidRPr="009955E4">
              <w:rPr>
                <w:sz w:val="32"/>
                <w:szCs w:val="32"/>
                <w:vertAlign w:val="superscript"/>
              </w:rPr>
              <w:t>.</w:t>
            </w:r>
            <w:r w:rsidRPr="009955E4">
              <w:rPr>
                <w:sz w:val="24"/>
                <w:szCs w:val="24"/>
              </w:rPr>
              <w:t>ч</w:t>
            </w:r>
          </w:p>
        </w:tc>
        <w:tc>
          <w:tcPr>
            <w:tcW w:w="2102" w:type="dxa"/>
            <w:vAlign w:val="center"/>
          </w:tcPr>
          <w:p w:rsidR="005A5513" w:rsidRPr="001E2316" w:rsidRDefault="005A5513" w:rsidP="00865335">
            <w:pPr>
              <w:autoSpaceDE w:val="0"/>
              <w:autoSpaceDN w:val="0"/>
              <w:adjustRightInd w:val="0"/>
              <w:jc w:val="center"/>
              <w:rPr>
                <w:sz w:val="24"/>
                <w:szCs w:val="24"/>
              </w:rPr>
            </w:pPr>
            <w:r w:rsidRPr="001E2316">
              <w:rPr>
                <w:sz w:val="24"/>
                <w:szCs w:val="24"/>
              </w:rPr>
              <w:t>108,74</w:t>
            </w:r>
          </w:p>
        </w:tc>
        <w:tc>
          <w:tcPr>
            <w:tcW w:w="2102" w:type="dxa"/>
            <w:vAlign w:val="center"/>
          </w:tcPr>
          <w:p w:rsidR="005A5513" w:rsidRPr="001E2316" w:rsidRDefault="005A5513" w:rsidP="00865335">
            <w:pPr>
              <w:autoSpaceDE w:val="0"/>
              <w:autoSpaceDN w:val="0"/>
              <w:adjustRightInd w:val="0"/>
              <w:jc w:val="center"/>
              <w:rPr>
                <w:sz w:val="24"/>
                <w:szCs w:val="24"/>
              </w:rPr>
            </w:pPr>
            <w:r w:rsidRPr="001E2316">
              <w:rPr>
                <w:sz w:val="24"/>
                <w:szCs w:val="24"/>
              </w:rPr>
              <w:t>252,85</w:t>
            </w:r>
          </w:p>
        </w:tc>
        <w:tc>
          <w:tcPr>
            <w:tcW w:w="2103" w:type="dxa"/>
            <w:vAlign w:val="center"/>
          </w:tcPr>
          <w:p w:rsidR="005A5513" w:rsidRPr="001E2316" w:rsidRDefault="005A5513" w:rsidP="00865335">
            <w:pPr>
              <w:autoSpaceDE w:val="0"/>
              <w:autoSpaceDN w:val="0"/>
              <w:adjustRightInd w:val="0"/>
              <w:jc w:val="center"/>
              <w:rPr>
                <w:sz w:val="24"/>
                <w:szCs w:val="24"/>
              </w:rPr>
            </w:pPr>
            <w:r w:rsidRPr="001E2316">
              <w:rPr>
                <w:sz w:val="24"/>
                <w:szCs w:val="24"/>
              </w:rPr>
              <w:t>401,92</w:t>
            </w:r>
          </w:p>
        </w:tc>
        <w:tc>
          <w:tcPr>
            <w:tcW w:w="2103" w:type="dxa"/>
            <w:vAlign w:val="center"/>
          </w:tcPr>
          <w:p w:rsidR="005A5513" w:rsidRPr="001E2316" w:rsidRDefault="005A5513" w:rsidP="00865335">
            <w:pPr>
              <w:autoSpaceDE w:val="0"/>
              <w:autoSpaceDN w:val="0"/>
              <w:adjustRightInd w:val="0"/>
              <w:jc w:val="center"/>
              <w:rPr>
                <w:sz w:val="24"/>
                <w:szCs w:val="24"/>
              </w:rPr>
            </w:pPr>
            <w:r w:rsidRPr="001E2316">
              <w:rPr>
                <w:sz w:val="24"/>
                <w:szCs w:val="24"/>
              </w:rPr>
              <w:t>814,19</w:t>
            </w:r>
          </w:p>
        </w:tc>
      </w:tr>
      <w:tr w:rsidR="005A5513" w:rsidTr="00865335">
        <w:tc>
          <w:tcPr>
            <w:tcW w:w="876" w:type="dxa"/>
          </w:tcPr>
          <w:p w:rsidR="005A5513" w:rsidRPr="00A22A49" w:rsidRDefault="005A5513" w:rsidP="00865335">
            <w:pPr>
              <w:jc w:val="center"/>
              <w:rPr>
                <w:sz w:val="24"/>
                <w:szCs w:val="24"/>
              </w:rPr>
            </w:pPr>
            <w:r>
              <w:rPr>
                <w:sz w:val="24"/>
                <w:szCs w:val="24"/>
              </w:rPr>
              <w:t>1.2.2</w:t>
            </w:r>
          </w:p>
        </w:tc>
        <w:tc>
          <w:tcPr>
            <w:tcW w:w="3394" w:type="dxa"/>
          </w:tcPr>
          <w:p w:rsidR="005A5513" w:rsidRDefault="005A5513" w:rsidP="00865335">
            <w:pPr>
              <w:rPr>
                <w:sz w:val="24"/>
                <w:szCs w:val="24"/>
              </w:rPr>
            </w:pPr>
            <w:r>
              <w:rPr>
                <w:sz w:val="24"/>
                <w:szCs w:val="24"/>
              </w:rPr>
              <w:t>Одноставочный тариф</w:t>
            </w:r>
          </w:p>
        </w:tc>
        <w:tc>
          <w:tcPr>
            <w:tcW w:w="2106" w:type="dxa"/>
          </w:tcPr>
          <w:p w:rsidR="005A5513" w:rsidRPr="009955E4" w:rsidRDefault="005A5513" w:rsidP="00865335">
            <w:pPr>
              <w:jc w:val="center"/>
              <w:rPr>
                <w:sz w:val="24"/>
                <w:szCs w:val="24"/>
              </w:rPr>
            </w:pPr>
            <w:r>
              <w:rPr>
                <w:sz w:val="24"/>
                <w:szCs w:val="24"/>
              </w:rPr>
              <w:t>руб./кВт</w:t>
            </w:r>
            <w:r w:rsidRPr="009955E4">
              <w:rPr>
                <w:sz w:val="32"/>
                <w:szCs w:val="32"/>
                <w:vertAlign w:val="superscript"/>
              </w:rPr>
              <w:t>.</w:t>
            </w:r>
            <w:r w:rsidRPr="009955E4">
              <w:rPr>
                <w:sz w:val="24"/>
                <w:szCs w:val="24"/>
              </w:rPr>
              <w:t>ч</w:t>
            </w:r>
          </w:p>
        </w:tc>
        <w:tc>
          <w:tcPr>
            <w:tcW w:w="2102" w:type="dxa"/>
            <w:vAlign w:val="center"/>
          </w:tcPr>
          <w:p w:rsidR="005A5513" w:rsidRPr="006D6A98" w:rsidRDefault="005A5513" w:rsidP="00865335">
            <w:pPr>
              <w:autoSpaceDE w:val="0"/>
              <w:autoSpaceDN w:val="0"/>
              <w:adjustRightInd w:val="0"/>
              <w:jc w:val="center"/>
              <w:rPr>
                <w:sz w:val="24"/>
                <w:szCs w:val="24"/>
              </w:rPr>
            </w:pPr>
            <w:r w:rsidRPr="006D6A98">
              <w:rPr>
                <w:sz w:val="24"/>
                <w:szCs w:val="24"/>
              </w:rPr>
              <w:t>1,25218</w:t>
            </w:r>
          </w:p>
        </w:tc>
        <w:tc>
          <w:tcPr>
            <w:tcW w:w="2102" w:type="dxa"/>
            <w:vAlign w:val="center"/>
          </w:tcPr>
          <w:p w:rsidR="005A5513" w:rsidRPr="006D6A98" w:rsidRDefault="005A5513" w:rsidP="00865335">
            <w:pPr>
              <w:autoSpaceDE w:val="0"/>
              <w:autoSpaceDN w:val="0"/>
              <w:adjustRightInd w:val="0"/>
              <w:jc w:val="center"/>
              <w:rPr>
                <w:sz w:val="24"/>
                <w:szCs w:val="24"/>
              </w:rPr>
            </w:pPr>
            <w:r w:rsidRPr="006D6A98">
              <w:rPr>
                <w:sz w:val="24"/>
                <w:szCs w:val="24"/>
              </w:rPr>
              <w:t>1,40546</w:t>
            </w:r>
          </w:p>
        </w:tc>
        <w:tc>
          <w:tcPr>
            <w:tcW w:w="2103" w:type="dxa"/>
            <w:vAlign w:val="center"/>
          </w:tcPr>
          <w:p w:rsidR="005A5513" w:rsidRPr="006D6A98" w:rsidRDefault="005A5513" w:rsidP="00865335">
            <w:pPr>
              <w:autoSpaceDE w:val="0"/>
              <w:autoSpaceDN w:val="0"/>
              <w:adjustRightInd w:val="0"/>
              <w:jc w:val="center"/>
              <w:rPr>
                <w:sz w:val="24"/>
                <w:szCs w:val="24"/>
              </w:rPr>
            </w:pPr>
            <w:r w:rsidRPr="006D6A98">
              <w:rPr>
                <w:sz w:val="24"/>
                <w:szCs w:val="24"/>
              </w:rPr>
              <w:t>1,68625</w:t>
            </w:r>
          </w:p>
        </w:tc>
        <w:tc>
          <w:tcPr>
            <w:tcW w:w="2103" w:type="dxa"/>
            <w:vAlign w:val="center"/>
          </w:tcPr>
          <w:p w:rsidR="005A5513" w:rsidRPr="006D6A98" w:rsidRDefault="005A5513" w:rsidP="00865335">
            <w:pPr>
              <w:autoSpaceDE w:val="0"/>
              <w:autoSpaceDN w:val="0"/>
              <w:adjustRightInd w:val="0"/>
              <w:jc w:val="center"/>
              <w:rPr>
                <w:sz w:val="24"/>
                <w:szCs w:val="24"/>
              </w:rPr>
            </w:pPr>
            <w:r w:rsidRPr="006D6A98">
              <w:rPr>
                <w:sz w:val="24"/>
                <w:szCs w:val="24"/>
              </w:rPr>
              <w:t>2,95335</w:t>
            </w:r>
          </w:p>
        </w:tc>
      </w:tr>
      <w:tr w:rsidR="005A5513" w:rsidTr="00865335">
        <w:tc>
          <w:tcPr>
            <w:tcW w:w="876" w:type="dxa"/>
            <w:vMerge w:val="restart"/>
          </w:tcPr>
          <w:p w:rsidR="005A5513" w:rsidRPr="0048014A" w:rsidRDefault="005A5513" w:rsidP="00865335">
            <w:pPr>
              <w:jc w:val="center"/>
            </w:pPr>
            <w:r w:rsidRPr="0048014A">
              <w:t>№ п/п</w:t>
            </w:r>
          </w:p>
        </w:tc>
        <w:tc>
          <w:tcPr>
            <w:tcW w:w="5500" w:type="dxa"/>
            <w:gridSpan w:val="2"/>
          </w:tcPr>
          <w:p w:rsidR="005A5513" w:rsidRPr="0048014A" w:rsidRDefault="005A5513" w:rsidP="00865335">
            <w:pPr>
              <w:jc w:val="center"/>
            </w:pPr>
            <w:r w:rsidRPr="0048014A">
              <w:t>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в субъекте Российской Федерации</w:t>
            </w:r>
          </w:p>
        </w:tc>
        <w:tc>
          <w:tcPr>
            <w:tcW w:w="4204" w:type="dxa"/>
            <w:gridSpan w:val="2"/>
          </w:tcPr>
          <w:p w:rsidR="005A5513" w:rsidRPr="0048014A" w:rsidRDefault="005A5513" w:rsidP="00865335">
            <w:pPr>
              <w:jc w:val="center"/>
            </w:pPr>
            <w:r w:rsidRPr="0048014A">
              <w:t>HBB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w:t>
            </w:r>
          </w:p>
        </w:tc>
        <w:tc>
          <w:tcPr>
            <w:tcW w:w="4206" w:type="dxa"/>
            <w:gridSpan w:val="2"/>
          </w:tcPr>
          <w:p w:rsidR="005A5513" w:rsidRPr="0048014A" w:rsidRDefault="005A5513" w:rsidP="00865335">
            <w:pPr>
              <w:jc w:val="center"/>
            </w:pPr>
            <w:r w:rsidRPr="0048014A">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r>
      <w:tr w:rsidR="005A5513" w:rsidTr="00865335">
        <w:tc>
          <w:tcPr>
            <w:tcW w:w="876" w:type="dxa"/>
            <w:vMerge/>
          </w:tcPr>
          <w:p w:rsidR="005A5513" w:rsidRPr="00A22A49" w:rsidRDefault="005A5513" w:rsidP="00865335">
            <w:pPr>
              <w:jc w:val="center"/>
              <w:rPr>
                <w:sz w:val="24"/>
                <w:szCs w:val="24"/>
              </w:rPr>
            </w:pPr>
          </w:p>
        </w:tc>
        <w:tc>
          <w:tcPr>
            <w:tcW w:w="5500" w:type="dxa"/>
            <w:gridSpan w:val="2"/>
          </w:tcPr>
          <w:p w:rsidR="005A5513" w:rsidRPr="0048014A" w:rsidRDefault="005A5513" w:rsidP="00865335">
            <w:pPr>
              <w:jc w:val="center"/>
            </w:pPr>
          </w:p>
        </w:tc>
        <w:tc>
          <w:tcPr>
            <w:tcW w:w="4204" w:type="dxa"/>
            <w:gridSpan w:val="2"/>
          </w:tcPr>
          <w:p w:rsidR="005A5513" w:rsidRPr="0048014A" w:rsidRDefault="005A5513" w:rsidP="00865335">
            <w:pPr>
              <w:jc w:val="center"/>
            </w:pPr>
            <w:r w:rsidRPr="0048014A">
              <w:t>тыс. руб.</w:t>
            </w:r>
          </w:p>
        </w:tc>
        <w:tc>
          <w:tcPr>
            <w:tcW w:w="4206" w:type="dxa"/>
            <w:gridSpan w:val="2"/>
          </w:tcPr>
          <w:p w:rsidR="005A5513" w:rsidRPr="0048014A" w:rsidRDefault="005A5513" w:rsidP="00865335">
            <w:pPr>
              <w:jc w:val="center"/>
            </w:pPr>
            <w:r w:rsidRPr="0048014A">
              <w:t>тыс. руб.</w:t>
            </w:r>
          </w:p>
        </w:tc>
      </w:tr>
      <w:tr w:rsidR="005A5513" w:rsidTr="00865335">
        <w:tc>
          <w:tcPr>
            <w:tcW w:w="876" w:type="dxa"/>
          </w:tcPr>
          <w:p w:rsidR="005A5513" w:rsidRPr="0048014A" w:rsidRDefault="005A5513" w:rsidP="00865335">
            <w:pPr>
              <w:jc w:val="center"/>
            </w:pPr>
            <w:r w:rsidRPr="0048014A">
              <w:t>1</w:t>
            </w:r>
          </w:p>
        </w:tc>
        <w:tc>
          <w:tcPr>
            <w:tcW w:w="5500" w:type="dxa"/>
            <w:gridSpan w:val="2"/>
          </w:tcPr>
          <w:p w:rsidR="005A5513" w:rsidRPr="0048014A" w:rsidRDefault="005A5513" w:rsidP="00865335">
            <w:pPr>
              <w:rPr>
                <w:color w:val="000000"/>
                <w:sz w:val="24"/>
                <w:szCs w:val="24"/>
              </w:rPr>
            </w:pPr>
            <w:r w:rsidRPr="0048014A">
              <w:rPr>
                <w:color w:val="000000"/>
                <w:sz w:val="24"/>
                <w:szCs w:val="24"/>
              </w:rPr>
              <w:t>Открытое акционерное общество "Верхне-Волжская энергетическая компания", г. Нижний Новгород</w:t>
            </w:r>
          </w:p>
        </w:tc>
        <w:tc>
          <w:tcPr>
            <w:tcW w:w="4204" w:type="dxa"/>
            <w:gridSpan w:val="2"/>
          </w:tcPr>
          <w:p w:rsidR="005A5513" w:rsidRPr="00D16E79" w:rsidRDefault="005A5513" w:rsidP="00865335">
            <w:pPr>
              <w:autoSpaceDE w:val="0"/>
              <w:autoSpaceDN w:val="0"/>
              <w:adjustRightInd w:val="0"/>
              <w:jc w:val="center"/>
              <w:rPr>
                <w:sz w:val="24"/>
                <w:szCs w:val="24"/>
              </w:rPr>
            </w:pPr>
            <w:r w:rsidRPr="00D16E79">
              <w:rPr>
                <w:sz w:val="24"/>
                <w:szCs w:val="24"/>
              </w:rPr>
              <w:t>433 951,86</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2</w:t>
            </w:r>
          </w:p>
        </w:tc>
        <w:tc>
          <w:tcPr>
            <w:tcW w:w="5500" w:type="dxa"/>
            <w:gridSpan w:val="2"/>
          </w:tcPr>
          <w:p w:rsidR="005A5513" w:rsidRPr="0048014A" w:rsidRDefault="005A5513" w:rsidP="00865335">
            <w:pPr>
              <w:rPr>
                <w:color w:val="000000"/>
                <w:sz w:val="24"/>
                <w:szCs w:val="24"/>
              </w:rPr>
            </w:pPr>
            <w:r w:rsidRPr="005A7317">
              <w:rPr>
                <w:color w:val="000000"/>
                <w:sz w:val="24"/>
                <w:szCs w:val="24"/>
              </w:rPr>
              <w:t>Общество с ограниченной ответственностью "Специнвестпроект"</w:t>
            </w:r>
            <w:r>
              <w:rPr>
                <w:color w:val="000000"/>
                <w:sz w:val="24"/>
                <w:szCs w:val="24"/>
              </w:rPr>
              <w:t>, г. Нижний Новгород</w:t>
            </w:r>
          </w:p>
        </w:tc>
        <w:tc>
          <w:tcPr>
            <w:tcW w:w="4204" w:type="dxa"/>
            <w:gridSpan w:val="2"/>
          </w:tcPr>
          <w:p w:rsidR="005A5513" w:rsidRPr="00D16E79" w:rsidRDefault="005A5513" w:rsidP="00865335">
            <w:pPr>
              <w:autoSpaceDE w:val="0"/>
              <w:autoSpaceDN w:val="0"/>
              <w:adjustRightInd w:val="0"/>
              <w:jc w:val="center"/>
              <w:rPr>
                <w:sz w:val="24"/>
                <w:szCs w:val="24"/>
              </w:rPr>
            </w:pPr>
            <w:r w:rsidRPr="00D16E79">
              <w:rPr>
                <w:sz w:val="24"/>
                <w:szCs w:val="24"/>
              </w:rPr>
              <w:t>451 106,17</w:t>
            </w:r>
          </w:p>
        </w:tc>
        <w:tc>
          <w:tcPr>
            <w:tcW w:w="4206" w:type="dxa"/>
            <w:gridSpan w:val="2"/>
          </w:tcPr>
          <w:p w:rsidR="005A5513" w:rsidRPr="00A22A49" w:rsidRDefault="005A5513" w:rsidP="00865335">
            <w:pPr>
              <w:jc w:val="center"/>
              <w:rPr>
                <w:sz w:val="24"/>
                <w:szCs w:val="24"/>
              </w:rPr>
            </w:pPr>
            <w:r>
              <w:rPr>
                <w:sz w:val="24"/>
                <w:szCs w:val="24"/>
              </w:rPr>
              <w:t>2 001,35</w:t>
            </w:r>
          </w:p>
        </w:tc>
      </w:tr>
      <w:tr w:rsidR="005A5513" w:rsidTr="00865335">
        <w:tc>
          <w:tcPr>
            <w:tcW w:w="876" w:type="dxa"/>
          </w:tcPr>
          <w:p w:rsidR="005A5513" w:rsidRPr="0048014A" w:rsidRDefault="005A5513" w:rsidP="00865335">
            <w:pPr>
              <w:jc w:val="center"/>
            </w:pPr>
            <w:r w:rsidRPr="0048014A">
              <w:t>3</w:t>
            </w:r>
          </w:p>
        </w:tc>
        <w:tc>
          <w:tcPr>
            <w:tcW w:w="5500" w:type="dxa"/>
            <w:gridSpan w:val="2"/>
          </w:tcPr>
          <w:p w:rsidR="005A5513" w:rsidRPr="0048014A" w:rsidRDefault="005A5513" w:rsidP="00865335">
            <w:pPr>
              <w:rPr>
                <w:color w:val="000000"/>
                <w:sz w:val="24"/>
                <w:szCs w:val="24"/>
              </w:rPr>
            </w:pPr>
            <w:r w:rsidRPr="00F121F6">
              <w:rPr>
                <w:color w:val="000000"/>
                <w:sz w:val="24"/>
                <w:szCs w:val="24"/>
              </w:rPr>
              <w:t>Закрытое акционерное общество "Промышленные Компьютерные Технологии"</w:t>
            </w:r>
            <w:r>
              <w:rPr>
                <w:color w:val="000000"/>
                <w:sz w:val="24"/>
                <w:szCs w:val="24"/>
              </w:rPr>
              <w:t>, г. Нижний Новгород</w:t>
            </w:r>
          </w:p>
        </w:tc>
        <w:tc>
          <w:tcPr>
            <w:tcW w:w="4204" w:type="dxa"/>
            <w:gridSpan w:val="2"/>
          </w:tcPr>
          <w:p w:rsidR="005A5513" w:rsidRPr="00D16E79" w:rsidRDefault="005A5513" w:rsidP="00865335">
            <w:pPr>
              <w:autoSpaceDE w:val="0"/>
              <w:autoSpaceDN w:val="0"/>
              <w:adjustRightInd w:val="0"/>
              <w:jc w:val="center"/>
              <w:rPr>
                <w:sz w:val="24"/>
                <w:szCs w:val="24"/>
              </w:rPr>
            </w:pPr>
            <w:r w:rsidRPr="00D16E79">
              <w:rPr>
                <w:sz w:val="24"/>
                <w:szCs w:val="24"/>
              </w:rPr>
              <w:t>346 843,75</w:t>
            </w:r>
          </w:p>
        </w:tc>
        <w:tc>
          <w:tcPr>
            <w:tcW w:w="4206" w:type="dxa"/>
            <w:gridSpan w:val="2"/>
          </w:tcPr>
          <w:p w:rsidR="005A5513" w:rsidRPr="00A22A49" w:rsidRDefault="005A5513" w:rsidP="00865335">
            <w:pPr>
              <w:jc w:val="center"/>
              <w:rPr>
                <w:sz w:val="24"/>
                <w:szCs w:val="24"/>
              </w:rPr>
            </w:pPr>
            <w:r>
              <w:rPr>
                <w:sz w:val="24"/>
                <w:szCs w:val="24"/>
              </w:rPr>
              <w:t>2 755,18</w:t>
            </w:r>
          </w:p>
        </w:tc>
      </w:tr>
      <w:tr w:rsidR="005A5513" w:rsidTr="00865335">
        <w:tc>
          <w:tcPr>
            <w:tcW w:w="876" w:type="dxa"/>
          </w:tcPr>
          <w:p w:rsidR="005A5513" w:rsidRPr="0048014A" w:rsidRDefault="005A5513" w:rsidP="00865335">
            <w:pPr>
              <w:jc w:val="center"/>
            </w:pPr>
            <w:r w:rsidRPr="0048014A">
              <w:t>4</w:t>
            </w:r>
          </w:p>
        </w:tc>
        <w:tc>
          <w:tcPr>
            <w:tcW w:w="5500" w:type="dxa"/>
            <w:gridSpan w:val="2"/>
          </w:tcPr>
          <w:p w:rsidR="005A5513" w:rsidRPr="0048014A" w:rsidRDefault="005A5513" w:rsidP="00865335">
            <w:pPr>
              <w:rPr>
                <w:color w:val="000000"/>
                <w:sz w:val="24"/>
                <w:szCs w:val="24"/>
              </w:rPr>
            </w:pPr>
            <w:r w:rsidRPr="00F121F6">
              <w:rPr>
                <w:color w:val="000000"/>
                <w:sz w:val="24"/>
                <w:szCs w:val="24"/>
              </w:rPr>
              <w:t>Общество с ограниченной ответственностью "ЗЕФС-ЭНЕРГО"</w:t>
            </w:r>
            <w:r>
              <w:rPr>
                <w:color w:val="000000"/>
                <w:sz w:val="24"/>
                <w:szCs w:val="24"/>
              </w:rPr>
              <w:t>, г. Нижний Новгород</w:t>
            </w:r>
          </w:p>
        </w:tc>
        <w:tc>
          <w:tcPr>
            <w:tcW w:w="4204" w:type="dxa"/>
            <w:gridSpan w:val="2"/>
          </w:tcPr>
          <w:p w:rsidR="005A5513" w:rsidRPr="00D16E79" w:rsidRDefault="005A5513" w:rsidP="00865335">
            <w:pPr>
              <w:autoSpaceDE w:val="0"/>
              <w:autoSpaceDN w:val="0"/>
              <w:adjustRightInd w:val="0"/>
              <w:jc w:val="center"/>
              <w:rPr>
                <w:sz w:val="24"/>
                <w:szCs w:val="24"/>
              </w:rPr>
            </w:pPr>
            <w:r w:rsidRPr="00D16E79">
              <w:rPr>
                <w:sz w:val="24"/>
                <w:szCs w:val="24"/>
              </w:rPr>
              <w:t>370 341,03</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5</w:t>
            </w:r>
          </w:p>
        </w:tc>
        <w:tc>
          <w:tcPr>
            <w:tcW w:w="5500" w:type="dxa"/>
            <w:gridSpan w:val="2"/>
          </w:tcPr>
          <w:p w:rsidR="005A5513" w:rsidRPr="0048014A" w:rsidRDefault="005A5513" w:rsidP="00865335">
            <w:pPr>
              <w:rPr>
                <w:color w:val="000000"/>
                <w:sz w:val="24"/>
                <w:szCs w:val="24"/>
              </w:rPr>
            </w:pPr>
            <w:r w:rsidRPr="00F121F6">
              <w:rPr>
                <w:color w:val="000000"/>
                <w:sz w:val="24"/>
                <w:szCs w:val="24"/>
              </w:rPr>
              <w:t>Открытое акционерное общество "Саровская Электросетевая Компания"</w:t>
            </w:r>
            <w:r>
              <w:rPr>
                <w:color w:val="000000"/>
                <w:sz w:val="24"/>
                <w:szCs w:val="24"/>
              </w:rPr>
              <w:t>, г. Саров Нижегородской области</w:t>
            </w:r>
          </w:p>
        </w:tc>
        <w:tc>
          <w:tcPr>
            <w:tcW w:w="4204" w:type="dxa"/>
            <w:gridSpan w:val="2"/>
          </w:tcPr>
          <w:p w:rsidR="005A5513" w:rsidRPr="00D16E79" w:rsidRDefault="005A5513" w:rsidP="00865335">
            <w:pPr>
              <w:autoSpaceDE w:val="0"/>
              <w:autoSpaceDN w:val="0"/>
              <w:adjustRightInd w:val="0"/>
              <w:jc w:val="center"/>
              <w:rPr>
                <w:sz w:val="24"/>
                <w:szCs w:val="24"/>
              </w:rPr>
            </w:pPr>
            <w:r w:rsidRPr="00D16E79">
              <w:rPr>
                <w:sz w:val="24"/>
                <w:szCs w:val="24"/>
              </w:rPr>
              <w:t>179 406,17</w:t>
            </w:r>
          </w:p>
        </w:tc>
        <w:tc>
          <w:tcPr>
            <w:tcW w:w="4206" w:type="dxa"/>
            <w:gridSpan w:val="2"/>
          </w:tcPr>
          <w:p w:rsidR="005A5513" w:rsidRPr="00A22A49" w:rsidRDefault="005A5513" w:rsidP="00865335">
            <w:pPr>
              <w:jc w:val="center"/>
              <w:rPr>
                <w:sz w:val="24"/>
                <w:szCs w:val="24"/>
              </w:rPr>
            </w:pPr>
            <w:r>
              <w:rPr>
                <w:sz w:val="24"/>
                <w:szCs w:val="24"/>
              </w:rPr>
              <w:t>1 634,47</w:t>
            </w:r>
          </w:p>
        </w:tc>
      </w:tr>
      <w:tr w:rsidR="005A5513" w:rsidTr="00865335">
        <w:tc>
          <w:tcPr>
            <w:tcW w:w="876" w:type="dxa"/>
          </w:tcPr>
          <w:p w:rsidR="005A5513" w:rsidRPr="0048014A" w:rsidRDefault="005A5513" w:rsidP="00865335">
            <w:pPr>
              <w:jc w:val="center"/>
            </w:pPr>
            <w:r w:rsidRPr="0048014A">
              <w:t>6</w:t>
            </w:r>
          </w:p>
        </w:tc>
        <w:tc>
          <w:tcPr>
            <w:tcW w:w="5500" w:type="dxa"/>
            <w:gridSpan w:val="2"/>
          </w:tcPr>
          <w:p w:rsidR="005A5513" w:rsidRPr="0048014A" w:rsidRDefault="005A5513" w:rsidP="00865335">
            <w:pPr>
              <w:rPr>
                <w:color w:val="000000"/>
                <w:sz w:val="24"/>
                <w:szCs w:val="24"/>
              </w:rPr>
            </w:pPr>
            <w:r w:rsidRPr="00F121F6">
              <w:rPr>
                <w:color w:val="000000"/>
                <w:sz w:val="24"/>
                <w:szCs w:val="24"/>
              </w:rPr>
              <w:t>Общество с ограниченной ответственностью "ЛУКОЙЛ-ЭНЕРГОСЕТИ"</w:t>
            </w:r>
            <w:r>
              <w:rPr>
                <w:color w:val="000000"/>
                <w:sz w:val="24"/>
                <w:szCs w:val="24"/>
              </w:rPr>
              <w:t>, г. Нижний Новгород</w:t>
            </w:r>
          </w:p>
        </w:tc>
        <w:tc>
          <w:tcPr>
            <w:tcW w:w="4204" w:type="dxa"/>
            <w:gridSpan w:val="2"/>
          </w:tcPr>
          <w:p w:rsidR="005A5513" w:rsidRPr="00D16E79" w:rsidRDefault="005A5513" w:rsidP="00865335">
            <w:pPr>
              <w:autoSpaceDE w:val="0"/>
              <w:autoSpaceDN w:val="0"/>
              <w:adjustRightInd w:val="0"/>
              <w:jc w:val="center"/>
              <w:rPr>
                <w:sz w:val="24"/>
                <w:szCs w:val="24"/>
              </w:rPr>
            </w:pPr>
            <w:r w:rsidRPr="00D16E79">
              <w:rPr>
                <w:sz w:val="24"/>
                <w:szCs w:val="24"/>
              </w:rPr>
              <w:t>98 252,64</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7</w:t>
            </w:r>
          </w:p>
        </w:tc>
        <w:tc>
          <w:tcPr>
            <w:tcW w:w="5500" w:type="dxa"/>
            <w:gridSpan w:val="2"/>
          </w:tcPr>
          <w:p w:rsidR="005A5513" w:rsidRPr="0048014A" w:rsidRDefault="005A5513" w:rsidP="00865335">
            <w:pPr>
              <w:rPr>
                <w:color w:val="000000"/>
                <w:sz w:val="24"/>
                <w:szCs w:val="24"/>
              </w:rPr>
            </w:pPr>
            <w:r w:rsidRPr="00F121F6">
              <w:rPr>
                <w:color w:val="000000"/>
                <w:sz w:val="24"/>
                <w:szCs w:val="24"/>
              </w:rPr>
              <w:t>Общество с ограниченной ответственностью "Электросети"</w:t>
            </w:r>
            <w:r>
              <w:rPr>
                <w:color w:val="000000"/>
                <w:sz w:val="24"/>
                <w:szCs w:val="24"/>
              </w:rPr>
              <w:t>, г. Нижний Новгород</w:t>
            </w:r>
          </w:p>
        </w:tc>
        <w:tc>
          <w:tcPr>
            <w:tcW w:w="4204" w:type="dxa"/>
            <w:gridSpan w:val="2"/>
          </w:tcPr>
          <w:p w:rsidR="005A5513" w:rsidRPr="00D16E79" w:rsidRDefault="005A5513" w:rsidP="00865335">
            <w:pPr>
              <w:autoSpaceDE w:val="0"/>
              <w:autoSpaceDN w:val="0"/>
              <w:adjustRightInd w:val="0"/>
              <w:jc w:val="center"/>
              <w:rPr>
                <w:sz w:val="24"/>
                <w:szCs w:val="24"/>
              </w:rPr>
            </w:pPr>
            <w:r w:rsidRPr="00D16E79">
              <w:rPr>
                <w:sz w:val="24"/>
                <w:szCs w:val="24"/>
              </w:rPr>
              <w:t>188 531,88</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8</w:t>
            </w:r>
          </w:p>
        </w:tc>
        <w:tc>
          <w:tcPr>
            <w:tcW w:w="5500" w:type="dxa"/>
            <w:gridSpan w:val="2"/>
          </w:tcPr>
          <w:p w:rsidR="005A5513" w:rsidRPr="0048014A" w:rsidRDefault="005A5513" w:rsidP="00865335">
            <w:pPr>
              <w:rPr>
                <w:color w:val="000000"/>
                <w:sz w:val="24"/>
                <w:szCs w:val="24"/>
              </w:rPr>
            </w:pPr>
            <w:r w:rsidRPr="00F121F6">
              <w:rPr>
                <w:color w:val="000000"/>
                <w:sz w:val="24"/>
                <w:szCs w:val="24"/>
              </w:rPr>
              <w:t>Общество с ограниченной ответственностью "Павловоэнерго"</w:t>
            </w:r>
            <w:r>
              <w:rPr>
                <w:color w:val="000000"/>
                <w:sz w:val="24"/>
                <w:szCs w:val="24"/>
              </w:rPr>
              <w:t>, г. Павлово Нижегородской области</w:t>
            </w:r>
          </w:p>
        </w:tc>
        <w:tc>
          <w:tcPr>
            <w:tcW w:w="4204" w:type="dxa"/>
            <w:gridSpan w:val="2"/>
          </w:tcPr>
          <w:p w:rsidR="005A5513" w:rsidRPr="00D16E79" w:rsidRDefault="005A5513" w:rsidP="00865335">
            <w:pPr>
              <w:autoSpaceDE w:val="0"/>
              <w:autoSpaceDN w:val="0"/>
              <w:adjustRightInd w:val="0"/>
              <w:jc w:val="center"/>
              <w:rPr>
                <w:sz w:val="24"/>
                <w:szCs w:val="24"/>
              </w:rPr>
            </w:pPr>
            <w:r w:rsidRPr="00D16E79">
              <w:rPr>
                <w:sz w:val="24"/>
                <w:szCs w:val="24"/>
              </w:rPr>
              <w:t>135 112,36</w:t>
            </w:r>
          </w:p>
        </w:tc>
        <w:tc>
          <w:tcPr>
            <w:tcW w:w="4206" w:type="dxa"/>
            <w:gridSpan w:val="2"/>
          </w:tcPr>
          <w:p w:rsidR="005A5513" w:rsidRPr="00A22A49" w:rsidRDefault="005A5513" w:rsidP="00865335">
            <w:pPr>
              <w:jc w:val="center"/>
              <w:rPr>
                <w:sz w:val="24"/>
                <w:szCs w:val="24"/>
              </w:rPr>
            </w:pPr>
            <w:r>
              <w:rPr>
                <w:sz w:val="24"/>
                <w:szCs w:val="24"/>
              </w:rPr>
              <w:t>333,48</w:t>
            </w:r>
          </w:p>
        </w:tc>
      </w:tr>
      <w:tr w:rsidR="005A5513" w:rsidTr="00865335">
        <w:tc>
          <w:tcPr>
            <w:tcW w:w="876" w:type="dxa"/>
          </w:tcPr>
          <w:p w:rsidR="005A5513" w:rsidRPr="0048014A" w:rsidRDefault="005A5513" w:rsidP="00865335">
            <w:pPr>
              <w:jc w:val="center"/>
            </w:pPr>
            <w:r w:rsidRPr="0048014A">
              <w:t>9</w:t>
            </w:r>
          </w:p>
        </w:tc>
        <w:tc>
          <w:tcPr>
            <w:tcW w:w="5500" w:type="dxa"/>
            <w:gridSpan w:val="2"/>
          </w:tcPr>
          <w:p w:rsidR="005A5513" w:rsidRPr="0048014A" w:rsidRDefault="005A5513" w:rsidP="00865335">
            <w:pPr>
              <w:rPr>
                <w:color w:val="000000"/>
                <w:sz w:val="24"/>
                <w:szCs w:val="24"/>
              </w:rPr>
            </w:pPr>
            <w:r w:rsidRPr="00F121F6">
              <w:rPr>
                <w:color w:val="000000"/>
                <w:sz w:val="24"/>
                <w:szCs w:val="24"/>
              </w:rPr>
              <w:t>Открытое акционерное общество "Оборонэнерго"</w:t>
            </w:r>
            <w:r>
              <w:rPr>
                <w:color w:val="000000"/>
                <w:sz w:val="24"/>
                <w:szCs w:val="24"/>
              </w:rPr>
              <w:t>, г. Москва</w:t>
            </w:r>
          </w:p>
        </w:tc>
        <w:tc>
          <w:tcPr>
            <w:tcW w:w="4204" w:type="dxa"/>
            <w:gridSpan w:val="2"/>
          </w:tcPr>
          <w:p w:rsidR="005A5513" w:rsidRPr="00D16E79" w:rsidRDefault="005A5513" w:rsidP="00865335">
            <w:pPr>
              <w:autoSpaceDE w:val="0"/>
              <w:autoSpaceDN w:val="0"/>
              <w:adjustRightInd w:val="0"/>
              <w:jc w:val="center"/>
              <w:rPr>
                <w:sz w:val="24"/>
                <w:szCs w:val="24"/>
              </w:rPr>
            </w:pPr>
            <w:r w:rsidRPr="00D16E79">
              <w:rPr>
                <w:sz w:val="24"/>
                <w:szCs w:val="24"/>
              </w:rPr>
              <w:t>73 019,02</w:t>
            </w:r>
          </w:p>
        </w:tc>
        <w:tc>
          <w:tcPr>
            <w:tcW w:w="4206" w:type="dxa"/>
            <w:gridSpan w:val="2"/>
          </w:tcPr>
          <w:p w:rsidR="005A5513" w:rsidRPr="00A22A49" w:rsidRDefault="005A5513" w:rsidP="00865335">
            <w:pPr>
              <w:jc w:val="center"/>
              <w:rPr>
                <w:sz w:val="24"/>
                <w:szCs w:val="24"/>
              </w:rPr>
            </w:pPr>
            <w:r>
              <w:rPr>
                <w:sz w:val="24"/>
                <w:szCs w:val="24"/>
              </w:rPr>
              <w:t>15,14</w:t>
            </w:r>
          </w:p>
        </w:tc>
      </w:tr>
      <w:tr w:rsidR="005A5513" w:rsidTr="00865335">
        <w:tc>
          <w:tcPr>
            <w:tcW w:w="876" w:type="dxa"/>
          </w:tcPr>
          <w:p w:rsidR="005A5513" w:rsidRPr="0048014A" w:rsidRDefault="005A5513" w:rsidP="00865335">
            <w:pPr>
              <w:jc w:val="center"/>
            </w:pPr>
            <w:r w:rsidRPr="0048014A">
              <w:t>10</w:t>
            </w:r>
          </w:p>
        </w:tc>
        <w:tc>
          <w:tcPr>
            <w:tcW w:w="5500" w:type="dxa"/>
            <w:gridSpan w:val="2"/>
          </w:tcPr>
          <w:p w:rsidR="005A5513" w:rsidRPr="0048014A" w:rsidRDefault="005A5513" w:rsidP="00865335">
            <w:pPr>
              <w:rPr>
                <w:color w:val="000000"/>
                <w:sz w:val="24"/>
                <w:szCs w:val="24"/>
              </w:rPr>
            </w:pPr>
            <w:r w:rsidRPr="00F121F6">
              <w:rPr>
                <w:color w:val="000000"/>
                <w:sz w:val="24"/>
                <w:szCs w:val="24"/>
              </w:rPr>
              <w:t>Закрытое акционерное общество "Транссетьком-Волга"</w:t>
            </w:r>
            <w:r>
              <w:rPr>
                <w:color w:val="000000"/>
                <w:sz w:val="24"/>
                <w:szCs w:val="24"/>
              </w:rPr>
              <w:t>, г. Нижний Новгород</w:t>
            </w:r>
          </w:p>
        </w:tc>
        <w:tc>
          <w:tcPr>
            <w:tcW w:w="4204" w:type="dxa"/>
            <w:gridSpan w:val="2"/>
          </w:tcPr>
          <w:p w:rsidR="005A5513" w:rsidRPr="00A22A49" w:rsidRDefault="005A5513" w:rsidP="00865335">
            <w:pPr>
              <w:jc w:val="center"/>
              <w:rPr>
                <w:sz w:val="24"/>
                <w:szCs w:val="24"/>
              </w:rPr>
            </w:pPr>
            <w:r w:rsidRPr="00D16E79">
              <w:rPr>
                <w:sz w:val="24"/>
                <w:szCs w:val="24"/>
              </w:rPr>
              <w:t>87 290,66</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11</w:t>
            </w:r>
          </w:p>
        </w:tc>
        <w:tc>
          <w:tcPr>
            <w:tcW w:w="5500" w:type="dxa"/>
            <w:gridSpan w:val="2"/>
          </w:tcPr>
          <w:p w:rsidR="005A5513" w:rsidRPr="0048014A" w:rsidRDefault="005A5513" w:rsidP="00865335">
            <w:pPr>
              <w:rPr>
                <w:color w:val="000000"/>
                <w:sz w:val="24"/>
                <w:szCs w:val="24"/>
              </w:rPr>
            </w:pPr>
            <w:r w:rsidRPr="00F121F6">
              <w:rPr>
                <w:color w:val="000000"/>
                <w:sz w:val="24"/>
                <w:szCs w:val="24"/>
              </w:rPr>
              <w:t>Муниципальное унитарное предприятие "Выксаэнерго"</w:t>
            </w:r>
            <w:r>
              <w:rPr>
                <w:color w:val="000000"/>
                <w:sz w:val="24"/>
                <w:szCs w:val="24"/>
              </w:rPr>
              <w:t>, г. Выкса Нижегородской области</w:t>
            </w:r>
          </w:p>
        </w:tc>
        <w:tc>
          <w:tcPr>
            <w:tcW w:w="4204" w:type="dxa"/>
            <w:gridSpan w:val="2"/>
          </w:tcPr>
          <w:p w:rsidR="005A5513" w:rsidRPr="00D16E79" w:rsidRDefault="005A5513" w:rsidP="00865335">
            <w:pPr>
              <w:jc w:val="center"/>
              <w:rPr>
                <w:sz w:val="24"/>
                <w:szCs w:val="24"/>
              </w:rPr>
            </w:pPr>
            <w:r w:rsidRPr="00D16E79">
              <w:rPr>
                <w:sz w:val="24"/>
                <w:szCs w:val="24"/>
              </w:rPr>
              <w:t>33 543,10</w:t>
            </w:r>
          </w:p>
        </w:tc>
        <w:tc>
          <w:tcPr>
            <w:tcW w:w="4206" w:type="dxa"/>
            <w:gridSpan w:val="2"/>
          </w:tcPr>
          <w:p w:rsidR="005A5513" w:rsidRPr="00A22A49" w:rsidRDefault="005A5513" w:rsidP="00865335">
            <w:pPr>
              <w:jc w:val="center"/>
              <w:rPr>
                <w:sz w:val="24"/>
                <w:szCs w:val="24"/>
              </w:rPr>
            </w:pPr>
            <w:r>
              <w:rPr>
                <w:sz w:val="24"/>
                <w:szCs w:val="24"/>
              </w:rPr>
              <w:t>1 491,99</w:t>
            </w:r>
          </w:p>
        </w:tc>
      </w:tr>
      <w:tr w:rsidR="005A5513" w:rsidTr="00865335">
        <w:tc>
          <w:tcPr>
            <w:tcW w:w="876" w:type="dxa"/>
          </w:tcPr>
          <w:p w:rsidR="005A5513" w:rsidRPr="0048014A" w:rsidRDefault="005A5513" w:rsidP="00865335">
            <w:pPr>
              <w:jc w:val="center"/>
            </w:pPr>
            <w:r w:rsidRPr="0048014A">
              <w:t>12</w:t>
            </w:r>
          </w:p>
        </w:tc>
        <w:tc>
          <w:tcPr>
            <w:tcW w:w="5500" w:type="dxa"/>
            <w:gridSpan w:val="2"/>
          </w:tcPr>
          <w:p w:rsidR="005A5513" w:rsidRPr="0048014A" w:rsidRDefault="005A5513" w:rsidP="00865335">
            <w:pPr>
              <w:rPr>
                <w:color w:val="000000"/>
                <w:sz w:val="24"/>
                <w:szCs w:val="24"/>
              </w:rPr>
            </w:pPr>
            <w:r w:rsidRPr="00F121F6">
              <w:rPr>
                <w:color w:val="000000"/>
                <w:sz w:val="24"/>
                <w:szCs w:val="24"/>
              </w:rPr>
              <w:t>Общество с ограниченной ответственностью "СТН-Энергосети"</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39 833,60</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13</w:t>
            </w:r>
          </w:p>
        </w:tc>
        <w:tc>
          <w:tcPr>
            <w:tcW w:w="5500" w:type="dxa"/>
            <w:gridSpan w:val="2"/>
          </w:tcPr>
          <w:p w:rsidR="005A5513" w:rsidRPr="0048014A" w:rsidRDefault="005A5513" w:rsidP="00865335">
            <w:pPr>
              <w:rPr>
                <w:color w:val="000000"/>
                <w:sz w:val="24"/>
                <w:szCs w:val="24"/>
              </w:rPr>
            </w:pPr>
            <w:r w:rsidRPr="00F121F6">
              <w:rPr>
                <w:color w:val="000000"/>
                <w:sz w:val="24"/>
                <w:szCs w:val="24"/>
              </w:rPr>
              <w:t>Открытое акционерное общество "Электромонтажная компания"</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29 276,04</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14</w:t>
            </w:r>
          </w:p>
        </w:tc>
        <w:tc>
          <w:tcPr>
            <w:tcW w:w="5500" w:type="dxa"/>
            <w:gridSpan w:val="2"/>
          </w:tcPr>
          <w:p w:rsidR="005A5513" w:rsidRPr="0048014A" w:rsidRDefault="005A5513" w:rsidP="00865335">
            <w:pPr>
              <w:rPr>
                <w:color w:val="000000"/>
                <w:sz w:val="24"/>
                <w:szCs w:val="24"/>
              </w:rPr>
            </w:pPr>
            <w:r w:rsidRPr="00F121F6">
              <w:rPr>
                <w:color w:val="000000"/>
                <w:sz w:val="24"/>
                <w:szCs w:val="24"/>
              </w:rPr>
              <w:t>Общество с ограниченной ответственностью "Энергосервис"</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46 481,70</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15</w:t>
            </w:r>
          </w:p>
        </w:tc>
        <w:tc>
          <w:tcPr>
            <w:tcW w:w="5500" w:type="dxa"/>
            <w:gridSpan w:val="2"/>
          </w:tcPr>
          <w:p w:rsidR="005A5513" w:rsidRPr="0048014A" w:rsidRDefault="005A5513" w:rsidP="00865335">
            <w:pPr>
              <w:rPr>
                <w:color w:val="000000"/>
                <w:sz w:val="24"/>
                <w:szCs w:val="24"/>
              </w:rPr>
            </w:pPr>
            <w:r w:rsidRPr="00F121F6">
              <w:rPr>
                <w:color w:val="000000"/>
                <w:sz w:val="24"/>
                <w:szCs w:val="24"/>
              </w:rPr>
              <w:t>Общество с ограниченной ответственностью "Стройэнергомонтаж"</w:t>
            </w:r>
            <w:r>
              <w:rPr>
                <w:color w:val="000000"/>
                <w:sz w:val="24"/>
                <w:szCs w:val="24"/>
              </w:rPr>
              <w:t>, г. Кстово Нижегородской области</w:t>
            </w:r>
          </w:p>
        </w:tc>
        <w:tc>
          <w:tcPr>
            <w:tcW w:w="4204" w:type="dxa"/>
            <w:gridSpan w:val="2"/>
          </w:tcPr>
          <w:p w:rsidR="005A5513" w:rsidRPr="00D16E79" w:rsidRDefault="005A5513" w:rsidP="00865335">
            <w:pPr>
              <w:jc w:val="center"/>
              <w:rPr>
                <w:sz w:val="24"/>
                <w:szCs w:val="24"/>
              </w:rPr>
            </w:pPr>
            <w:r w:rsidRPr="00D16E79">
              <w:rPr>
                <w:sz w:val="24"/>
                <w:szCs w:val="24"/>
              </w:rPr>
              <w:t>22 293,32</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16</w:t>
            </w:r>
          </w:p>
        </w:tc>
        <w:tc>
          <w:tcPr>
            <w:tcW w:w="5500" w:type="dxa"/>
            <w:gridSpan w:val="2"/>
          </w:tcPr>
          <w:p w:rsidR="005A5513" w:rsidRPr="0048014A" w:rsidRDefault="005A5513" w:rsidP="00865335">
            <w:pPr>
              <w:rPr>
                <w:color w:val="000000"/>
                <w:sz w:val="24"/>
                <w:szCs w:val="24"/>
              </w:rPr>
            </w:pPr>
            <w:r w:rsidRPr="00F121F6">
              <w:rPr>
                <w:color w:val="000000"/>
                <w:sz w:val="24"/>
                <w:szCs w:val="24"/>
              </w:rPr>
              <w:t>Закрытое акционерное общество "Свет"</w:t>
            </w:r>
            <w:r>
              <w:rPr>
                <w:color w:val="000000"/>
                <w:sz w:val="24"/>
                <w:szCs w:val="24"/>
              </w:rPr>
              <w:t>, г. Бор Нижегородской области</w:t>
            </w:r>
          </w:p>
        </w:tc>
        <w:tc>
          <w:tcPr>
            <w:tcW w:w="4204" w:type="dxa"/>
            <w:gridSpan w:val="2"/>
          </w:tcPr>
          <w:p w:rsidR="005A5513" w:rsidRPr="00D16E79" w:rsidRDefault="005A5513" w:rsidP="00865335">
            <w:pPr>
              <w:jc w:val="center"/>
              <w:rPr>
                <w:sz w:val="24"/>
                <w:szCs w:val="24"/>
              </w:rPr>
            </w:pPr>
            <w:r w:rsidRPr="00D16E79">
              <w:rPr>
                <w:sz w:val="24"/>
                <w:szCs w:val="24"/>
              </w:rPr>
              <w:t>27 666,98</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17</w:t>
            </w:r>
          </w:p>
        </w:tc>
        <w:tc>
          <w:tcPr>
            <w:tcW w:w="5500" w:type="dxa"/>
            <w:gridSpan w:val="2"/>
          </w:tcPr>
          <w:p w:rsidR="005A5513" w:rsidRPr="0048014A" w:rsidRDefault="005A5513" w:rsidP="00865335">
            <w:pPr>
              <w:rPr>
                <w:color w:val="000000"/>
                <w:sz w:val="24"/>
                <w:szCs w:val="24"/>
              </w:rPr>
            </w:pPr>
            <w:r w:rsidRPr="00F121F6">
              <w:rPr>
                <w:color w:val="000000"/>
                <w:sz w:val="24"/>
                <w:szCs w:val="24"/>
              </w:rPr>
              <w:t>Общество с ограниченной ответственностью "Синтез Сервис-1"</w:t>
            </w:r>
            <w:r>
              <w:rPr>
                <w:color w:val="000000"/>
                <w:sz w:val="24"/>
                <w:szCs w:val="24"/>
              </w:rPr>
              <w:t>, г. Дзержинск Нижегородской области</w:t>
            </w:r>
          </w:p>
        </w:tc>
        <w:tc>
          <w:tcPr>
            <w:tcW w:w="4204" w:type="dxa"/>
            <w:gridSpan w:val="2"/>
          </w:tcPr>
          <w:p w:rsidR="005A5513" w:rsidRPr="00D16E79" w:rsidRDefault="005A5513" w:rsidP="00865335">
            <w:pPr>
              <w:jc w:val="center"/>
              <w:rPr>
                <w:sz w:val="24"/>
                <w:szCs w:val="24"/>
              </w:rPr>
            </w:pPr>
            <w:r w:rsidRPr="00D16E79">
              <w:rPr>
                <w:sz w:val="24"/>
                <w:szCs w:val="24"/>
              </w:rPr>
              <w:t>22 759,50</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18</w:t>
            </w:r>
          </w:p>
        </w:tc>
        <w:tc>
          <w:tcPr>
            <w:tcW w:w="5500" w:type="dxa"/>
            <w:gridSpan w:val="2"/>
          </w:tcPr>
          <w:p w:rsidR="005A5513" w:rsidRPr="0048014A" w:rsidRDefault="005A5513" w:rsidP="00865335">
            <w:pPr>
              <w:rPr>
                <w:color w:val="000000"/>
                <w:sz w:val="24"/>
                <w:szCs w:val="24"/>
              </w:rPr>
            </w:pPr>
            <w:r w:rsidRPr="00F121F6">
              <w:rPr>
                <w:color w:val="000000"/>
                <w:sz w:val="24"/>
                <w:szCs w:val="24"/>
              </w:rPr>
              <w:t>Общество с ограниченной ответственностью "Этна"</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23 720,93</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19</w:t>
            </w:r>
          </w:p>
        </w:tc>
        <w:tc>
          <w:tcPr>
            <w:tcW w:w="5500" w:type="dxa"/>
            <w:gridSpan w:val="2"/>
          </w:tcPr>
          <w:p w:rsidR="005A5513" w:rsidRPr="0048014A" w:rsidRDefault="005A5513" w:rsidP="00865335">
            <w:pPr>
              <w:rPr>
                <w:color w:val="000000"/>
                <w:sz w:val="24"/>
                <w:szCs w:val="24"/>
              </w:rPr>
            </w:pPr>
            <w:r w:rsidRPr="00F121F6">
              <w:rPr>
                <w:color w:val="000000"/>
                <w:sz w:val="24"/>
                <w:szCs w:val="24"/>
              </w:rPr>
              <w:t>Открытое акционерное общество "Эй Джи Си Борский стекольный завод"</w:t>
            </w:r>
            <w:r>
              <w:rPr>
                <w:color w:val="000000"/>
                <w:sz w:val="24"/>
                <w:szCs w:val="24"/>
              </w:rPr>
              <w:t>, г. Бор Нижегородской области</w:t>
            </w:r>
          </w:p>
        </w:tc>
        <w:tc>
          <w:tcPr>
            <w:tcW w:w="4204" w:type="dxa"/>
            <w:gridSpan w:val="2"/>
          </w:tcPr>
          <w:p w:rsidR="005A5513" w:rsidRPr="00D16E79" w:rsidRDefault="005A5513" w:rsidP="00865335">
            <w:pPr>
              <w:jc w:val="center"/>
              <w:rPr>
                <w:sz w:val="24"/>
                <w:szCs w:val="24"/>
              </w:rPr>
            </w:pPr>
            <w:r w:rsidRPr="00D16E79">
              <w:rPr>
                <w:sz w:val="24"/>
                <w:szCs w:val="24"/>
              </w:rPr>
              <w:t>15 880,45</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20</w:t>
            </w:r>
          </w:p>
        </w:tc>
        <w:tc>
          <w:tcPr>
            <w:tcW w:w="5500" w:type="dxa"/>
            <w:gridSpan w:val="2"/>
          </w:tcPr>
          <w:p w:rsidR="005A5513" w:rsidRPr="0048014A" w:rsidRDefault="005A5513" w:rsidP="00865335">
            <w:pPr>
              <w:rPr>
                <w:color w:val="000000"/>
                <w:sz w:val="24"/>
                <w:szCs w:val="24"/>
              </w:rPr>
            </w:pPr>
            <w:r w:rsidRPr="00F121F6">
              <w:rPr>
                <w:color w:val="000000"/>
                <w:sz w:val="24"/>
                <w:szCs w:val="24"/>
              </w:rPr>
              <w:t>Общество с ограниченной ответственностью "ЭнергоСервис"</w:t>
            </w:r>
            <w:r>
              <w:rPr>
                <w:color w:val="000000"/>
                <w:sz w:val="24"/>
                <w:szCs w:val="24"/>
              </w:rPr>
              <w:t>, г. Балахна Нижегородской области</w:t>
            </w:r>
          </w:p>
        </w:tc>
        <w:tc>
          <w:tcPr>
            <w:tcW w:w="4204" w:type="dxa"/>
            <w:gridSpan w:val="2"/>
          </w:tcPr>
          <w:p w:rsidR="005A5513" w:rsidRPr="00D16E79" w:rsidRDefault="005A5513" w:rsidP="00865335">
            <w:pPr>
              <w:jc w:val="center"/>
              <w:rPr>
                <w:sz w:val="24"/>
                <w:szCs w:val="24"/>
              </w:rPr>
            </w:pPr>
            <w:r>
              <w:rPr>
                <w:sz w:val="24"/>
                <w:szCs w:val="24"/>
              </w:rPr>
              <w:t>3 724,27</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21</w:t>
            </w:r>
          </w:p>
        </w:tc>
        <w:tc>
          <w:tcPr>
            <w:tcW w:w="5500" w:type="dxa"/>
            <w:gridSpan w:val="2"/>
          </w:tcPr>
          <w:p w:rsidR="005A5513" w:rsidRPr="0048014A" w:rsidRDefault="005A5513" w:rsidP="00865335">
            <w:pPr>
              <w:rPr>
                <w:color w:val="000000"/>
                <w:sz w:val="24"/>
                <w:szCs w:val="24"/>
              </w:rPr>
            </w:pPr>
            <w:r w:rsidRPr="00F121F6">
              <w:rPr>
                <w:color w:val="000000"/>
                <w:sz w:val="24"/>
                <w:szCs w:val="24"/>
              </w:rPr>
              <w:t>Открытое акционерное общество</w:t>
            </w:r>
            <w:r w:rsidRPr="0048014A">
              <w:rPr>
                <w:color w:val="000000"/>
                <w:sz w:val="24"/>
                <w:szCs w:val="24"/>
              </w:rPr>
              <w:t xml:space="preserve"> "Теплоэнерго"</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4 104,76</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22</w:t>
            </w:r>
          </w:p>
        </w:tc>
        <w:tc>
          <w:tcPr>
            <w:tcW w:w="5500" w:type="dxa"/>
            <w:gridSpan w:val="2"/>
          </w:tcPr>
          <w:p w:rsidR="005A5513" w:rsidRPr="0048014A" w:rsidRDefault="005A5513" w:rsidP="00865335">
            <w:pPr>
              <w:rPr>
                <w:color w:val="000000"/>
                <w:sz w:val="24"/>
                <w:szCs w:val="24"/>
              </w:rPr>
            </w:pPr>
            <w:r w:rsidRPr="00F121F6">
              <w:rPr>
                <w:color w:val="000000"/>
                <w:sz w:val="24"/>
                <w:szCs w:val="24"/>
              </w:rPr>
              <w:t>Общество с ограниченной ответственностью "Профит"</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9 532,93</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23</w:t>
            </w:r>
          </w:p>
        </w:tc>
        <w:tc>
          <w:tcPr>
            <w:tcW w:w="5500" w:type="dxa"/>
            <w:gridSpan w:val="2"/>
          </w:tcPr>
          <w:p w:rsidR="005A5513" w:rsidRPr="0048014A" w:rsidRDefault="005A5513" w:rsidP="00865335">
            <w:pPr>
              <w:rPr>
                <w:color w:val="000000"/>
                <w:sz w:val="24"/>
                <w:szCs w:val="24"/>
              </w:rPr>
            </w:pPr>
            <w:r w:rsidRPr="00F121F6">
              <w:rPr>
                <w:color w:val="000000"/>
                <w:sz w:val="24"/>
                <w:szCs w:val="24"/>
              </w:rPr>
              <w:t>Общество с ограниченной ответственностью "Энерготранс"</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8 649,04</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24</w:t>
            </w:r>
          </w:p>
        </w:tc>
        <w:tc>
          <w:tcPr>
            <w:tcW w:w="5500" w:type="dxa"/>
            <w:gridSpan w:val="2"/>
          </w:tcPr>
          <w:p w:rsidR="005A5513" w:rsidRPr="0048014A" w:rsidRDefault="005A5513" w:rsidP="00865335">
            <w:pPr>
              <w:rPr>
                <w:color w:val="000000"/>
                <w:sz w:val="24"/>
                <w:szCs w:val="24"/>
              </w:rPr>
            </w:pPr>
            <w:r w:rsidRPr="00803682">
              <w:rPr>
                <w:color w:val="000000"/>
                <w:sz w:val="24"/>
                <w:szCs w:val="24"/>
              </w:rPr>
              <w:t>Открытое акционерное общество "Сибур-Нефтехим"</w:t>
            </w:r>
            <w:r>
              <w:rPr>
                <w:color w:val="000000"/>
                <w:sz w:val="24"/>
                <w:szCs w:val="24"/>
              </w:rPr>
              <w:t>, г. Дзержинск Нижегородской области</w:t>
            </w:r>
          </w:p>
        </w:tc>
        <w:tc>
          <w:tcPr>
            <w:tcW w:w="4204" w:type="dxa"/>
            <w:gridSpan w:val="2"/>
          </w:tcPr>
          <w:p w:rsidR="005A5513" w:rsidRPr="00D16E79" w:rsidRDefault="005A5513" w:rsidP="00865335">
            <w:pPr>
              <w:jc w:val="center"/>
              <w:rPr>
                <w:sz w:val="24"/>
                <w:szCs w:val="24"/>
              </w:rPr>
            </w:pPr>
            <w:r w:rsidRPr="00D16E79">
              <w:rPr>
                <w:sz w:val="24"/>
                <w:szCs w:val="24"/>
              </w:rPr>
              <w:t>16 975,04</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25</w:t>
            </w:r>
          </w:p>
        </w:tc>
        <w:tc>
          <w:tcPr>
            <w:tcW w:w="5500" w:type="dxa"/>
            <w:gridSpan w:val="2"/>
          </w:tcPr>
          <w:p w:rsidR="005A5513" w:rsidRPr="0048014A" w:rsidRDefault="005A5513" w:rsidP="00865335">
            <w:pPr>
              <w:rPr>
                <w:color w:val="000000"/>
                <w:sz w:val="24"/>
                <w:szCs w:val="24"/>
              </w:rPr>
            </w:pPr>
            <w:r w:rsidRPr="00803682">
              <w:rPr>
                <w:color w:val="000000"/>
                <w:sz w:val="24"/>
                <w:szCs w:val="24"/>
              </w:rPr>
              <w:t>Открытое акционерное общество "Нижегородский авиастроительный завод "Сокол"</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7 888,34</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26</w:t>
            </w:r>
          </w:p>
        </w:tc>
        <w:tc>
          <w:tcPr>
            <w:tcW w:w="5500" w:type="dxa"/>
            <w:gridSpan w:val="2"/>
          </w:tcPr>
          <w:p w:rsidR="005A5513" w:rsidRPr="0048014A" w:rsidRDefault="005A5513" w:rsidP="00865335">
            <w:pPr>
              <w:rPr>
                <w:color w:val="000000"/>
                <w:sz w:val="24"/>
                <w:szCs w:val="24"/>
              </w:rPr>
            </w:pPr>
            <w:r w:rsidRPr="00803682">
              <w:rPr>
                <w:color w:val="000000"/>
                <w:sz w:val="24"/>
                <w:szCs w:val="24"/>
              </w:rPr>
              <w:t>Открытое акционерное общество</w:t>
            </w:r>
            <w:r w:rsidRPr="0048014A">
              <w:rPr>
                <w:color w:val="000000"/>
                <w:sz w:val="24"/>
                <w:szCs w:val="24"/>
              </w:rPr>
              <w:t xml:space="preserve"> "Нижегородский машиностроительный завод</w:t>
            </w:r>
            <w:r w:rsidRPr="00803682">
              <w:rPr>
                <w:color w:val="000000"/>
                <w:sz w:val="24"/>
                <w:szCs w:val="24"/>
              </w:rPr>
              <w:t>"</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8 717,12</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27</w:t>
            </w:r>
          </w:p>
        </w:tc>
        <w:tc>
          <w:tcPr>
            <w:tcW w:w="5500" w:type="dxa"/>
            <w:gridSpan w:val="2"/>
          </w:tcPr>
          <w:p w:rsidR="005A5513" w:rsidRPr="0048014A" w:rsidRDefault="005A5513" w:rsidP="00865335">
            <w:pPr>
              <w:rPr>
                <w:color w:val="000000"/>
                <w:sz w:val="24"/>
                <w:szCs w:val="24"/>
              </w:rPr>
            </w:pPr>
            <w:r w:rsidRPr="00803682">
              <w:rPr>
                <w:color w:val="000000"/>
                <w:sz w:val="24"/>
                <w:szCs w:val="24"/>
              </w:rPr>
              <w:t>Открытое акционерное общество</w:t>
            </w:r>
            <w:r w:rsidRPr="0048014A">
              <w:rPr>
                <w:color w:val="000000"/>
                <w:sz w:val="24"/>
                <w:szCs w:val="24"/>
              </w:rPr>
              <w:t xml:space="preserve"> "Заволжский моторный завод"</w:t>
            </w:r>
            <w:r>
              <w:rPr>
                <w:color w:val="000000"/>
                <w:sz w:val="24"/>
                <w:szCs w:val="24"/>
              </w:rPr>
              <w:t>, г. Заволжье Городецкого муниципального района Нижегородской области</w:t>
            </w:r>
          </w:p>
        </w:tc>
        <w:tc>
          <w:tcPr>
            <w:tcW w:w="4204" w:type="dxa"/>
            <w:gridSpan w:val="2"/>
          </w:tcPr>
          <w:p w:rsidR="005A5513" w:rsidRPr="00D16E79" w:rsidRDefault="005A5513" w:rsidP="00865335">
            <w:pPr>
              <w:jc w:val="center"/>
              <w:rPr>
                <w:sz w:val="24"/>
                <w:szCs w:val="24"/>
              </w:rPr>
            </w:pPr>
            <w:r w:rsidRPr="00D16E79">
              <w:rPr>
                <w:sz w:val="24"/>
                <w:szCs w:val="24"/>
              </w:rPr>
              <w:t>10 776,80</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28</w:t>
            </w:r>
          </w:p>
        </w:tc>
        <w:tc>
          <w:tcPr>
            <w:tcW w:w="5500" w:type="dxa"/>
            <w:gridSpan w:val="2"/>
          </w:tcPr>
          <w:p w:rsidR="005A5513" w:rsidRPr="0048014A" w:rsidRDefault="005A5513" w:rsidP="00865335">
            <w:pPr>
              <w:rPr>
                <w:color w:val="000000"/>
                <w:sz w:val="24"/>
                <w:szCs w:val="24"/>
              </w:rPr>
            </w:pPr>
            <w:r w:rsidRPr="00803682">
              <w:rPr>
                <w:color w:val="000000"/>
                <w:sz w:val="24"/>
                <w:szCs w:val="24"/>
              </w:rPr>
              <w:t>Открытое акционерное общество</w:t>
            </w:r>
            <w:r w:rsidRPr="0048014A">
              <w:rPr>
                <w:color w:val="000000"/>
                <w:sz w:val="24"/>
                <w:szCs w:val="24"/>
              </w:rPr>
              <w:t xml:space="preserve"> "Нижегородский телевизионный завод имени В.И.Ленина"</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4 409,63</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29</w:t>
            </w:r>
          </w:p>
        </w:tc>
        <w:tc>
          <w:tcPr>
            <w:tcW w:w="5500" w:type="dxa"/>
            <w:gridSpan w:val="2"/>
          </w:tcPr>
          <w:p w:rsidR="005A5513" w:rsidRPr="0048014A" w:rsidRDefault="005A5513" w:rsidP="00865335">
            <w:pPr>
              <w:rPr>
                <w:color w:val="000000"/>
                <w:sz w:val="24"/>
                <w:szCs w:val="24"/>
              </w:rPr>
            </w:pPr>
            <w:r w:rsidRPr="00803682">
              <w:rPr>
                <w:color w:val="000000"/>
                <w:sz w:val="24"/>
                <w:szCs w:val="24"/>
              </w:rPr>
              <w:t>Федеральное государственное унитарное предприятие федеральный научно-производственный центр "Научно-исследовательский институт измерительных систем им. Ю.Е.Седакова"</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7 094,99</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30</w:t>
            </w:r>
          </w:p>
        </w:tc>
        <w:tc>
          <w:tcPr>
            <w:tcW w:w="5500" w:type="dxa"/>
            <w:gridSpan w:val="2"/>
          </w:tcPr>
          <w:p w:rsidR="005A5513" w:rsidRPr="0048014A" w:rsidRDefault="005A5513" w:rsidP="00865335">
            <w:pPr>
              <w:rPr>
                <w:color w:val="000000"/>
                <w:sz w:val="24"/>
                <w:szCs w:val="24"/>
              </w:rPr>
            </w:pPr>
            <w:r w:rsidRPr="00803682">
              <w:rPr>
                <w:color w:val="000000"/>
                <w:sz w:val="24"/>
                <w:szCs w:val="24"/>
              </w:rPr>
              <w:t>Открытое акционерное общество "Научно-производственное объединение "Правдинский радиозавод"</w:t>
            </w:r>
            <w:r>
              <w:rPr>
                <w:color w:val="000000"/>
                <w:sz w:val="24"/>
                <w:szCs w:val="24"/>
              </w:rPr>
              <w:t>, г. Балахна Нижегородской области</w:t>
            </w:r>
          </w:p>
        </w:tc>
        <w:tc>
          <w:tcPr>
            <w:tcW w:w="4204" w:type="dxa"/>
            <w:gridSpan w:val="2"/>
          </w:tcPr>
          <w:p w:rsidR="005A5513" w:rsidRPr="00D16E79" w:rsidRDefault="005A5513" w:rsidP="00865335">
            <w:pPr>
              <w:jc w:val="center"/>
              <w:rPr>
                <w:sz w:val="24"/>
                <w:szCs w:val="24"/>
              </w:rPr>
            </w:pPr>
            <w:r w:rsidRPr="00D16E79">
              <w:rPr>
                <w:sz w:val="24"/>
                <w:szCs w:val="24"/>
              </w:rPr>
              <w:t>4 313,46</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31</w:t>
            </w:r>
          </w:p>
        </w:tc>
        <w:tc>
          <w:tcPr>
            <w:tcW w:w="5500" w:type="dxa"/>
            <w:gridSpan w:val="2"/>
          </w:tcPr>
          <w:p w:rsidR="005A5513" w:rsidRPr="0048014A" w:rsidRDefault="005A5513" w:rsidP="00865335">
            <w:pPr>
              <w:rPr>
                <w:color w:val="000000"/>
                <w:sz w:val="24"/>
                <w:szCs w:val="24"/>
              </w:rPr>
            </w:pPr>
            <w:r>
              <w:rPr>
                <w:color w:val="000000"/>
                <w:sz w:val="24"/>
                <w:szCs w:val="24"/>
              </w:rPr>
              <w:t>Ф</w:t>
            </w:r>
            <w:r w:rsidRPr="00803682">
              <w:rPr>
                <w:color w:val="000000"/>
                <w:sz w:val="24"/>
                <w:szCs w:val="24"/>
              </w:rPr>
              <w:t>едеральное казенное предприятие "Завод имени Я.М. Свердлова"</w:t>
            </w:r>
            <w:r>
              <w:rPr>
                <w:color w:val="000000"/>
                <w:sz w:val="24"/>
                <w:szCs w:val="24"/>
              </w:rPr>
              <w:t>, г. Дзержинск Нижегородской области</w:t>
            </w:r>
          </w:p>
        </w:tc>
        <w:tc>
          <w:tcPr>
            <w:tcW w:w="4204" w:type="dxa"/>
            <w:gridSpan w:val="2"/>
          </w:tcPr>
          <w:p w:rsidR="005A5513" w:rsidRPr="00D16E79" w:rsidRDefault="005A5513" w:rsidP="00865335">
            <w:pPr>
              <w:jc w:val="center"/>
              <w:rPr>
                <w:sz w:val="24"/>
                <w:szCs w:val="24"/>
              </w:rPr>
            </w:pPr>
            <w:r w:rsidRPr="00D16E79">
              <w:rPr>
                <w:sz w:val="24"/>
                <w:szCs w:val="24"/>
              </w:rPr>
              <w:t>4 476,81</w:t>
            </w:r>
          </w:p>
        </w:tc>
        <w:tc>
          <w:tcPr>
            <w:tcW w:w="4206" w:type="dxa"/>
            <w:gridSpan w:val="2"/>
          </w:tcPr>
          <w:p w:rsidR="005A5513" w:rsidRPr="00A22A49" w:rsidRDefault="005A5513" w:rsidP="00865335">
            <w:pPr>
              <w:jc w:val="center"/>
              <w:rPr>
                <w:sz w:val="24"/>
                <w:szCs w:val="24"/>
              </w:rPr>
            </w:pPr>
            <w:r>
              <w:rPr>
                <w:sz w:val="24"/>
                <w:szCs w:val="24"/>
              </w:rPr>
              <w:t>338,20</w:t>
            </w:r>
          </w:p>
        </w:tc>
      </w:tr>
      <w:tr w:rsidR="005A5513" w:rsidTr="00865335">
        <w:tc>
          <w:tcPr>
            <w:tcW w:w="876" w:type="dxa"/>
          </w:tcPr>
          <w:p w:rsidR="005A5513" w:rsidRPr="0048014A" w:rsidRDefault="005A5513" w:rsidP="00865335">
            <w:pPr>
              <w:jc w:val="center"/>
            </w:pPr>
            <w:r w:rsidRPr="0048014A">
              <w:t>32</w:t>
            </w:r>
          </w:p>
        </w:tc>
        <w:tc>
          <w:tcPr>
            <w:tcW w:w="5500" w:type="dxa"/>
            <w:gridSpan w:val="2"/>
          </w:tcPr>
          <w:p w:rsidR="005A5513" w:rsidRPr="0048014A" w:rsidRDefault="005A5513" w:rsidP="00865335">
            <w:pPr>
              <w:rPr>
                <w:color w:val="000000"/>
                <w:sz w:val="24"/>
                <w:szCs w:val="24"/>
              </w:rPr>
            </w:pPr>
            <w:r w:rsidRPr="00F34068">
              <w:rPr>
                <w:color w:val="000000"/>
                <w:sz w:val="24"/>
                <w:szCs w:val="24"/>
              </w:rPr>
              <w:t>Закрытое акц</w:t>
            </w:r>
            <w:r>
              <w:rPr>
                <w:color w:val="000000"/>
                <w:sz w:val="24"/>
                <w:szCs w:val="24"/>
              </w:rPr>
              <w:t>ионерное общество "Энерго групп</w:t>
            </w:r>
            <w:r w:rsidRPr="00803682">
              <w:rPr>
                <w:color w:val="000000"/>
                <w:sz w:val="24"/>
                <w:szCs w:val="24"/>
              </w:rPr>
              <w:t>"</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4 027,60</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33</w:t>
            </w:r>
          </w:p>
        </w:tc>
        <w:tc>
          <w:tcPr>
            <w:tcW w:w="5500" w:type="dxa"/>
            <w:gridSpan w:val="2"/>
          </w:tcPr>
          <w:p w:rsidR="005A5513" w:rsidRPr="0048014A" w:rsidRDefault="005A5513" w:rsidP="00865335">
            <w:pPr>
              <w:rPr>
                <w:color w:val="000000"/>
                <w:sz w:val="24"/>
                <w:szCs w:val="24"/>
              </w:rPr>
            </w:pPr>
            <w:r w:rsidRPr="00F121F6">
              <w:rPr>
                <w:color w:val="000000"/>
                <w:sz w:val="24"/>
                <w:szCs w:val="24"/>
              </w:rPr>
              <w:t>Общество с ограниченной ответственностью</w:t>
            </w:r>
            <w:r w:rsidRPr="0048014A">
              <w:rPr>
                <w:color w:val="000000"/>
                <w:sz w:val="24"/>
                <w:szCs w:val="24"/>
              </w:rPr>
              <w:t xml:space="preserve"> "Экос"</w:t>
            </w:r>
            <w:r>
              <w:rPr>
                <w:color w:val="000000"/>
                <w:sz w:val="24"/>
                <w:szCs w:val="24"/>
              </w:rPr>
              <w:t>,</w:t>
            </w:r>
            <w:r w:rsidRPr="0048014A">
              <w:rPr>
                <w:color w:val="000000"/>
                <w:sz w:val="24"/>
                <w:szCs w:val="24"/>
              </w:rPr>
              <w:t>г.Н</w:t>
            </w:r>
            <w:r>
              <w:rPr>
                <w:color w:val="000000"/>
                <w:sz w:val="24"/>
                <w:szCs w:val="24"/>
              </w:rPr>
              <w:t>ижний</w:t>
            </w:r>
            <w:r w:rsidRPr="0048014A">
              <w:rPr>
                <w:color w:val="000000"/>
                <w:sz w:val="24"/>
                <w:szCs w:val="24"/>
              </w:rPr>
              <w:t>Новгород</w:t>
            </w:r>
          </w:p>
        </w:tc>
        <w:tc>
          <w:tcPr>
            <w:tcW w:w="4204" w:type="dxa"/>
            <w:gridSpan w:val="2"/>
          </w:tcPr>
          <w:p w:rsidR="005A5513" w:rsidRPr="00D16E79" w:rsidRDefault="005A5513" w:rsidP="00865335">
            <w:pPr>
              <w:jc w:val="center"/>
              <w:rPr>
                <w:sz w:val="24"/>
                <w:szCs w:val="24"/>
              </w:rPr>
            </w:pPr>
            <w:r w:rsidRPr="00D16E79">
              <w:rPr>
                <w:sz w:val="24"/>
                <w:szCs w:val="24"/>
              </w:rPr>
              <w:t>3 644,89</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34</w:t>
            </w:r>
          </w:p>
        </w:tc>
        <w:tc>
          <w:tcPr>
            <w:tcW w:w="5500" w:type="dxa"/>
            <w:gridSpan w:val="2"/>
          </w:tcPr>
          <w:p w:rsidR="005A5513" w:rsidRPr="0048014A" w:rsidRDefault="005A5513" w:rsidP="00865335">
            <w:pPr>
              <w:rPr>
                <w:color w:val="000000"/>
                <w:sz w:val="24"/>
                <w:szCs w:val="24"/>
              </w:rPr>
            </w:pPr>
            <w:r w:rsidRPr="00F34068">
              <w:rPr>
                <w:color w:val="000000"/>
                <w:sz w:val="24"/>
                <w:szCs w:val="24"/>
              </w:rPr>
              <w:t>Открытое акционерное общество "Научно-производственное предприятие "Салют</w:t>
            </w:r>
            <w:r w:rsidRPr="00803682">
              <w:rPr>
                <w:color w:val="000000"/>
                <w:sz w:val="24"/>
                <w:szCs w:val="24"/>
              </w:rPr>
              <w:t>"</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Pr>
                <w:sz w:val="24"/>
                <w:szCs w:val="24"/>
              </w:rPr>
              <w:t>1 497,10</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35</w:t>
            </w:r>
          </w:p>
        </w:tc>
        <w:tc>
          <w:tcPr>
            <w:tcW w:w="5500" w:type="dxa"/>
            <w:gridSpan w:val="2"/>
          </w:tcPr>
          <w:p w:rsidR="005A5513" w:rsidRPr="0048014A" w:rsidRDefault="005A5513" w:rsidP="00865335">
            <w:pPr>
              <w:rPr>
                <w:color w:val="000000"/>
                <w:sz w:val="24"/>
                <w:szCs w:val="24"/>
              </w:rPr>
            </w:pPr>
            <w:r w:rsidRPr="00F34068">
              <w:rPr>
                <w:color w:val="000000"/>
                <w:sz w:val="24"/>
                <w:szCs w:val="24"/>
              </w:rPr>
              <w:t>Закрытое акц</w:t>
            </w:r>
            <w:r>
              <w:rPr>
                <w:color w:val="000000"/>
                <w:sz w:val="24"/>
                <w:szCs w:val="24"/>
              </w:rPr>
              <w:t>ионерное общество</w:t>
            </w:r>
            <w:r w:rsidRPr="0048014A">
              <w:rPr>
                <w:color w:val="000000"/>
                <w:sz w:val="24"/>
                <w:szCs w:val="24"/>
              </w:rPr>
              <w:t xml:space="preserve"> "Концерн Термаль</w:t>
            </w:r>
            <w:r w:rsidRPr="00803682">
              <w:rPr>
                <w:color w:val="000000"/>
                <w:sz w:val="24"/>
                <w:szCs w:val="24"/>
              </w:rPr>
              <w:t>"</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2 774,82</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36</w:t>
            </w:r>
          </w:p>
        </w:tc>
        <w:tc>
          <w:tcPr>
            <w:tcW w:w="5500" w:type="dxa"/>
            <w:gridSpan w:val="2"/>
          </w:tcPr>
          <w:p w:rsidR="005A5513" w:rsidRPr="0048014A" w:rsidRDefault="005A5513" w:rsidP="00865335">
            <w:pPr>
              <w:rPr>
                <w:color w:val="000000"/>
                <w:sz w:val="24"/>
                <w:szCs w:val="24"/>
              </w:rPr>
            </w:pPr>
            <w:r w:rsidRPr="00F34068">
              <w:rPr>
                <w:color w:val="000000"/>
                <w:sz w:val="24"/>
                <w:szCs w:val="24"/>
              </w:rPr>
              <w:t>Открытое акционерное общество</w:t>
            </w:r>
            <w:r w:rsidRPr="0048014A">
              <w:rPr>
                <w:color w:val="000000"/>
                <w:sz w:val="24"/>
                <w:szCs w:val="24"/>
              </w:rPr>
              <w:t xml:space="preserve"> "РУМО</w:t>
            </w:r>
            <w:r w:rsidRPr="00803682">
              <w:rPr>
                <w:color w:val="000000"/>
                <w:sz w:val="24"/>
                <w:szCs w:val="24"/>
              </w:rPr>
              <w:t>"</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2 168,30</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37</w:t>
            </w:r>
          </w:p>
        </w:tc>
        <w:tc>
          <w:tcPr>
            <w:tcW w:w="5500" w:type="dxa"/>
            <w:gridSpan w:val="2"/>
          </w:tcPr>
          <w:p w:rsidR="005A5513" w:rsidRPr="0048014A" w:rsidRDefault="005A5513" w:rsidP="00865335">
            <w:pPr>
              <w:rPr>
                <w:color w:val="000000"/>
                <w:sz w:val="24"/>
                <w:szCs w:val="24"/>
              </w:rPr>
            </w:pPr>
            <w:r w:rsidRPr="00F34068">
              <w:rPr>
                <w:color w:val="000000"/>
                <w:sz w:val="24"/>
                <w:szCs w:val="24"/>
              </w:rPr>
              <w:t>Открытое акционерное общество</w:t>
            </w:r>
            <w:r w:rsidRPr="0048014A">
              <w:rPr>
                <w:color w:val="000000"/>
                <w:sz w:val="24"/>
                <w:szCs w:val="24"/>
              </w:rPr>
              <w:t xml:space="preserve"> "Русполимет"</w:t>
            </w:r>
            <w:r>
              <w:rPr>
                <w:color w:val="000000"/>
                <w:sz w:val="24"/>
                <w:szCs w:val="24"/>
              </w:rPr>
              <w:t>, г. Кулебаки Нижегородской области</w:t>
            </w:r>
          </w:p>
        </w:tc>
        <w:tc>
          <w:tcPr>
            <w:tcW w:w="4204" w:type="dxa"/>
            <w:gridSpan w:val="2"/>
          </w:tcPr>
          <w:p w:rsidR="005A5513" w:rsidRPr="00D16E79" w:rsidRDefault="005A5513" w:rsidP="00865335">
            <w:pPr>
              <w:jc w:val="center"/>
              <w:rPr>
                <w:sz w:val="24"/>
                <w:szCs w:val="24"/>
              </w:rPr>
            </w:pPr>
            <w:r>
              <w:rPr>
                <w:sz w:val="24"/>
                <w:szCs w:val="24"/>
              </w:rPr>
              <w:t>261,53</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38</w:t>
            </w:r>
          </w:p>
        </w:tc>
        <w:tc>
          <w:tcPr>
            <w:tcW w:w="5500" w:type="dxa"/>
            <w:gridSpan w:val="2"/>
          </w:tcPr>
          <w:p w:rsidR="005A5513" w:rsidRPr="0048014A" w:rsidRDefault="005A5513" w:rsidP="00865335">
            <w:pPr>
              <w:rPr>
                <w:color w:val="000000"/>
                <w:sz w:val="24"/>
                <w:szCs w:val="24"/>
              </w:rPr>
            </w:pPr>
            <w:r w:rsidRPr="00F34068">
              <w:rPr>
                <w:color w:val="000000"/>
                <w:sz w:val="24"/>
                <w:szCs w:val="24"/>
              </w:rPr>
              <w:t>Открытое акционерное общество</w:t>
            </w:r>
            <w:r w:rsidRPr="0048014A">
              <w:rPr>
                <w:color w:val="000000"/>
                <w:sz w:val="24"/>
                <w:szCs w:val="24"/>
              </w:rPr>
              <w:t xml:space="preserve"> "Павловский автобус"</w:t>
            </w:r>
            <w:r>
              <w:rPr>
                <w:color w:val="000000"/>
                <w:sz w:val="24"/>
                <w:szCs w:val="24"/>
              </w:rPr>
              <w:t>, г. Павлово Нижегородской области</w:t>
            </w:r>
          </w:p>
        </w:tc>
        <w:tc>
          <w:tcPr>
            <w:tcW w:w="4204" w:type="dxa"/>
            <w:gridSpan w:val="2"/>
          </w:tcPr>
          <w:p w:rsidR="005A5513" w:rsidRPr="00D16E79" w:rsidRDefault="005A5513" w:rsidP="00865335">
            <w:pPr>
              <w:jc w:val="center"/>
              <w:rPr>
                <w:sz w:val="24"/>
                <w:szCs w:val="24"/>
              </w:rPr>
            </w:pPr>
            <w:r w:rsidRPr="00D16E79">
              <w:rPr>
                <w:sz w:val="24"/>
                <w:szCs w:val="24"/>
              </w:rPr>
              <w:t>2 214,28</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39</w:t>
            </w:r>
          </w:p>
        </w:tc>
        <w:tc>
          <w:tcPr>
            <w:tcW w:w="5500" w:type="dxa"/>
            <w:gridSpan w:val="2"/>
          </w:tcPr>
          <w:p w:rsidR="005A5513" w:rsidRPr="0048014A" w:rsidRDefault="005A5513" w:rsidP="00865335">
            <w:pPr>
              <w:rPr>
                <w:color w:val="000000"/>
                <w:sz w:val="24"/>
                <w:szCs w:val="24"/>
              </w:rPr>
            </w:pPr>
            <w:r w:rsidRPr="00F34068">
              <w:rPr>
                <w:color w:val="000000"/>
                <w:sz w:val="24"/>
                <w:szCs w:val="24"/>
              </w:rPr>
              <w:t>Открытое акционерное общество</w:t>
            </w:r>
            <w:r w:rsidRPr="0048014A">
              <w:rPr>
                <w:color w:val="000000"/>
                <w:sz w:val="24"/>
                <w:szCs w:val="24"/>
              </w:rPr>
              <w:t xml:space="preserve"> "Красный якорь</w:t>
            </w:r>
            <w:r w:rsidRPr="00803682">
              <w:rPr>
                <w:color w:val="000000"/>
                <w:sz w:val="24"/>
                <w:szCs w:val="24"/>
              </w:rPr>
              <w:t>"</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2 108,67</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40</w:t>
            </w:r>
          </w:p>
        </w:tc>
        <w:tc>
          <w:tcPr>
            <w:tcW w:w="5500" w:type="dxa"/>
            <w:gridSpan w:val="2"/>
          </w:tcPr>
          <w:p w:rsidR="005A5513" w:rsidRPr="0048014A" w:rsidRDefault="005A5513" w:rsidP="00865335">
            <w:pPr>
              <w:rPr>
                <w:color w:val="000000"/>
                <w:sz w:val="24"/>
                <w:szCs w:val="24"/>
              </w:rPr>
            </w:pPr>
            <w:r w:rsidRPr="00F71E1F">
              <w:rPr>
                <w:color w:val="000000"/>
                <w:sz w:val="24"/>
                <w:szCs w:val="24"/>
              </w:rPr>
              <w:t>АКЦИОНЕРНОЕ ОБЩЕСТВО "ОПЫТНОЕ КОНСТРУКТОРСКОЕ БЮРО МАШИНОСТРОЕНИЯ ИМЕНИ И.И.АФРИКАНТОВА"</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Pr>
                <w:sz w:val="24"/>
                <w:szCs w:val="24"/>
              </w:rPr>
              <w:t>971,65</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41</w:t>
            </w:r>
          </w:p>
        </w:tc>
        <w:tc>
          <w:tcPr>
            <w:tcW w:w="5500" w:type="dxa"/>
            <w:gridSpan w:val="2"/>
          </w:tcPr>
          <w:p w:rsidR="005A5513" w:rsidRPr="0048014A" w:rsidRDefault="005A5513" w:rsidP="00865335">
            <w:pPr>
              <w:rPr>
                <w:color w:val="000000"/>
                <w:sz w:val="24"/>
                <w:szCs w:val="24"/>
              </w:rPr>
            </w:pPr>
            <w:r w:rsidRPr="00F71E1F">
              <w:rPr>
                <w:color w:val="000000"/>
                <w:sz w:val="24"/>
                <w:szCs w:val="24"/>
              </w:rPr>
              <w:t>Закрытое акционерное общество "Транс-Сигнал"</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022995">
              <w:rPr>
                <w:sz w:val="24"/>
                <w:szCs w:val="24"/>
              </w:rPr>
              <w:t>1 929,72</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42</w:t>
            </w:r>
          </w:p>
        </w:tc>
        <w:tc>
          <w:tcPr>
            <w:tcW w:w="5500" w:type="dxa"/>
            <w:gridSpan w:val="2"/>
          </w:tcPr>
          <w:p w:rsidR="005A5513" w:rsidRPr="0048014A" w:rsidRDefault="005A5513" w:rsidP="00865335">
            <w:pPr>
              <w:rPr>
                <w:color w:val="000000"/>
                <w:sz w:val="24"/>
                <w:szCs w:val="24"/>
              </w:rPr>
            </w:pPr>
            <w:r w:rsidRPr="00F34068">
              <w:rPr>
                <w:color w:val="000000"/>
                <w:sz w:val="24"/>
                <w:szCs w:val="24"/>
              </w:rPr>
              <w:t>Открытое акционерное общество</w:t>
            </w:r>
            <w:r w:rsidRPr="0048014A">
              <w:rPr>
                <w:color w:val="000000"/>
                <w:sz w:val="24"/>
                <w:szCs w:val="24"/>
              </w:rPr>
              <w:t xml:space="preserve"> "Завод "Красное Сормово</w:t>
            </w:r>
            <w:r w:rsidRPr="00803682">
              <w:rPr>
                <w:color w:val="000000"/>
                <w:sz w:val="24"/>
                <w:szCs w:val="24"/>
              </w:rPr>
              <w:t>"</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1 491,13</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43</w:t>
            </w:r>
          </w:p>
        </w:tc>
        <w:tc>
          <w:tcPr>
            <w:tcW w:w="5500" w:type="dxa"/>
            <w:gridSpan w:val="2"/>
          </w:tcPr>
          <w:p w:rsidR="005A5513" w:rsidRPr="0048014A" w:rsidRDefault="005A5513" w:rsidP="00865335">
            <w:pPr>
              <w:rPr>
                <w:color w:val="000000"/>
                <w:sz w:val="24"/>
                <w:szCs w:val="24"/>
              </w:rPr>
            </w:pPr>
            <w:r w:rsidRPr="00F34068">
              <w:rPr>
                <w:color w:val="000000"/>
                <w:sz w:val="24"/>
                <w:szCs w:val="24"/>
              </w:rPr>
              <w:t>Открытое акционерное общество</w:t>
            </w:r>
            <w:r w:rsidRPr="0048014A">
              <w:rPr>
                <w:color w:val="000000"/>
                <w:sz w:val="24"/>
                <w:szCs w:val="24"/>
              </w:rPr>
              <w:t xml:space="preserve"> "Нижегородский масло-жировой комбинат</w:t>
            </w:r>
            <w:r w:rsidRPr="00803682">
              <w:rPr>
                <w:color w:val="000000"/>
                <w:sz w:val="24"/>
                <w:szCs w:val="24"/>
              </w:rPr>
              <w:t>"</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sidRPr="00D16E79">
              <w:rPr>
                <w:sz w:val="24"/>
                <w:szCs w:val="24"/>
              </w:rPr>
              <w:t>1 743,92</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44</w:t>
            </w:r>
          </w:p>
        </w:tc>
        <w:tc>
          <w:tcPr>
            <w:tcW w:w="5500" w:type="dxa"/>
            <w:gridSpan w:val="2"/>
          </w:tcPr>
          <w:p w:rsidR="005A5513" w:rsidRPr="0048014A" w:rsidRDefault="005A5513" w:rsidP="00865335">
            <w:pPr>
              <w:rPr>
                <w:color w:val="000000"/>
                <w:sz w:val="24"/>
                <w:szCs w:val="24"/>
              </w:rPr>
            </w:pPr>
            <w:r w:rsidRPr="00F71E1F">
              <w:rPr>
                <w:color w:val="000000"/>
                <w:sz w:val="24"/>
                <w:szCs w:val="24"/>
              </w:rPr>
              <w:t>Общество с ограниченной ответственностью Научно-производственное объединение "Мехинструмент"</w:t>
            </w:r>
            <w:r>
              <w:rPr>
                <w:color w:val="000000"/>
                <w:sz w:val="24"/>
                <w:szCs w:val="24"/>
              </w:rPr>
              <w:t>, г. Павлово Нижегородской области</w:t>
            </w:r>
          </w:p>
        </w:tc>
        <w:tc>
          <w:tcPr>
            <w:tcW w:w="4204" w:type="dxa"/>
            <w:gridSpan w:val="2"/>
          </w:tcPr>
          <w:p w:rsidR="005A5513" w:rsidRPr="00D16E79" w:rsidRDefault="005A5513" w:rsidP="00865335">
            <w:pPr>
              <w:jc w:val="center"/>
              <w:rPr>
                <w:sz w:val="24"/>
                <w:szCs w:val="24"/>
              </w:rPr>
            </w:pPr>
            <w:r w:rsidRPr="00D16E79">
              <w:rPr>
                <w:sz w:val="24"/>
                <w:szCs w:val="24"/>
              </w:rPr>
              <w:t>1 395,23</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45</w:t>
            </w:r>
          </w:p>
        </w:tc>
        <w:tc>
          <w:tcPr>
            <w:tcW w:w="5500" w:type="dxa"/>
            <w:gridSpan w:val="2"/>
          </w:tcPr>
          <w:p w:rsidR="005A5513" w:rsidRPr="0048014A" w:rsidRDefault="005A5513" w:rsidP="00865335">
            <w:pPr>
              <w:rPr>
                <w:color w:val="000000"/>
                <w:sz w:val="24"/>
                <w:szCs w:val="24"/>
              </w:rPr>
            </w:pPr>
            <w:r w:rsidRPr="00F34068">
              <w:rPr>
                <w:color w:val="000000"/>
                <w:sz w:val="24"/>
                <w:szCs w:val="24"/>
              </w:rPr>
              <w:t>Открытое акционерное общество</w:t>
            </w:r>
            <w:r w:rsidRPr="0048014A">
              <w:rPr>
                <w:color w:val="000000"/>
                <w:sz w:val="24"/>
                <w:szCs w:val="24"/>
              </w:rPr>
              <w:t>"Полиграфкартон"</w:t>
            </w:r>
            <w:r>
              <w:rPr>
                <w:color w:val="000000"/>
                <w:sz w:val="24"/>
                <w:szCs w:val="24"/>
              </w:rPr>
              <w:t>, г. Балахна Нижегородской области</w:t>
            </w:r>
          </w:p>
        </w:tc>
        <w:tc>
          <w:tcPr>
            <w:tcW w:w="4204" w:type="dxa"/>
            <w:gridSpan w:val="2"/>
          </w:tcPr>
          <w:p w:rsidR="005A5513" w:rsidRPr="00D16E79" w:rsidRDefault="005A5513" w:rsidP="00865335">
            <w:pPr>
              <w:jc w:val="center"/>
              <w:rPr>
                <w:sz w:val="24"/>
                <w:szCs w:val="24"/>
              </w:rPr>
            </w:pPr>
            <w:r w:rsidRPr="00D16E79">
              <w:rPr>
                <w:sz w:val="24"/>
                <w:szCs w:val="24"/>
              </w:rPr>
              <w:t>1 104,64</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46</w:t>
            </w:r>
          </w:p>
        </w:tc>
        <w:tc>
          <w:tcPr>
            <w:tcW w:w="5500" w:type="dxa"/>
            <w:gridSpan w:val="2"/>
          </w:tcPr>
          <w:p w:rsidR="005A5513" w:rsidRPr="0048014A" w:rsidRDefault="005A5513" w:rsidP="00865335">
            <w:pPr>
              <w:rPr>
                <w:color w:val="000000"/>
                <w:sz w:val="24"/>
                <w:szCs w:val="24"/>
              </w:rPr>
            </w:pPr>
            <w:r w:rsidRPr="00F71E1F">
              <w:rPr>
                <w:color w:val="000000"/>
                <w:sz w:val="24"/>
                <w:szCs w:val="24"/>
              </w:rPr>
              <w:t>Нижегородское швейное Закрытое акционерное общество "Восход</w:t>
            </w:r>
            <w:r w:rsidRPr="00803682">
              <w:rPr>
                <w:color w:val="000000"/>
                <w:sz w:val="24"/>
                <w:szCs w:val="24"/>
              </w:rPr>
              <w:t>"</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Pr>
                <w:sz w:val="24"/>
                <w:szCs w:val="24"/>
              </w:rPr>
              <w:t>142,98</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47</w:t>
            </w:r>
          </w:p>
        </w:tc>
        <w:tc>
          <w:tcPr>
            <w:tcW w:w="5500" w:type="dxa"/>
            <w:gridSpan w:val="2"/>
          </w:tcPr>
          <w:p w:rsidR="005A5513" w:rsidRPr="0048014A" w:rsidRDefault="005A5513" w:rsidP="00865335">
            <w:pPr>
              <w:rPr>
                <w:color w:val="000000"/>
                <w:sz w:val="24"/>
                <w:szCs w:val="24"/>
              </w:rPr>
            </w:pPr>
            <w:r w:rsidRPr="00F34068">
              <w:rPr>
                <w:color w:val="000000"/>
                <w:sz w:val="24"/>
                <w:szCs w:val="24"/>
              </w:rPr>
              <w:t>Открытое акционерное общество</w:t>
            </w:r>
            <w:r w:rsidRPr="0048014A">
              <w:rPr>
                <w:color w:val="000000"/>
                <w:sz w:val="24"/>
                <w:szCs w:val="24"/>
              </w:rPr>
              <w:t xml:space="preserve"> "Верхневолгоэлектромонтаж-НН</w:t>
            </w:r>
            <w:r w:rsidRPr="00803682">
              <w:rPr>
                <w:color w:val="000000"/>
                <w:sz w:val="24"/>
                <w:szCs w:val="24"/>
              </w:rPr>
              <w:t>"</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Pr>
                <w:sz w:val="24"/>
                <w:szCs w:val="24"/>
              </w:rPr>
              <w:t>555,92</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48</w:t>
            </w:r>
          </w:p>
        </w:tc>
        <w:tc>
          <w:tcPr>
            <w:tcW w:w="5500" w:type="dxa"/>
            <w:gridSpan w:val="2"/>
          </w:tcPr>
          <w:p w:rsidR="005A5513" w:rsidRPr="0048014A" w:rsidRDefault="005A5513" w:rsidP="00865335">
            <w:pPr>
              <w:rPr>
                <w:color w:val="000000"/>
                <w:sz w:val="24"/>
                <w:szCs w:val="24"/>
              </w:rPr>
            </w:pPr>
            <w:r w:rsidRPr="00441583">
              <w:rPr>
                <w:color w:val="000000"/>
                <w:sz w:val="24"/>
                <w:szCs w:val="24"/>
              </w:rPr>
              <w:t>ОБЩЕСТВО С ОГРАНИЧЕННОЙ ОТВЕТСТВЕННОСТЬЮ "ВОЛОДАРСК-ЭНЕРГО"</w:t>
            </w:r>
            <w:r>
              <w:rPr>
                <w:color w:val="000000"/>
                <w:sz w:val="24"/>
                <w:szCs w:val="24"/>
              </w:rPr>
              <w:t>, р.п. Решетиха Володарского муниципального района Нижегородской области</w:t>
            </w:r>
          </w:p>
        </w:tc>
        <w:tc>
          <w:tcPr>
            <w:tcW w:w="4204" w:type="dxa"/>
            <w:gridSpan w:val="2"/>
          </w:tcPr>
          <w:p w:rsidR="005A5513" w:rsidRPr="00D16E79" w:rsidRDefault="005A5513" w:rsidP="00865335">
            <w:pPr>
              <w:jc w:val="center"/>
              <w:rPr>
                <w:sz w:val="24"/>
                <w:szCs w:val="24"/>
              </w:rPr>
            </w:pPr>
            <w:r w:rsidRPr="001250A8">
              <w:rPr>
                <w:sz w:val="24"/>
                <w:szCs w:val="24"/>
              </w:rPr>
              <w:t>11 335,20</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49</w:t>
            </w:r>
          </w:p>
        </w:tc>
        <w:tc>
          <w:tcPr>
            <w:tcW w:w="5500" w:type="dxa"/>
            <w:gridSpan w:val="2"/>
          </w:tcPr>
          <w:p w:rsidR="005A5513" w:rsidRPr="0048014A" w:rsidRDefault="005A5513" w:rsidP="00865335">
            <w:pPr>
              <w:rPr>
                <w:color w:val="000000"/>
                <w:sz w:val="24"/>
                <w:szCs w:val="24"/>
              </w:rPr>
            </w:pPr>
            <w:r w:rsidRPr="00441583">
              <w:rPr>
                <w:color w:val="000000"/>
                <w:sz w:val="24"/>
                <w:szCs w:val="24"/>
              </w:rPr>
              <w:t>Общество с ограниченной ответственностью "Надежда</w:t>
            </w:r>
            <w:r w:rsidRPr="00803682">
              <w:rPr>
                <w:color w:val="000000"/>
                <w:sz w:val="24"/>
                <w:szCs w:val="24"/>
              </w:rPr>
              <w:t>"</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Pr>
                <w:sz w:val="24"/>
                <w:szCs w:val="24"/>
              </w:rPr>
              <w:t>365,51</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50</w:t>
            </w:r>
          </w:p>
        </w:tc>
        <w:tc>
          <w:tcPr>
            <w:tcW w:w="5500" w:type="dxa"/>
            <w:gridSpan w:val="2"/>
          </w:tcPr>
          <w:p w:rsidR="005A5513" w:rsidRPr="0048014A" w:rsidRDefault="005A5513" w:rsidP="00865335">
            <w:pPr>
              <w:rPr>
                <w:color w:val="000000"/>
                <w:sz w:val="24"/>
                <w:szCs w:val="24"/>
              </w:rPr>
            </w:pPr>
            <w:r w:rsidRPr="00441583">
              <w:rPr>
                <w:color w:val="000000"/>
                <w:sz w:val="24"/>
                <w:szCs w:val="24"/>
              </w:rPr>
              <w:t>Федеральное государственное унитарное предприятие "Всероссийская государственная телевизионная и радиовещательная компания"</w:t>
            </w:r>
            <w:r>
              <w:rPr>
                <w:color w:val="000000"/>
                <w:sz w:val="24"/>
                <w:szCs w:val="24"/>
              </w:rPr>
              <w:t>, г. Москва</w:t>
            </w:r>
          </w:p>
        </w:tc>
        <w:tc>
          <w:tcPr>
            <w:tcW w:w="4204" w:type="dxa"/>
            <w:gridSpan w:val="2"/>
          </w:tcPr>
          <w:p w:rsidR="005A5513" w:rsidRPr="00D16E79" w:rsidRDefault="005A5513" w:rsidP="00865335">
            <w:pPr>
              <w:jc w:val="center"/>
              <w:rPr>
                <w:sz w:val="24"/>
                <w:szCs w:val="24"/>
              </w:rPr>
            </w:pPr>
            <w:r>
              <w:rPr>
                <w:sz w:val="24"/>
                <w:szCs w:val="24"/>
              </w:rPr>
              <w:t>298,33</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51</w:t>
            </w:r>
          </w:p>
        </w:tc>
        <w:tc>
          <w:tcPr>
            <w:tcW w:w="5500" w:type="dxa"/>
            <w:gridSpan w:val="2"/>
          </w:tcPr>
          <w:p w:rsidR="005A5513" w:rsidRPr="0048014A" w:rsidRDefault="005A5513" w:rsidP="00865335">
            <w:pPr>
              <w:rPr>
                <w:color w:val="000000"/>
                <w:sz w:val="24"/>
                <w:szCs w:val="24"/>
              </w:rPr>
            </w:pPr>
            <w:r w:rsidRPr="00F34068">
              <w:rPr>
                <w:color w:val="000000"/>
                <w:sz w:val="24"/>
                <w:szCs w:val="24"/>
              </w:rPr>
              <w:t>Открытое акционерное общество</w:t>
            </w:r>
            <w:r w:rsidRPr="0048014A">
              <w:rPr>
                <w:color w:val="000000"/>
                <w:sz w:val="24"/>
                <w:szCs w:val="24"/>
              </w:rPr>
              <w:t xml:space="preserve"> "Борская фабрика первичной обработки шерсти"</w:t>
            </w:r>
            <w:r>
              <w:rPr>
                <w:color w:val="000000"/>
                <w:sz w:val="24"/>
                <w:szCs w:val="24"/>
              </w:rPr>
              <w:t>, г. Бор Нижегородской области</w:t>
            </w:r>
          </w:p>
        </w:tc>
        <w:tc>
          <w:tcPr>
            <w:tcW w:w="4204" w:type="dxa"/>
            <w:gridSpan w:val="2"/>
          </w:tcPr>
          <w:p w:rsidR="005A5513" w:rsidRPr="00D16E79" w:rsidRDefault="005A5513" w:rsidP="00865335">
            <w:pPr>
              <w:jc w:val="center"/>
              <w:rPr>
                <w:sz w:val="24"/>
                <w:szCs w:val="24"/>
              </w:rPr>
            </w:pPr>
            <w:r>
              <w:rPr>
                <w:sz w:val="24"/>
                <w:szCs w:val="24"/>
              </w:rPr>
              <w:t>169,70</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52</w:t>
            </w:r>
          </w:p>
        </w:tc>
        <w:tc>
          <w:tcPr>
            <w:tcW w:w="5500" w:type="dxa"/>
            <w:gridSpan w:val="2"/>
          </w:tcPr>
          <w:p w:rsidR="005A5513" w:rsidRPr="0048014A" w:rsidRDefault="005A5513" w:rsidP="00865335">
            <w:pPr>
              <w:rPr>
                <w:color w:val="000000"/>
                <w:sz w:val="24"/>
                <w:szCs w:val="24"/>
              </w:rPr>
            </w:pPr>
            <w:r w:rsidRPr="00F34068">
              <w:rPr>
                <w:color w:val="000000"/>
                <w:sz w:val="24"/>
                <w:szCs w:val="24"/>
              </w:rPr>
              <w:t>Открытое акционерное общество</w:t>
            </w:r>
            <w:r w:rsidRPr="0048014A">
              <w:rPr>
                <w:color w:val="000000"/>
                <w:sz w:val="24"/>
                <w:szCs w:val="24"/>
              </w:rPr>
              <w:t xml:space="preserve"> "Металлоптторг</w:t>
            </w:r>
            <w:r w:rsidRPr="00803682">
              <w:rPr>
                <w:color w:val="000000"/>
                <w:sz w:val="24"/>
                <w:szCs w:val="24"/>
              </w:rPr>
              <w:t>"</w:t>
            </w:r>
            <w:r>
              <w:rPr>
                <w:color w:val="000000"/>
                <w:sz w:val="24"/>
                <w:szCs w:val="24"/>
              </w:rPr>
              <w:t>, г. Нижний Новгород</w:t>
            </w:r>
          </w:p>
        </w:tc>
        <w:tc>
          <w:tcPr>
            <w:tcW w:w="4204" w:type="dxa"/>
            <w:gridSpan w:val="2"/>
          </w:tcPr>
          <w:p w:rsidR="005A5513" w:rsidRPr="00D16E79" w:rsidRDefault="005A5513" w:rsidP="00865335">
            <w:pPr>
              <w:jc w:val="center"/>
              <w:rPr>
                <w:sz w:val="24"/>
                <w:szCs w:val="24"/>
              </w:rPr>
            </w:pPr>
            <w:r>
              <w:rPr>
                <w:sz w:val="24"/>
                <w:szCs w:val="24"/>
              </w:rPr>
              <w:t>81,12</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53</w:t>
            </w:r>
          </w:p>
        </w:tc>
        <w:tc>
          <w:tcPr>
            <w:tcW w:w="5500" w:type="dxa"/>
            <w:gridSpan w:val="2"/>
          </w:tcPr>
          <w:p w:rsidR="005A5513" w:rsidRPr="0048014A" w:rsidRDefault="005A5513" w:rsidP="00865335">
            <w:pPr>
              <w:rPr>
                <w:color w:val="000000"/>
                <w:sz w:val="24"/>
                <w:szCs w:val="24"/>
              </w:rPr>
            </w:pPr>
            <w:r w:rsidRPr="00441583">
              <w:rPr>
                <w:color w:val="000000"/>
                <w:sz w:val="24"/>
                <w:szCs w:val="24"/>
              </w:rPr>
              <w:t>Общество с ограниченной ответственностью "ЭнергоТранспорт</w:t>
            </w:r>
            <w:r w:rsidRPr="00803682">
              <w:rPr>
                <w:color w:val="000000"/>
                <w:sz w:val="24"/>
                <w:szCs w:val="24"/>
              </w:rPr>
              <w:t>"</w:t>
            </w:r>
            <w:r>
              <w:rPr>
                <w:color w:val="000000"/>
                <w:sz w:val="24"/>
                <w:szCs w:val="24"/>
              </w:rPr>
              <w:t>, г. Нижний Новгород</w:t>
            </w:r>
          </w:p>
        </w:tc>
        <w:tc>
          <w:tcPr>
            <w:tcW w:w="4204" w:type="dxa"/>
            <w:gridSpan w:val="2"/>
          </w:tcPr>
          <w:p w:rsidR="005A5513" w:rsidRPr="00A22A49" w:rsidRDefault="005A5513" w:rsidP="00865335">
            <w:pPr>
              <w:jc w:val="center"/>
              <w:rPr>
                <w:sz w:val="24"/>
                <w:szCs w:val="24"/>
              </w:rPr>
            </w:pPr>
            <w:r w:rsidRPr="00D16E79">
              <w:rPr>
                <w:sz w:val="24"/>
                <w:szCs w:val="24"/>
              </w:rPr>
              <w:t>9 852,62</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54</w:t>
            </w:r>
          </w:p>
        </w:tc>
        <w:tc>
          <w:tcPr>
            <w:tcW w:w="5500" w:type="dxa"/>
            <w:gridSpan w:val="2"/>
          </w:tcPr>
          <w:p w:rsidR="005A5513" w:rsidRPr="0048014A" w:rsidRDefault="005A5513" w:rsidP="00865335">
            <w:pPr>
              <w:rPr>
                <w:color w:val="000000"/>
                <w:sz w:val="24"/>
                <w:szCs w:val="24"/>
              </w:rPr>
            </w:pPr>
            <w:r w:rsidRPr="00DA24EF">
              <w:rPr>
                <w:color w:val="000000"/>
                <w:sz w:val="24"/>
                <w:szCs w:val="24"/>
              </w:rPr>
              <w:t>Общество с ограниченной ответственностью "Пост Сервис"</w:t>
            </w:r>
            <w:r>
              <w:rPr>
                <w:color w:val="000000"/>
                <w:sz w:val="24"/>
                <w:szCs w:val="24"/>
              </w:rPr>
              <w:t>, г. Нижний Новгород</w:t>
            </w:r>
          </w:p>
        </w:tc>
        <w:tc>
          <w:tcPr>
            <w:tcW w:w="4204" w:type="dxa"/>
            <w:gridSpan w:val="2"/>
          </w:tcPr>
          <w:p w:rsidR="005A5513" w:rsidRPr="00A22A49" w:rsidRDefault="005A5513" w:rsidP="00865335">
            <w:pPr>
              <w:jc w:val="center"/>
              <w:rPr>
                <w:sz w:val="24"/>
                <w:szCs w:val="24"/>
              </w:rPr>
            </w:pPr>
            <w:r>
              <w:rPr>
                <w:sz w:val="24"/>
                <w:szCs w:val="24"/>
              </w:rPr>
              <w:t>610,67</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55</w:t>
            </w:r>
          </w:p>
        </w:tc>
        <w:tc>
          <w:tcPr>
            <w:tcW w:w="5500" w:type="dxa"/>
            <w:gridSpan w:val="2"/>
          </w:tcPr>
          <w:p w:rsidR="005A5513" w:rsidRPr="0048014A" w:rsidRDefault="005A5513" w:rsidP="00865335">
            <w:pPr>
              <w:rPr>
                <w:color w:val="000000"/>
                <w:sz w:val="24"/>
                <w:szCs w:val="24"/>
              </w:rPr>
            </w:pPr>
            <w:r w:rsidRPr="00DA24EF">
              <w:rPr>
                <w:color w:val="000000"/>
                <w:sz w:val="24"/>
                <w:szCs w:val="24"/>
              </w:rPr>
              <w:t>ОБЩЕСТВО С ОГРАНИЧЕННОЙ ОТВЕТСТВЕННОСТЬЮ "НОВАЯ ЭЛЕКТРИЧЕСКАЯ СЕТЬ"</w:t>
            </w:r>
            <w:r>
              <w:rPr>
                <w:color w:val="000000"/>
                <w:sz w:val="24"/>
                <w:szCs w:val="24"/>
              </w:rPr>
              <w:t>, г. Нижний Новгород</w:t>
            </w:r>
          </w:p>
        </w:tc>
        <w:tc>
          <w:tcPr>
            <w:tcW w:w="4204" w:type="dxa"/>
            <w:gridSpan w:val="2"/>
          </w:tcPr>
          <w:p w:rsidR="005A5513" w:rsidRPr="00A22A49" w:rsidRDefault="005A5513" w:rsidP="00865335">
            <w:pPr>
              <w:jc w:val="center"/>
              <w:rPr>
                <w:sz w:val="24"/>
                <w:szCs w:val="24"/>
              </w:rPr>
            </w:pPr>
            <w:r w:rsidRPr="00D16E79">
              <w:rPr>
                <w:sz w:val="24"/>
                <w:szCs w:val="24"/>
              </w:rPr>
              <w:t>2 967,92</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56</w:t>
            </w:r>
          </w:p>
        </w:tc>
        <w:tc>
          <w:tcPr>
            <w:tcW w:w="5500" w:type="dxa"/>
            <w:gridSpan w:val="2"/>
          </w:tcPr>
          <w:p w:rsidR="005A5513" w:rsidRPr="0048014A" w:rsidRDefault="005A5513" w:rsidP="00865335">
            <w:pPr>
              <w:rPr>
                <w:color w:val="000000"/>
                <w:sz w:val="24"/>
                <w:szCs w:val="24"/>
              </w:rPr>
            </w:pPr>
            <w:r>
              <w:rPr>
                <w:color w:val="000000"/>
                <w:sz w:val="24"/>
                <w:szCs w:val="24"/>
              </w:rPr>
              <w:t>О</w:t>
            </w:r>
            <w:r w:rsidRPr="00DA24EF">
              <w:rPr>
                <w:color w:val="000000"/>
                <w:sz w:val="24"/>
                <w:szCs w:val="24"/>
              </w:rPr>
              <w:t>бщество с ограниченной ответственностью "ПСК "ТрансЭнерго"</w:t>
            </w:r>
            <w:r>
              <w:rPr>
                <w:color w:val="000000"/>
                <w:sz w:val="24"/>
                <w:szCs w:val="24"/>
              </w:rPr>
              <w:t>, г. Павлово Нижегородской области</w:t>
            </w:r>
          </w:p>
        </w:tc>
        <w:tc>
          <w:tcPr>
            <w:tcW w:w="4204" w:type="dxa"/>
            <w:gridSpan w:val="2"/>
          </w:tcPr>
          <w:p w:rsidR="005A5513" w:rsidRPr="00A22A49" w:rsidRDefault="005A5513" w:rsidP="00865335">
            <w:pPr>
              <w:jc w:val="center"/>
              <w:rPr>
                <w:sz w:val="24"/>
                <w:szCs w:val="24"/>
              </w:rPr>
            </w:pPr>
            <w:r w:rsidRPr="00D16E79">
              <w:rPr>
                <w:sz w:val="24"/>
                <w:szCs w:val="24"/>
              </w:rPr>
              <w:t>9 789,31</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57</w:t>
            </w:r>
          </w:p>
        </w:tc>
        <w:tc>
          <w:tcPr>
            <w:tcW w:w="5500" w:type="dxa"/>
            <w:gridSpan w:val="2"/>
          </w:tcPr>
          <w:p w:rsidR="005A5513" w:rsidRPr="0048014A" w:rsidRDefault="005A5513" w:rsidP="00865335">
            <w:pPr>
              <w:rPr>
                <w:color w:val="000000"/>
                <w:sz w:val="24"/>
                <w:szCs w:val="24"/>
              </w:rPr>
            </w:pPr>
            <w:r w:rsidRPr="00DA24EF">
              <w:rPr>
                <w:color w:val="000000"/>
                <w:sz w:val="24"/>
                <w:szCs w:val="24"/>
              </w:rPr>
              <w:t>Общество с ограниченной ответственностью</w:t>
            </w:r>
            <w:r w:rsidRPr="0048014A">
              <w:rPr>
                <w:color w:val="000000"/>
                <w:sz w:val="24"/>
                <w:szCs w:val="24"/>
              </w:rPr>
              <w:t>"ЭнергоИнвест"</w:t>
            </w:r>
          </w:p>
        </w:tc>
        <w:tc>
          <w:tcPr>
            <w:tcW w:w="4204" w:type="dxa"/>
            <w:gridSpan w:val="2"/>
          </w:tcPr>
          <w:p w:rsidR="005A5513" w:rsidRPr="00A22A49" w:rsidRDefault="005A5513" w:rsidP="00865335">
            <w:pPr>
              <w:jc w:val="center"/>
              <w:rPr>
                <w:sz w:val="24"/>
                <w:szCs w:val="24"/>
              </w:rPr>
            </w:pPr>
            <w:r>
              <w:rPr>
                <w:sz w:val="24"/>
                <w:szCs w:val="24"/>
              </w:rPr>
              <w:t>853,08</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58</w:t>
            </w:r>
          </w:p>
        </w:tc>
        <w:tc>
          <w:tcPr>
            <w:tcW w:w="5500" w:type="dxa"/>
            <w:gridSpan w:val="2"/>
          </w:tcPr>
          <w:p w:rsidR="005A5513" w:rsidRPr="0048014A" w:rsidRDefault="005A5513" w:rsidP="00865335">
            <w:pPr>
              <w:rPr>
                <w:color w:val="000000"/>
                <w:sz w:val="24"/>
                <w:szCs w:val="24"/>
              </w:rPr>
            </w:pPr>
            <w:r w:rsidRPr="00DA24EF">
              <w:rPr>
                <w:color w:val="000000"/>
                <w:sz w:val="24"/>
                <w:szCs w:val="24"/>
              </w:rPr>
              <w:t>Открытое акционерное общество "Российские железные дороги"</w:t>
            </w:r>
            <w:r>
              <w:rPr>
                <w:color w:val="000000"/>
                <w:sz w:val="24"/>
                <w:szCs w:val="24"/>
              </w:rPr>
              <w:t>, г. Москва</w:t>
            </w:r>
          </w:p>
        </w:tc>
        <w:tc>
          <w:tcPr>
            <w:tcW w:w="4204" w:type="dxa"/>
            <w:gridSpan w:val="2"/>
          </w:tcPr>
          <w:p w:rsidR="005A5513" w:rsidRPr="00A22A49" w:rsidRDefault="005A5513" w:rsidP="00865335">
            <w:pPr>
              <w:jc w:val="center"/>
              <w:rPr>
                <w:sz w:val="24"/>
                <w:szCs w:val="24"/>
              </w:rPr>
            </w:pPr>
            <w:r w:rsidRPr="004F3715">
              <w:rPr>
                <w:sz w:val="24"/>
                <w:szCs w:val="24"/>
              </w:rPr>
              <w:t>66 820,80</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t>60</w:t>
            </w:r>
          </w:p>
        </w:tc>
        <w:tc>
          <w:tcPr>
            <w:tcW w:w="5500" w:type="dxa"/>
            <w:gridSpan w:val="2"/>
          </w:tcPr>
          <w:p w:rsidR="005A5513" w:rsidRPr="0048014A" w:rsidRDefault="005A5513" w:rsidP="00865335">
            <w:pPr>
              <w:rPr>
                <w:color w:val="000000"/>
                <w:sz w:val="24"/>
                <w:szCs w:val="24"/>
              </w:rPr>
            </w:pPr>
            <w:r w:rsidRPr="00DA24EF">
              <w:rPr>
                <w:color w:val="000000"/>
                <w:sz w:val="24"/>
                <w:szCs w:val="24"/>
              </w:rPr>
              <w:t>Общество с ограниченной ответственностью</w:t>
            </w:r>
            <w:r w:rsidRPr="0048014A">
              <w:rPr>
                <w:color w:val="000000"/>
                <w:sz w:val="24"/>
                <w:szCs w:val="24"/>
              </w:rPr>
              <w:t xml:space="preserve"> "Нижегородская электросервисная компания"</w:t>
            </w:r>
            <w:r>
              <w:rPr>
                <w:color w:val="000000"/>
                <w:sz w:val="24"/>
                <w:szCs w:val="24"/>
              </w:rPr>
              <w:t>, г. Нижний Новгород</w:t>
            </w:r>
          </w:p>
        </w:tc>
        <w:tc>
          <w:tcPr>
            <w:tcW w:w="4204" w:type="dxa"/>
            <w:gridSpan w:val="2"/>
          </w:tcPr>
          <w:p w:rsidR="005A5513" w:rsidRPr="00A22A49" w:rsidRDefault="005A5513" w:rsidP="00865335">
            <w:pPr>
              <w:jc w:val="center"/>
              <w:rPr>
                <w:sz w:val="24"/>
                <w:szCs w:val="24"/>
              </w:rPr>
            </w:pPr>
            <w:r w:rsidRPr="004F3715">
              <w:rPr>
                <w:sz w:val="24"/>
                <w:szCs w:val="24"/>
              </w:rPr>
              <w:t>27 462,72</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rsidRPr="0048014A">
              <w:t>6</w:t>
            </w:r>
            <w:r>
              <w:t>1</w:t>
            </w:r>
          </w:p>
        </w:tc>
        <w:tc>
          <w:tcPr>
            <w:tcW w:w="5500" w:type="dxa"/>
            <w:gridSpan w:val="2"/>
          </w:tcPr>
          <w:p w:rsidR="005A5513" w:rsidRPr="0048014A" w:rsidRDefault="005A5513" w:rsidP="00865335">
            <w:pPr>
              <w:rPr>
                <w:color w:val="000000"/>
                <w:sz w:val="24"/>
                <w:szCs w:val="24"/>
              </w:rPr>
            </w:pPr>
            <w:r w:rsidRPr="00406D9E">
              <w:rPr>
                <w:color w:val="000000"/>
                <w:sz w:val="24"/>
                <w:szCs w:val="24"/>
              </w:rPr>
              <w:t>Открытое акционерное общество "Межрегиональная распределительная сетевая компания Центра и Приволжья"</w:t>
            </w:r>
            <w:r>
              <w:rPr>
                <w:color w:val="000000"/>
                <w:sz w:val="24"/>
                <w:szCs w:val="24"/>
              </w:rPr>
              <w:t>, г. Нижний Новгород</w:t>
            </w:r>
          </w:p>
        </w:tc>
        <w:tc>
          <w:tcPr>
            <w:tcW w:w="4204" w:type="dxa"/>
            <w:gridSpan w:val="2"/>
          </w:tcPr>
          <w:p w:rsidR="005A5513" w:rsidRPr="00A22A49" w:rsidRDefault="005A5513" w:rsidP="00865335">
            <w:pPr>
              <w:jc w:val="center"/>
              <w:rPr>
                <w:sz w:val="24"/>
                <w:szCs w:val="24"/>
              </w:rPr>
            </w:pPr>
            <w:r w:rsidRPr="00022995">
              <w:rPr>
                <w:sz w:val="24"/>
                <w:szCs w:val="24"/>
              </w:rPr>
              <w:t>13 707 270,74</w:t>
            </w:r>
          </w:p>
        </w:tc>
        <w:tc>
          <w:tcPr>
            <w:tcW w:w="4206" w:type="dxa"/>
            <w:gridSpan w:val="2"/>
          </w:tcPr>
          <w:p w:rsidR="005A5513" w:rsidRPr="00A22A49" w:rsidRDefault="005A5513" w:rsidP="00865335">
            <w:pPr>
              <w:jc w:val="center"/>
              <w:rPr>
                <w:sz w:val="24"/>
                <w:szCs w:val="24"/>
              </w:rPr>
            </w:pPr>
            <w:r>
              <w:rPr>
                <w:sz w:val="24"/>
                <w:szCs w:val="24"/>
              </w:rPr>
              <w:t>46 675,33</w:t>
            </w:r>
          </w:p>
        </w:tc>
      </w:tr>
      <w:tr w:rsidR="005A5513" w:rsidTr="00865335">
        <w:tc>
          <w:tcPr>
            <w:tcW w:w="876" w:type="dxa"/>
          </w:tcPr>
          <w:p w:rsidR="005A5513" w:rsidRPr="0048014A" w:rsidRDefault="005A5513" w:rsidP="00865335">
            <w:pPr>
              <w:jc w:val="center"/>
            </w:pPr>
            <w:r>
              <w:t>62</w:t>
            </w:r>
          </w:p>
        </w:tc>
        <w:tc>
          <w:tcPr>
            <w:tcW w:w="5500" w:type="dxa"/>
            <w:gridSpan w:val="2"/>
          </w:tcPr>
          <w:p w:rsidR="005A5513" w:rsidRPr="00406D9E" w:rsidRDefault="005A5513" w:rsidP="00865335">
            <w:pPr>
              <w:rPr>
                <w:color w:val="000000"/>
                <w:sz w:val="24"/>
                <w:szCs w:val="24"/>
              </w:rPr>
            </w:pPr>
            <w:r w:rsidRPr="005011EC">
              <w:rPr>
                <w:color w:val="000000"/>
                <w:sz w:val="24"/>
                <w:szCs w:val="24"/>
              </w:rPr>
              <w:t>Общество с ограниченной ответственностью "Нижегородская электросетевая компания", г. Нижний Новгород</w:t>
            </w:r>
          </w:p>
        </w:tc>
        <w:tc>
          <w:tcPr>
            <w:tcW w:w="4204" w:type="dxa"/>
            <w:gridSpan w:val="2"/>
          </w:tcPr>
          <w:p w:rsidR="005A5513" w:rsidRPr="00D16E79" w:rsidRDefault="005A5513" w:rsidP="00865335">
            <w:pPr>
              <w:jc w:val="center"/>
              <w:rPr>
                <w:sz w:val="24"/>
                <w:szCs w:val="24"/>
              </w:rPr>
            </w:pPr>
            <w:r>
              <w:rPr>
                <w:sz w:val="24"/>
                <w:szCs w:val="24"/>
              </w:rPr>
              <w:t>6 420,49</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t>63</w:t>
            </w:r>
          </w:p>
        </w:tc>
        <w:tc>
          <w:tcPr>
            <w:tcW w:w="5500" w:type="dxa"/>
            <w:gridSpan w:val="2"/>
          </w:tcPr>
          <w:p w:rsidR="005A5513" w:rsidRPr="00406D9E" w:rsidRDefault="005A5513" w:rsidP="00865335">
            <w:pPr>
              <w:rPr>
                <w:color w:val="000000"/>
                <w:sz w:val="24"/>
                <w:szCs w:val="24"/>
              </w:rPr>
            </w:pPr>
            <w:r w:rsidRPr="005011EC">
              <w:rPr>
                <w:color w:val="000000"/>
                <w:sz w:val="24"/>
                <w:szCs w:val="24"/>
              </w:rPr>
              <w:t>ОБЩЕСТВО С ОГРАНИЧЕННОЙ ОТВЕТСТВЕННОСТЬЮ "НИЖЕГОРОДЭЛЕКТРОСЕТЬ" г. Нижний Новгород</w:t>
            </w:r>
          </w:p>
        </w:tc>
        <w:tc>
          <w:tcPr>
            <w:tcW w:w="4204" w:type="dxa"/>
            <w:gridSpan w:val="2"/>
          </w:tcPr>
          <w:p w:rsidR="005A5513" w:rsidRPr="00D16E79" w:rsidRDefault="005A5513" w:rsidP="00865335">
            <w:pPr>
              <w:jc w:val="center"/>
              <w:rPr>
                <w:sz w:val="24"/>
                <w:szCs w:val="24"/>
              </w:rPr>
            </w:pPr>
            <w:r>
              <w:rPr>
                <w:sz w:val="24"/>
                <w:szCs w:val="24"/>
              </w:rPr>
              <w:t>9 301,67</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t>64</w:t>
            </w:r>
          </w:p>
        </w:tc>
        <w:tc>
          <w:tcPr>
            <w:tcW w:w="5500" w:type="dxa"/>
            <w:gridSpan w:val="2"/>
          </w:tcPr>
          <w:p w:rsidR="005A5513" w:rsidRPr="00406D9E" w:rsidRDefault="005A5513" w:rsidP="00865335">
            <w:pPr>
              <w:rPr>
                <w:color w:val="000000"/>
                <w:sz w:val="24"/>
                <w:szCs w:val="24"/>
              </w:rPr>
            </w:pPr>
            <w:r w:rsidRPr="005011EC">
              <w:rPr>
                <w:color w:val="000000"/>
                <w:sz w:val="24"/>
                <w:szCs w:val="24"/>
              </w:rPr>
              <w:t>Общество с ограниченной ответственностью "Коммунальная сетевая компания", г. Нижний Новгород</w:t>
            </w:r>
          </w:p>
        </w:tc>
        <w:tc>
          <w:tcPr>
            <w:tcW w:w="4204" w:type="dxa"/>
            <w:gridSpan w:val="2"/>
          </w:tcPr>
          <w:p w:rsidR="005A5513" w:rsidRPr="00D16E79" w:rsidRDefault="005A5513" w:rsidP="00865335">
            <w:pPr>
              <w:jc w:val="center"/>
              <w:rPr>
                <w:sz w:val="24"/>
                <w:szCs w:val="24"/>
              </w:rPr>
            </w:pPr>
            <w:r>
              <w:rPr>
                <w:sz w:val="24"/>
                <w:szCs w:val="24"/>
              </w:rPr>
              <w:t>7 305,89</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t>65</w:t>
            </w:r>
          </w:p>
        </w:tc>
        <w:tc>
          <w:tcPr>
            <w:tcW w:w="5500" w:type="dxa"/>
            <w:gridSpan w:val="2"/>
          </w:tcPr>
          <w:p w:rsidR="005A5513" w:rsidRPr="00406D9E" w:rsidRDefault="005A5513" w:rsidP="00865335">
            <w:pPr>
              <w:rPr>
                <w:color w:val="000000"/>
                <w:sz w:val="24"/>
                <w:szCs w:val="24"/>
              </w:rPr>
            </w:pPr>
            <w:r w:rsidRPr="005011EC">
              <w:rPr>
                <w:color w:val="000000"/>
                <w:sz w:val="24"/>
                <w:szCs w:val="24"/>
              </w:rPr>
              <w:t>ОБЩЕСТВО С ОГРАНИЧЕННОЙ ОТВЕТСТВЕННОСТЬЮ "НИЖЕГОРОДСКИЕ ПРОМЫШЛЕННЫЕ СЕТИ", г. Нижний Новгород</w:t>
            </w:r>
          </w:p>
        </w:tc>
        <w:tc>
          <w:tcPr>
            <w:tcW w:w="4204" w:type="dxa"/>
            <w:gridSpan w:val="2"/>
          </w:tcPr>
          <w:p w:rsidR="005A5513" w:rsidRPr="00D16E79" w:rsidRDefault="005A5513" w:rsidP="00865335">
            <w:pPr>
              <w:jc w:val="center"/>
              <w:rPr>
                <w:sz w:val="24"/>
                <w:szCs w:val="24"/>
              </w:rPr>
            </w:pPr>
            <w:r>
              <w:rPr>
                <w:sz w:val="24"/>
                <w:szCs w:val="24"/>
              </w:rPr>
              <w:t>6 361,81</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t>66</w:t>
            </w:r>
          </w:p>
        </w:tc>
        <w:tc>
          <w:tcPr>
            <w:tcW w:w="5500" w:type="dxa"/>
            <w:gridSpan w:val="2"/>
          </w:tcPr>
          <w:p w:rsidR="005A5513" w:rsidRPr="00406D9E" w:rsidRDefault="005A5513" w:rsidP="00865335">
            <w:pPr>
              <w:rPr>
                <w:color w:val="000000"/>
                <w:sz w:val="24"/>
                <w:szCs w:val="24"/>
              </w:rPr>
            </w:pPr>
            <w:r w:rsidRPr="005011EC">
              <w:rPr>
                <w:color w:val="000000"/>
                <w:sz w:val="24"/>
                <w:szCs w:val="24"/>
              </w:rPr>
              <w:t>Общество с ограниченной ответственностью "Капролактам-Энерго", г. Дзержинск Нижегородской области</w:t>
            </w:r>
          </w:p>
        </w:tc>
        <w:tc>
          <w:tcPr>
            <w:tcW w:w="4204" w:type="dxa"/>
            <w:gridSpan w:val="2"/>
          </w:tcPr>
          <w:p w:rsidR="005A5513" w:rsidRPr="00D16E79" w:rsidRDefault="005A5513" w:rsidP="00865335">
            <w:pPr>
              <w:jc w:val="center"/>
              <w:rPr>
                <w:sz w:val="24"/>
                <w:szCs w:val="24"/>
              </w:rPr>
            </w:pPr>
            <w:r>
              <w:rPr>
                <w:sz w:val="24"/>
                <w:szCs w:val="24"/>
              </w:rPr>
              <w:t>6 444,01</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876" w:type="dxa"/>
          </w:tcPr>
          <w:p w:rsidR="005A5513" w:rsidRPr="0048014A" w:rsidRDefault="005A5513" w:rsidP="00865335">
            <w:pPr>
              <w:jc w:val="center"/>
            </w:pPr>
            <w:r>
              <w:t>67</w:t>
            </w:r>
          </w:p>
        </w:tc>
        <w:tc>
          <w:tcPr>
            <w:tcW w:w="5500" w:type="dxa"/>
            <w:gridSpan w:val="2"/>
          </w:tcPr>
          <w:p w:rsidR="005A5513" w:rsidRPr="00406D9E" w:rsidRDefault="005A5513" w:rsidP="00865335">
            <w:pPr>
              <w:rPr>
                <w:color w:val="000000"/>
                <w:sz w:val="24"/>
                <w:szCs w:val="24"/>
              </w:rPr>
            </w:pPr>
            <w:r w:rsidRPr="005011EC">
              <w:rPr>
                <w:color w:val="000000"/>
                <w:sz w:val="24"/>
                <w:szCs w:val="24"/>
              </w:rPr>
              <w:t>Общество с ограниченной ответственностью "Кстовские энергосети", г. Нижний Новгород</w:t>
            </w:r>
          </w:p>
        </w:tc>
        <w:tc>
          <w:tcPr>
            <w:tcW w:w="4204" w:type="dxa"/>
            <w:gridSpan w:val="2"/>
          </w:tcPr>
          <w:p w:rsidR="005A5513" w:rsidRPr="00D16E79" w:rsidRDefault="005A5513" w:rsidP="00865335">
            <w:pPr>
              <w:jc w:val="center"/>
              <w:rPr>
                <w:sz w:val="24"/>
                <w:szCs w:val="24"/>
              </w:rPr>
            </w:pPr>
            <w:r>
              <w:rPr>
                <w:sz w:val="24"/>
                <w:szCs w:val="24"/>
              </w:rPr>
              <w:t>7 953,52</w:t>
            </w:r>
          </w:p>
        </w:tc>
        <w:tc>
          <w:tcPr>
            <w:tcW w:w="4206" w:type="dxa"/>
            <w:gridSpan w:val="2"/>
          </w:tcPr>
          <w:p w:rsidR="005A5513" w:rsidRPr="00A22A49" w:rsidRDefault="005A5513" w:rsidP="00865335">
            <w:pPr>
              <w:jc w:val="center"/>
              <w:rPr>
                <w:sz w:val="24"/>
                <w:szCs w:val="24"/>
              </w:rPr>
            </w:pPr>
            <w:r>
              <w:rPr>
                <w:sz w:val="24"/>
                <w:szCs w:val="24"/>
              </w:rPr>
              <w:t>-</w:t>
            </w:r>
          </w:p>
        </w:tc>
      </w:tr>
      <w:tr w:rsidR="005A5513" w:rsidTr="00865335">
        <w:tc>
          <w:tcPr>
            <w:tcW w:w="6376" w:type="dxa"/>
            <w:gridSpan w:val="3"/>
          </w:tcPr>
          <w:p w:rsidR="005A5513" w:rsidRPr="0048014A" w:rsidRDefault="005A5513" w:rsidP="00865335">
            <w:pPr>
              <w:rPr>
                <w:color w:val="000000"/>
                <w:sz w:val="24"/>
                <w:szCs w:val="24"/>
              </w:rPr>
            </w:pPr>
            <w:r w:rsidRPr="0048014A">
              <w:rPr>
                <w:color w:val="000000"/>
                <w:sz w:val="24"/>
                <w:szCs w:val="24"/>
              </w:rPr>
              <w:t>ВСЕГО</w:t>
            </w:r>
          </w:p>
        </w:tc>
        <w:tc>
          <w:tcPr>
            <w:tcW w:w="4204" w:type="dxa"/>
            <w:gridSpan w:val="2"/>
          </w:tcPr>
          <w:p w:rsidR="005A5513" w:rsidRPr="00A22A49" w:rsidRDefault="005A5513" w:rsidP="00865335">
            <w:pPr>
              <w:jc w:val="center"/>
              <w:rPr>
                <w:sz w:val="24"/>
                <w:szCs w:val="24"/>
              </w:rPr>
            </w:pPr>
            <w:r>
              <w:rPr>
                <w:sz w:val="24"/>
                <w:szCs w:val="24"/>
              </w:rPr>
              <w:t>16 625 671,86</w:t>
            </w:r>
          </w:p>
        </w:tc>
        <w:tc>
          <w:tcPr>
            <w:tcW w:w="4206" w:type="dxa"/>
            <w:gridSpan w:val="2"/>
          </w:tcPr>
          <w:p w:rsidR="005A5513" w:rsidRPr="00BD6050" w:rsidRDefault="005A5513" w:rsidP="00865335">
            <w:pPr>
              <w:jc w:val="center"/>
              <w:rPr>
                <w:sz w:val="24"/>
                <w:szCs w:val="24"/>
              </w:rPr>
            </w:pPr>
            <w:r w:rsidRPr="00BD6050">
              <w:rPr>
                <w:sz w:val="24"/>
                <w:szCs w:val="24"/>
              </w:rPr>
              <w:t>55 245,14</w:t>
            </w:r>
          </w:p>
        </w:tc>
      </w:tr>
    </w:tbl>
    <w:p w:rsidR="005A5513" w:rsidRDefault="005A5513" w:rsidP="005A5513">
      <w:pPr>
        <w:jc w:val="center"/>
        <w:rPr>
          <w:sz w:val="24"/>
          <w:szCs w:val="24"/>
        </w:rPr>
      </w:pPr>
    </w:p>
    <w:p w:rsidR="005A5513" w:rsidRDefault="005A5513" w:rsidP="005A5513">
      <w:pPr>
        <w:jc w:val="center"/>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A5513" w:rsidTr="00865335">
        <w:tc>
          <w:tcPr>
            <w:tcW w:w="4928" w:type="dxa"/>
          </w:tcPr>
          <w:p w:rsidR="005A5513" w:rsidRDefault="005A5513" w:rsidP="00865335">
            <w:pPr>
              <w:rPr>
                <w:sz w:val="24"/>
                <w:szCs w:val="24"/>
              </w:rPr>
            </w:pPr>
          </w:p>
        </w:tc>
        <w:tc>
          <w:tcPr>
            <w:tcW w:w="4929" w:type="dxa"/>
          </w:tcPr>
          <w:p w:rsidR="005A5513" w:rsidRDefault="005A5513" w:rsidP="00865335">
            <w:pPr>
              <w:rPr>
                <w:sz w:val="24"/>
                <w:szCs w:val="24"/>
              </w:rPr>
            </w:pPr>
          </w:p>
        </w:tc>
        <w:tc>
          <w:tcPr>
            <w:tcW w:w="4929" w:type="dxa"/>
          </w:tcPr>
          <w:p w:rsidR="005A5513" w:rsidRDefault="005A5513" w:rsidP="00865335">
            <w:pPr>
              <w:jc w:val="center"/>
              <w:rPr>
                <w:sz w:val="24"/>
                <w:szCs w:val="24"/>
              </w:rPr>
            </w:pPr>
            <w:r>
              <w:rPr>
                <w:sz w:val="24"/>
                <w:szCs w:val="24"/>
              </w:rPr>
              <w:t xml:space="preserve">Приложение </w:t>
            </w:r>
            <w:r w:rsidRPr="00930EDA">
              <w:rPr>
                <w:sz w:val="24"/>
                <w:szCs w:val="24"/>
              </w:rPr>
              <w:t>1</w:t>
            </w:r>
          </w:p>
          <w:p w:rsidR="005A5513" w:rsidRDefault="005A5513" w:rsidP="00865335">
            <w:pPr>
              <w:jc w:val="center"/>
              <w:rPr>
                <w:sz w:val="24"/>
                <w:szCs w:val="24"/>
              </w:rPr>
            </w:pPr>
            <w:r>
              <w:rPr>
                <w:sz w:val="24"/>
                <w:szCs w:val="24"/>
              </w:rPr>
              <w:t xml:space="preserve">к решению региональной службы </w:t>
            </w:r>
          </w:p>
          <w:p w:rsidR="005A5513" w:rsidRDefault="005A5513" w:rsidP="00865335">
            <w:pPr>
              <w:jc w:val="center"/>
              <w:rPr>
                <w:sz w:val="24"/>
                <w:szCs w:val="24"/>
              </w:rPr>
            </w:pPr>
            <w:r>
              <w:rPr>
                <w:sz w:val="24"/>
                <w:szCs w:val="24"/>
              </w:rPr>
              <w:t xml:space="preserve">по тарифам Нижегородской области </w:t>
            </w:r>
          </w:p>
          <w:p w:rsidR="005A5513" w:rsidRDefault="005A5513" w:rsidP="00865335">
            <w:pPr>
              <w:jc w:val="center"/>
              <w:rPr>
                <w:sz w:val="24"/>
                <w:szCs w:val="24"/>
              </w:rPr>
            </w:pPr>
            <w:r>
              <w:rPr>
                <w:sz w:val="24"/>
                <w:szCs w:val="24"/>
              </w:rPr>
              <w:t xml:space="preserve">от ________ 2015 года № </w:t>
            </w:r>
          </w:p>
        </w:tc>
      </w:tr>
    </w:tbl>
    <w:p w:rsidR="005A5513" w:rsidRDefault="005A5513" w:rsidP="005A5513">
      <w:pPr>
        <w:rPr>
          <w:sz w:val="24"/>
          <w:szCs w:val="24"/>
        </w:rPr>
      </w:pPr>
    </w:p>
    <w:p w:rsidR="005A5513" w:rsidRDefault="005A5513" w:rsidP="005A5513">
      <w:pP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A5513" w:rsidTr="00865335">
        <w:tc>
          <w:tcPr>
            <w:tcW w:w="4928" w:type="dxa"/>
          </w:tcPr>
          <w:p w:rsidR="005A5513" w:rsidRDefault="005A5513" w:rsidP="00865335">
            <w:pPr>
              <w:rPr>
                <w:sz w:val="24"/>
                <w:szCs w:val="24"/>
              </w:rPr>
            </w:pPr>
          </w:p>
        </w:tc>
        <w:tc>
          <w:tcPr>
            <w:tcW w:w="4929" w:type="dxa"/>
          </w:tcPr>
          <w:p w:rsidR="005A5513" w:rsidRDefault="005A5513" w:rsidP="00865335">
            <w:pPr>
              <w:rPr>
                <w:sz w:val="24"/>
                <w:szCs w:val="24"/>
              </w:rPr>
            </w:pPr>
          </w:p>
        </w:tc>
        <w:tc>
          <w:tcPr>
            <w:tcW w:w="4929" w:type="dxa"/>
          </w:tcPr>
          <w:p w:rsidR="005A5513" w:rsidRDefault="005A5513" w:rsidP="00865335">
            <w:pPr>
              <w:jc w:val="center"/>
              <w:rPr>
                <w:sz w:val="24"/>
                <w:szCs w:val="24"/>
              </w:rPr>
            </w:pPr>
            <w:r>
              <w:rPr>
                <w:sz w:val="24"/>
                <w:szCs w:val="24"/>
              </w:rPr>
              <w:t xml:space="preserve">Приложение 4 </w:t>
            </w:r>
          </w:p>
          <w:p w:rsidR="005A5513" w:rsidRDefault="005A5513" w:rsidP="00865335">
            <w:pPr>
              <w:jc w:val="center"/>
              <w:rPr>
                <w:sz w:val="24"/>
                <w:szCs w:val="24"/>
              </w:rPr>
            </w:pPr>
            <w:r>
              <w:rPr>
                <w:sz w:val="24"/>
                <w:szCs w:val="24"/>
              </w:rPr>
              <w:t xml:space="preserve">к решению региональной службы </w:t>
            </w:r>
          </w:p>
          <w:p w:rsidR="005A5513" w:rsidRDefault="005A5513" w:rsidP="00865335">
            <w:pPr>
              <w:jc w:val="center"/>
              <w:rPr>
                <w:sz w:val="24"/>
                <w:szCs w:val="24"/>
              </w:rPr>
            </w:pPr>
            <w:r>
              <w:rPr>
                <w:sz w:val="24"/>
                <w:szCs w:val="24"/>
              </w:rPr>
              <w:t xml:space="preserve">по тарифам Нижегородской области </w:t>
            </w:r>
          </w:p>
          <w:p w:rsidR="005A5513" w:rsidRDefault="005A5513" w:rsidP="00865335">
            <w:pPr>
              <w:jc w:val="center"/>
              <w:rPr>
                <w:sz w:val="24"/>
                <w:szCs w:val="24"/>
              </w:rPr>
            </w:pPr>
            <w:r>
              <w:rPr>
                <w:sz w:val="24"/>
                <w:szCs w:val="24"/>
              </w:rPr>
              <w:t>от 25 декабря 2014 года № 63/2</w:t>
            </w:r>
          </w:p>
        </w:tc>
      </w:tr>
    </w:tbl>
    <w:p w:rsidR="005A5513" w:rsidRDefault="005A5513" w:rsidP="005A5513">
      <w:pPr>
        <w:jc w:val="right"/>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rPr>
      </w:pPr>
      <w:r>
        <w:rPr>
          <w:sz w:val="24"/>
          <w:szCs w:val="24"/>
        </w:rPr>
        <w:t xml:space="preserve">Единые (котловые) тарифы </w:t>
      </w:r>
    </w:p>
    <w:p w:rsidR="005A5513" w:rsidRDefault="005A5513" w:rsidP="005A5513">
      <w:pPr>
        <w:jc w:val="center"/>
        <w:rPr>
          <w:sz w:val="24"/>
          <w:szCs w:val="24"/>
        </w:rPr>
      </w:pPr>
      <w:r>
        <w:rPr>
          <w:sz w:val="24"/>
          <w:szCs w:val="24"/>
        </w:rPr>
        <w:t xml:space="preserve">на услуги по передаче электрической энергии по сетям </w:t>
      </w:r>
    </w:p>
    <w:p w:rsidR="005A5513" w:rsidRDefault="005A5513" w:rsidP="005A5513">
      <w:pPr>
        <w:jc w:val="center"/>
        <w:rPr>
          <w:sz w:val="24"/>
          <w:szCs w:val="24"/>
        </w:rPr>
      </w:pPr>
      <w:r>
        <w:rPr>
          <w:sz w:val="24"/>
          <w:szCs w:val="24"/>
        </w:rPr>
        <w:t xml:space="preserve">Нижегородской области, поставляемой населению </w:t>
      </w:r>
    </w:p>
    <w:p w:rsidR="005A5513" w:rsidRDefault="005A5513" w:rsidP="005A5513">
      <w:pPr>
        <w:jc w:val="center"/>
        <w:rPr>
          <w:sz w:val="24"/>
          <w:szCs w:val="24"/>
        </w:rPr>
      </w:pPr>
      <w:r>
        <w:rPr>
          <w:sz w:val="24"/>
          <w:szCs w:val="24"/>
        </w:rPr>
        <w:t xml:space="preserve">и приравненным к нему категориям потребителей </w:t>
      </w:r>
    </w:p>
    <w:p w:rsidR="005A5513" w:rsidRDefault="005A5513" w:rsidP="005A5513">
      <w:pPr>
        <w:jc w:val="center"/>
        <w:rPr>
          <w:sz w:val="24"/>
          <w:szCs w:val="24"/>
        </w:rPr>
      </w:pPr>
      <w:r>
        <w:rPr>
          <w:sz w:val="24"/>
          <w:szCs w:val="24"/>
        </w:rPr>
        <w:t>на 2015 год</w:t>
      </w:r>
    </w:p>
    <w:p w:rsidR="005A5513" w:rsidRDefault="005A5513" w:rsidP="005A5513">
      <w:pPr>
        <w:jc w:val="center"/>
        <w:rPr>
          <w:sz w:val="24"/>
          <w:szCs w:val="24"/>
        </w:rPr>
      </w:pPr>
    </w:p>
    <w:tbl>
      <w:tblPr>
        <w:tblStyle w:val="a8"/>
        <w:tblW w:w="0" w:type="auto"/>
        <w:tblLook w:val="04A0" w:firstRow="1" w:lastRow="0" w:firstColumn="1" w:lastColumn="0" w:noHBand="0" w:noVBand="1"/>
      </w:tblPr>
      <w:tblGrid>
        <w:gridCol w:w="1101"/>
        <w:gridCol w:w="4813"/>
        <w:gridCol w:w="2957"/>
        <w:gridCol w:w="2957"/>
        <w:gridCol w:w="2958"/>
      </w:tblGrid>
      <w:tr w:rsidR="005A5513" w:rsidRPr="009067C0" w:rsidTr="00865335">
        <w:tc>
          <w:tcPr>
            <w:tcW w:w="1101" w:type="dxa"/>
          </w:tcPr>
          <w:p w:rsidR="005A5513" w:rsidRPr="009067C0" w:rsidRDefault="005A5513" w:rsidP="00865335">
            <w:pPr>
              <w:jc w:val="center"/>
            </w:pPr>
            <w:r w:rsidRPr="009067C0">
              <w:t>№ п/п</w:t>
            </w:r>
          </w:p>
        </w:tc>
        <w:tc>
          <w:tcPr>
            <w:tcW w:w="4813" w:type="dxa"/>
          </w:tcPr>
          <w:p w:rsidR="005A5513" w:rsidRPr="009067C0" w:rsidRDefault="005A5513" w:rsidP="00865335">
            <w:pPr>
              <w:jc w:val="center"/>
            </w:pPr>
            <w:r w:rsidRPr="009067C0">
              <w:t>Тарифные группы потребителей электрической энергии (мощности)</w:t>
            </w:r>
          </w:p>
        </w:tc>
        <w:tc>
          <w:tcPr>
            <w:tcW w:w="2957" w:type="dxa"/>
          </w:tcPr>
          <w:p w:rsidR="005A5513" w:rsidRPr="009067C0" w:rsidRDefault="005A5513" w:rsidP="00865335">
            <w:pPr>
              <w:jc w:val="center"/>
            </w:pPr>
            <w:r w:rsidRPr="009067C0">
              <w:t>Единица измерения</w:t>
            </w:r>
          </w:p>
        </w:tc>
        <w:tc>
          <w:tcPr>
            <w:tcW w:w="2957" w:type="dxa"/>
          </w:tcPr>
          <w:p w:rsidR="005A5513" w:rsidRPr="009067C0" w:rsidRDefault="005A5513" w:rsidP="00865335">
            <w:pPr>
              <w:jc w:val="center"/>
            </w:pPr>
            <w:r w:rsidRPr="009067C0">
              <w:t>1 полугодие</w:t>
            </w:r>
          </w:p>
        </w:tc>
        <w:tc>
          <w:tcPr>
            <w:tcW w:w="2958" w:type="dxa"/>
          </w:tcPr>
          <w:p w:rsidR="005A5513" w:rsidRPr="009067C0" w:rsidRDefault="005A5513" w:rsidP="00865335">
            <w:pPr>
              <w:jc w:val="center"/>
            </w:pPr>
            <w:r w:rsidRPr="009067C0">
              <w:t>2 полугодие</w:t>
            </w:r>
          </w:p>
        </w:tc>
      </w:tr>
      <w:tr w:rsidR="005A5513" w:rsidRPr="009067C0" w:rsidTr="00865335">
        <w:tc>
          <w:tcPr>
            <w:tcW w:w="1101" w:type="dxa"/>
          </w:tcPr>
          <w:p w:rsidR="005A5513" w:rsidRPr="009067C0" w:rsidRDefault="005A5513" w:rsidP="00865335">
            <w:pPr>
              <w:jc w:val="center"/>
            </w:pPr>
            <w:r w:rsidRPr="009067C0">
              <w:t>1</w:t>
            </w:r>
          </w:p>
        </w:tc>
        <w:tc>
          <w:tcPr>
            <w:tcW w:w="4813" w:type="dxa"/>
          </w:tcPr>
          <w:p w:rsidR="005A5513" w:rsidRPr="009067C0" w:rsidRDefault="005A5513" w:rsidP="00865335">
            <w:pPr>
              <w:jc w:val="center"/>
            </w:pPr>
            <w:r w:rsidRPr="009067C0">
              <w:t>2</w:t>
            </w:r>
          </w:p>
        </w:tc>
        <w:tc>
          <w:tcPr>
            <w:tcW w:w="2957" w:type="dxa"/>
          </w:tcPr>
          <w:p w:rsidR="005A5513" w:rsidRPr="009067C0" w:rsidRDefault="005A5513" w:rsidP="00865335">
            <w:pPr>
              <w:jc w:val="center"/>
            </w:pPr>
            <w:r w:rsidRPr="009067C0">
              <w:t>3</w:t>
            </w:r>
          </w:p>
        </w:tc>
        <w:tc>
          <w:tcPr>
            <w:tcW w:w="2957" w:type="dxa"/>
          </w:tcPr>
          <w:p w:rsidR="005A5513" w:rsidRPr="009067C0" w:rsidRDefault="005A5513" w:rsidP="00865335">
            <w:pPr>
              <w:jc w:val="center"/>
            </w:pPr>
            <w:r w:rsidRPr="009067C0">
              <w:t>4</w:t>
            </w:r>
          </w:p>
        </w:tc>
        <w:tc>
          <w:tcPr>
            <w:tcW w:w="2958" w:type="dxa"/>
          </w:tcPr>
          <w:p w:rsidR="005A5513" w:rsidRPr="009067C0" w:rsidRDefault="005A5513" w:rsidP="00865335">
            <w:pPr>
              <w:jc w:val="center"/>
            </w:pPr>
            <w:r w:rsidRPr="009067C0">
              <w:t>5</w:t>
            </w:r>
          </w:p>
        </w:tc>
      </w:tr>
      <w:tr w:rsidR="005A5513" w:rsidRPr="009067C0" w:rsidTr="00865335">
        <w:tc>
          <w:tcPr>
            <w:tcW w:w="1101" w:type="dxa"/>
          </w:tcPr>
          <w:p w:rsidR="005A5513" w:rsidRPr="009067C0" w:rsidRDefault="005A5513" w:rsidP="00865335">
            <w:pPr>
              <w:jc w:val="center"/>
            </w:pPr>
            <w:r w:rsidRPr="009067C0">
              <w:t>1</w:t>
            </w:r>
          </w:p>
        </w:tc>
        <w:tc>
          <w:tcPr>
            <w:tcW w:w="13685" w:type="dxa"/>
            <w:gridSpan w:val="4"/>
          </w:tcPr>
          <w:p w:rsidR="005A5513" w:rsidRPr="009067C0" w:rsidRDefault="005A5513" w:rsidP="00865335">
            <w:pPr>
              <w:autoSpaceDE w:val="0"/>
              <w:autoSpaceDN w:val="0"/>
              <w:adjustRightInd w:val="0"/>
              <w:rPr>
                <w:sz w:val="24"/>
                <w:szCs w:val="24"/>
              </w:rPr>
            </w:pPr>
            <w:r w:rsidRPr="009067C0">
              <w:rPr>
                <w:sz w:val="24"/>
                <w:szCs w:val="24"/>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5A5513" w:rsidRPr="009067C0" w:rsidTr="00865335">
        <w:tc>
          <w:tcPr>
            <w:tcW w:w="1101" w:type="dxa"/>
            <w:vMerge w:val="restart"/>
          </w:tcPr>
          <w:p w:rsidR="005A5513" w:rsidRPr="009067C0" w:rsidRDefault="005A5513" w:rsidP="00865335">
            <w:pPr>
              <w:jc w:val="center"/>
            </w:pPr>
            <w:r w:rsidRPr="009067C0">
              <w:t>1.1</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 xml:space="preserve">Население и приравненные к нему категории потребителей, за исключением указанного в </w:t>
            </w:r>
            <w:hyperlink r:id="rId28" w:history="1">
              <w:r w:rsidRPr="009067C0">
                <w:rPr>
                  <w:sz w:val="24"/>
                  <w:szCs w:val="24"/>
                </w:rPr>
                <w:t>пунктах 1.2</w:t>
              </w:r>
            </w:hyperlink>
            <w:r w:rsidRPr="009067C0">
              <w:rPr>
                <w:sz w:val="24"/>
                <w:szCs w:val="24"/>
              </w:rPr>
              <w:t xml:space="preserve"> и </w:t>
            </w:r>
            <w:hyperlink r:id="rId29" w:history="1">
              <w:r w:rsidRPr="009067C0">
                <w:rPr>
                  <w:sz w:val="24"/>
                  <w:szCs w:val="24"/>
                </w:rPr>
                <w:t>1.3</w:t>
              </w:r>
            </w:hyperlink>
            <w:r w:rsidRPr="009067C0">
              <w:rPr>
                <w:sz w:val="24"/>
                <w:szCs w:val="24"/>
              </w:rPr>
              <w:t>:</w:t>
            </w:r>
          </w:p>
          <w:p w:rsidR="005A5513" w:rsidRPr="009067C0" w:rsidRDefault="005A5513" w:rsidP="00865335">
            <w:pPr>
              <w:autoSpaceDE w:val="0"/>
              <w:autoSpaceDN w:val="0"/>
              <w:adjustRightInd w:val="0"/>
              <w:jc w:val="both"/>
              <w:rPr>
                <w:sz w:val="24"/>
                <w:szCs w:val="24"/>
              </w:rPr>
            </w:pPr>
            <w:r w:rsidRPr="009067C0">
              <w:rPr>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tcPr>
          <w:p w:rsidR="005A5513" w:rsidRPr="009067C0" w:rsidRDefault="005A5513" w:rsidP="00865335">
            <w:pPr>
              <w:jc w:val="center"/>
              <w:rPr>
                <w:sz w:val="24"/>
                <w:szCs w:val="24"/>
              </w:rPr>
            </w:pPr>
            <w:r w:rsidRPr="009067C0">
              <w:rPr>
                <w:sz w:val="24"/>
                <w:szCs w:val="24"/>
              </w:rPr>
              <w:t>0,61655</w:t>
            </w:r>
          </w:p>
        </w:tc>
        <w:tc>
          <w:tcPr>
            <w:tcW w:w="2958" w:type="dxa"/>
          </w:tcPr>
          <w:p w:rsidR="005A5513" w:rsidRPr="009067C0" w:rsidRDefault="005A5513" w:rsidP="00865335">
            <w:pPr>
              <w:jc w:val="center"/>
              <w:rPr>
                <w:sz w:val="24"/>
                <w:szCs w:val="24"/>
              </w:rPr>
            </w:pPr>
            <w:r w:rsidRPr="009067C0">
              <w:rPr>
                <w:sz w:val="24"/>
                <w:szCs w:val="24"/>
              </w:rPr>
              <w:t>1,09764</w:t>
            </w:r>
          </w:p>
        </w:tc>
      </w:tr>
      <w:tr w:rsidR="005A5513" w:rsidRPr="009067C0" w:rsidTr="00865335">
        <w:tc>
          <w:tcPr>
            <w:tcW w:w="1101" w:type="dxa"/>
            <w:vMerge w:val="restart"/>
          </w:tcPr>
          <w:p w:rsidR="005A5513" w:rsidRPr="009067C0" w:rsidRDefault="005A5513" w:rsidP="00865335">
            <w:pPr>
              <w:jc w:val="center"/>
            </w:pPr>
            <w:r w:rsidRPr="009067C0">
              <w:t>1.2</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5A5513" w:rsidRPr="009067C0" w:rsidRDefault="005A5513" w:rsidP="00865335">
            <w:pPr>
              <w:autoSpaceDE w:val="0"/>
              <w:autoSpaceDN w:val="0"/>
              <w:adjustRightInd w:val="0"/>
              <w:jc w:val="both"/>
              <w:rPr>
                <w:sz w:val="24"/>
                <w:szCs w:val="24"/>
              </w:rPr>
            </w:pPr>
            <w:r w:rsidRPr="009067C0">
              <w:rPr>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shd w:val="clear" w:color="auto" w:fill="FFFFFF" w:themeFill="background1"/>
          </w:tcPr>
          <w:p w:rsidR="005A5513" w:rsidRPr="009067C0" w:rsidRDefault="005A5513" w:rsidP="00865335">
            <w:pPr>
              <w:jc w:val="center"/>
              <w:rPr>
                <w:sz w:val="24"/>
                <w:szCs w:val="24"/>
              </w:rPr>
            </w:pPr>
            <w:r w:rsidRPr="009067C0">
              <w:rPr>
                <w:sz w:val="24"/>
                <w:szCs w:val="24"/>
              </w:rPr>
              <w:t>0,60967</w:t>
            </w:r>
          </w:p>
        </w:tc>
        <w:tc>
          <w:tcPr>
            <w:tcW w:w="2958" w:type="dxa"/>
          </w:tcPr>
          <w:p w:rsidR="005A5513" w:rsidRPr="009067C0" w:rsidRDefault="005A5513" w:rsidP="00865335">
            <w:pPr>
              <w:jc w:val="center"/>
              <w:rPr>
                <w:sz w:val="24"/>
                <w:szCs w:val="24"/>
              </w:rPr>
            </w:pPr>
            <w:r w:rsidRPr="009067C0">
              <w:rPr>
                <w:sz w:val="24"/>
                <w:szCs w:val="24"/>
              </w:rPr>
              <w:t>0,3434</w:t>
            </w:r>
            <w:r>
              <w:rPr>
                <w:sz w:val="24"/>
                <w:szCs w:val="24"/>
              </w:rPr>
              <w:t>7</w:t>
            </w:r>
          </w:p>
        </w:tc>
      </w:tr>
      <w:tr w:rsidR="005A5513" w:rsidRPr="009067C0" w:rsidTr="00865335">
        <w:tc>
          <w:tcPr>
            <w:tcW w:w="1101" w:type="dxa"/>
            <w:vMerge w:val="restart"/>
          </w:tcPr>
          <w:p w:rsidR="005A5513" w:rsidRPr="009067C0" w:rsidRDefault="005A5513" w:rsidP="00865335">
            <w:pPr>
              <w:jc w:val="center"/>
            </w:pPr>
            <w:r w:rsidRPr="009067C0">
              <w:t>1.3</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Население, проживающее в сельских населенных пунктах и приравненные к ним:</w:t>
            </w:r>
          </w:p>
          <w:p w:rsidR="005A5513" w:rsidRPr="009067C0" w:rsidRDefault="005A5513" w:rsidP="00865335">
            <w:pPr>
              <w:autoSpaceDE w:val="0"/>
              <w:autoSpaceDN w:val="0"/>
              <w:adjustRightInd w:val="0"/>
              <w:jc w:val="both"/>
              <w:rPr>
                <w:sz w:val="24"/>
                <w:szCs w:val="24"/>
              </w:rPr>
            </w:pPr>
            <w:r w:rsidRPr="009067C0">
              <w:rPr>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tcPr>
          <w:p w:rsidR="005A5513" w:rsidRPr="009067C0" w:rsidRDefault="005A5513" w:rsidP="00865335">
            <w:pPr>
              <w:jc w:val="center"/>
              <w:rPr>
                <w:sz w:val="24"/>
                <w:szCs w:val="24"/>
              </w:rPr>
            </w:pPr>
            <w:r w:rsidRPr="009067C0">
              <w:rPr>
                <w:sz w:val="24"/>
                <w:szCs w:val="24"/>
              </w:rPr>
              <w:t>0,60967</w:t>
            </w:r>
          </w:p>
        </w:tc>
        <w:tc>
          <w:tcPr>
            <w:tcW w:w="2958" w:type="dxa"/>
          </w:tcPr>
          <w:p w:rsidR="005A5513" w:rsidRPr="009067C0" w:rsidRDefault="005A5513" w:rsidP="00865335">
            <w:pPr>
              <w:jc w:val="center"/>
              <w:rPr>
                <w:sz w:val="24"/>
                <w:szCs w:val="24"/>
              </w:rPr>
            </w:pPr>
            <w:r w:rsidRPr="009067C0">
              <w:rPr>
                <w:sz w:val="24"/>
                <w:szCs w:val="24"/>
              </w:rPr>
              <w:t>0,3434</w:t>
            </w:r>
            <w:r>
              <w:rPr>
                <w:sz w:val="24"/>
                <w:szCs w:val="24"/>
              </w:rPr>
              <w:t>7</w:t>
            </w:r>
          </w:p>
        </w:tc>
      </w:tr>
      <w:tr w:rsidR="005A5513" w:rsidRPr="009067C0" w:rsidTr="00865335">
        <w:tc>
          <w:tcPr>
            <w:tcW w:w="1101" w:type="dxa"/>
          </w:tcPr>
          <w:p w:rsidR="005A5513" w:rsidRPr="009067C0" w:rsidRDefault="005A5513" w:rsidP="00865335">
            <w:pPr>
              <w:jc w:val="center"/>
            </w:pPr>
            <w:r w:rsidRPr="009067C0">
              <w:t>1.4</w:t>
            </w:r>
          </w:p>
        </w:tc>
        <w:tc>
          <w:tcPr>
            <w:tcW w:w="13685" w:type="dxa"/>
            <w:gridSpan w:val="4"/>
          </w:tcPr>
          <w:p w:rsidR="005A5513" w:rsidRPr="009067C0" w:rsidRDefault="005A5513" w:rsidP="00865335">
            <w:pPr>
              <w:autoSpaceDE w:val="0"/>
              <w:autoSpaceDN w:val="0"/>
              <w:adjustRightInd w:val="0"/>
              <w:rPr>
                <w:sz w:val="24"/>
                <w:szCs w:val="24"/>
              </w:rPr>
            </w:pPr>
            <w:r w:rsidRPr="009067C0">
              <w:rPr>
                <w:sz w:val="24"/>
                <w:szCs w:val="24"/>
              </w:rPr>
              <w:t xml:space="preserve">Приравненные к населению категории потребителей, за исключением указанных в </w:t>
            </w:r>
            <w:hyperlink r:id="rId30" w:history="1">
              <w:r w:rsidRPr="009067C0">
                <w:rPr>
                  <w:sz w:val="24"/>
                  <w:szCs w:val="24"/>
                </w:rPr>
                <w:t>пункте 71 (1)</w:t>
              </w:r>
            </w:hyperlink>
            <w:r w:rsidRPr="009067C0">
              <w:rPr>
                <w:sz w:val="24"/>
                <w:szCs w:val="24"/>
              </w:rPr>
              <w:t xml:space="preserve"> Основ ценообразования:</w:t>
            </w:r>
          </w:p>
        </w:tc>
      </w:tr>
      <w:tr w:rsidR="005A5513" w:rsidRPr="009067C0" w:rsidTr="00865335">
        <w:tc>
          <w:tcPr>
            <w:tcW w:w="1101" w:type="dxa"/>
            <w:vMerge w:val="restart"/>
          </w:tcPr>
          <w:p w:rsidR="005A5513" w:rsidRPr="009067C0" w:rsidRDefault="005A5513" w:rsidP="00865335">
            <w:pPr>
              <w:jc w:val="center"/>
            </w:pPr>
            <w:r w:rsidRPr="009067C0">
              <w:t>1.4.1</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tcPr>
          <w:p w:rsidR="005A5513" w:rsidRPr="009067C0" w:rsidRDefault="005A5513" w:rsidP="00865335">
            <w:pPr>
              <w:jc w:val="center"/>
              <w:rPr>
                <w:sz w:val="24"/>
                <w:szCs w:val="24"/>
              </w:rPr>
            </w:pPr>
            <w:r w:rsidRPr="009067C0">
              <w:rPr>
                <w:sz w:val="24"/>
                <w:szCs w:val="24"/>
              </w:rPr>
              <w:t>0,61655</w:t>
            </w:r>
          </w:p>
        </w:tc>
        <w:tc>
          <w:tcPr>
            <w:tcW w:w="2958" w:type="dxa"/>
          </w:tcPr>
          <w:p w:rsidR="005A5513" w:rsidRPr="009067C0" w:rsidRDefault="005A5513" w:rsidP="00865335">
            <w:pPr>
              <w:jc w:val="center"/>
              <w:rPr>
                <w:sz w:val="24"/>
                <w:szCs w:val="24"/>
              </w:rPr>
            </w:pPr>
            <w:r w:rsidRPr="009067C0">
              <w:rPr>
                <w:sz w:val="24"/>
                <w:szCs w:val="24"/>
              </w:rPr>
              <w:t>1,09764</w:t>
            </w:r>
          </w:p>
        </w:tc>
      </w:tr>
      <w:tr w:rsidR="005A5513" w:rsidRPr="009067C0" w:rsidTr="00865335">
        <w:tc>
          <w:tcPr>
            <w:tcW w:w="1101" w:type="dxa"/>
            <w:vMerge w:val="restart"/>
          </w:tcPr>
          <w:p w:rsidR="005A5513" w:rsidRPr="009067C0" w:rsidRDefault="005A5513" w:rsidP="00865335">
            <w:pPr>
              <w:jc w:val="center"/>
            </w:pPr>
            <w:r w:rsidRPr="009067C0">
              <w:t>1.4.2</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tcPr>
          <w:p w:rsidR="005A5513" w:rsidRPr="009067C0" w:rsidRDefault="005A5513" w:rsidP="00865335">
            <w:pPr>
              <w:jc w:val="center"/>
              <w:rPr>
                <w:sz w:val="24"/>
                <w:szCs w:val="24"/>
              </w:rPr>
            </w:pPr>
            <w:r w:rsidRPr="009067C0">
              <w:rPr>
                <w:sz w:val="24"/>
                <w:szCs w:val="24"/>
              </w:rPr>
              <w:t>0,61655</w:t>
            </w:r>
          </w:p>
        </w:tc>
        <w:tc>
          <w:tcPr>
            <w:tcW w:w="2958" w:type="dxa"/>
          </w:tcPr>
          <w:p w:rsidR="005A5513" w:rsidRPr="009067C0" w:rsidRDefault="005A5513" w:rsidP="00865335">
            <w:pPr>
              <w:jc w:val="center"/>
              <w:rPr>
                <w:sz w:val="24"/>
                <w:szCs w:val="24"/>
              </w:rPr>
            </w:pPr>
            <w:r w:rsidRPr="009067C0">
              <w:rPr>
                <w:sz w:val="24"/>
                <w:szCs w:val="24"/>
              </w:rPr>
              <w:t>1,09764</w:t>
            </w:r>
          </w:p>
        </w:tc>
      </w:tr>
      <w:tr w:rsidR="005A5513" w:rsidRPr="009067C0" w:rsidTr="00865335">
        <w:tc>
          <w:tcPr>
            <w:tcW w:w="1101" w:type="dxa"/>
            <w:vMerge w:val="restart"/>
          </w:tcPr>
          <w:p w:rsidR="005A5513" w:rsidRPr="009067C0" w:rsidRDefault="005A5513" w:rsidP="00865335">
            <w:pPr>
              <w:jc w:val="center"/>
            </w:pPr>
            <w:r w:rsidRPr="009067C0">
              <w:t>1.4.3</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Содержащиеся за счет прихожан религиозные организации.</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tcPr>
          <w:p w:rsidR="005A5513" w:rsidRPr="009067C0" w:rsidRDefault="005A5513" w:rsidP="00865335">
            <w:pPr>
              <w:jc w:val="center"/>
              <w:rPr>
                <w:sz w:val="24"/>
                <w:szCs w:val="24"/>
              </w:rPr>
            </w:pPr>
            <w:r w:rsidRPr="009067C0">
              <w:rPr>
                <w:sz w:val="24"/>
                <w:szCs w:val="24"/>
              </w:rPr>
              <w:t>0,61655</w:t>
            </w:r>
          </w:p>
        </w:tc>
        <w:tc>
          <w:tcPr>
            <w:tcW w:w="2958" w:type="dxa"/>
          </w:tcPr>
          <w:p w:rsidR="005A5513" w:rsidRPr="009067C0" w:rsidRDefault="005A5513" w:rsidP="00865335">
            <w:pPr>
              <w:jc w:val="center"/>
              <w:rPr>
                <w:sz w:val="24"/>
                <w:szCs w:val="24"/>
              </w:rPr>
            </w:pPr>
            <w:r w:rsidRPr="009067C0">
              <w:rPr>
                <w:sz w:val="24"/>
                <w:szCs w:val="24"/>
              </w:rPr>
              <w:t>1,09764</w:t>
            </w:r>
          </w:p>
        </w:tc>
      </w:tr>
      <w:tr w:rsidR="005A5513" w:rsidRPr="009067C0" w:rsidTr="00865335">
        <w:tc>
          <w:tcPr>
            <w:tcW w:w="1101" w:type="dxa"/>
            <w:vMerge w:val="restart"/>
          </w:tcPr>
          <w:p w:rsidR="005A5513" w:rsidRPr="009067C0" w:rsidRDefault="005A5513" w:rsidP="00865335">
            <w:pPr>
              <w:jc w:val="center"/>
            </w:pPr>
            <w:r w:rsidRPr="009067C0">
              <w:t>1.4.4</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tcPr>
          <w:p w:rsidR="005A5513" w:rsidRPr="009067C0" w:rsidRDefault="005A5513" w:rsidP="00865335">
            <w:pPr>
              <w:jc w:val="center"/>
              <w:rPr>
                <w:sz w:val="24"/>
                <w:szCs w:val="24"/>
              </w:rPr>
            </w:pPr>
            <w:r w:rsidRPr="009067C0">
              <w:rPr>
                <w:sz w:val="24"/>
                <w:szCs w:val="24"/>
              </w:rPr>
              <w:t>0,61655</w:t>
            </w:r>
          </w:p>
        </w:tc>
        <w:tc>
          <w:tcPr>
            <w:tcW w:w="2958" w:type="dxa"/>
          </w:tcPr>
          <w:p w:rsidR="005A5513" w:rsidRPr="009067C0" w:rsidRDefault="005A5513" w:rsidP="00865335">
            <w:pPr>
              <w:jc w:val="center"/>
              <w:rPr>
                <w:sz w:val="24"/>
                <w:szCs w:val="24"/>
              </w:rPr>
            </w:pPr>
            <w:r w:rsidRPr="009067C0">
              <w:rPr>
                <w:sz w:val="24"/>
                <w:szCs w:val="24"/>
              </w:rPr>
              <w:t>1,09764</w:t>
            </w:r>
          </w:p>
        </w:tc>
      </w:tr>
      <w:tr w:rsidR="005A5513" w:rsidRPr="009067C0" w:rsidTr="00865335">
        <w:tc>
          <w:tcPr>
            <w:tcW w:w="1101" w:type="dxa"/>
          </w:tcPr>
          <w:p w:rsidR="005A5513" w:rsidRPr="009067C0" w:rsidRDefault="005A5513" w:rsidP="00865335">
            <w:pPr>
              <w:jc w:val="center"/>
            </w:pPr>
            <w:r w:rsidRPr="009067C0">
              <w:t>2</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5A5513" w:rsidRPr="009067C0" w:rsidTr="00865335">
        <w:tc>
          <w:tcPr>
            <w:tcW w:w="1101" w:type="dxa"/>
            <w:vMerge w:val="restart"/>
          </w:tcPr>
          <w:p w:rsidR="005A5513" w:rsidRPr="009067C0" w:rsidRDefault="005A5513" w:rsidP="00865335">
            <w:pPr>
              <w:jc w:val="center"/>
            </w:pPr>
            <w:r w:rsidRPr="009067C0">
              <w:t>2.1</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 xml:space="preserve">Население и приравненные к нему категории потребителей, за исключением указанного в </w:t>
            </w:r>
            <w:hyperlink r:id="rId31" w:history="1">
              <w:r w:rsidRPr="009067C0">
                <w:rPr>
                  <w:sz w:val="24"/>
                  <w:szCs w:val="24"/>
                </w:rPr>
                <w:t>пунктах 2.2</w:t>
              </w:r>
            </w:hyperlink>
            <w:r w:rsidRPr="009067C0">
              <w:rPr>
                <w:sz w:val="24"/>
                <w:szCs w:val="24"/>
              </w:rPr>
              <w:t xml:space="preserve"> и </w:t>
            </w:r>
            <w:hyperlink r:id="rId32" w:history="1">
              <w:r w:rsidRPr="009067C0">
                <w:rPr>
                  <w:sz w:val="24"/>
                  <w:szCs w:val="24"/>
                </w:rPr>
                <w:t>2.3</w:t>
              </w:r>
            </w:hyperlink>
            <w:r w:rsidRPr="009067C0">
              <w:rPr>
                <w:sz w:val="24"/>
                <w:szCs w:val="24"/>
              </w:rPr>
              <w:t>:</w:t>
            </w:r>
          </w:p>
          <w:p w:rsidR="005A5513" w:rsidRPr="009067C0" w:rsidRDefault="005A5513" w:rsidP="00865335">
            <w:pPr>
              <w:autoSpaceDE w:val="0"/>
              <w:autoSpaceDN w:val="0"/>
              <w:adjustRightInd w:val="0"/>
              <w:jc w:val="both"/>
              <w:rPr>
                <w:sz w:val="24"/>
                <w:szCs w:val="24"/>
              </w:rPr>
            </w:pPr>
            <w:r w:rsidRPr="009067C0">
              <w:rPr>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tcPr>
          <w:p w:rsidR="005A5513" w:rsidRPr="009067C0" w:rsidRDefault="005A5513" w:rsidP="00865335">
            <w:pPr>
              <w:jc w:val="center"/>
              <w:rPr>
                <w:sz w:val="24"/>
                <w:szCs w:val="24"/>
              </w:rPr>
            </w:pPr>
            <w:r w:rsidRPr="009067C0">
              <w:rPr>
                <w:sz w:val="24"/>
                <w:szCs w:val="24"/>
              </w:rPr>
              <w:t>0,63572</w:t>
            </w:r>
          </w:p>
        </w:tc>
        <w:tc>
          <w:tcPr>
            <w:tcW w:w="2958" w:type="dxa"/>
          </w:tcPr>
          <w:p w:rsidR="005A5513" w:rsidRPr="009067C0" w:rsidRDefault="005A5513" w:rsidP="00865335">
            <w:pPr>
              <w:jc w:val="center"/>
              <w:rPr>
                <w:sz w:val="24"/>
                <w:szCs w:val="24"/>
              </w:rPr>
            </w:pPr>
            <w:r w:rsidRPr="009067C0">
              <w:rPr>
                <w:sz w:val="24"/>
                <w:szCs w:val="24"/>
              </w:rPr>
              <w:t>3,14849</w:t>
            </w:r>
          </w:p>
          <w:p w:rsidR="005A5513" w:rsidRPr="009067C0" w:rsidRDefault="005A5513" w:rsidP="00865335">
            <w:pPr>
              <w:jc w:val="center"/>
              <w:rPr>
                <w:sz w:val="24"/>
                <w:szCs w:val="24"/>
              </w:rPr>
            </w:pPr>
          </w:p>
        </w:tc>
      </w:tr>
      <w:tr w:rsidR="005A5513" w:rsidRPr="009067C0" w:rsidTr="00865335">
        <w:tc>
          <w:tcPr>
            <w:tcW w:w="1101" w:type="dxa"/>
            <w:vMerge w:val="restart"/>
          </w:tcPr>
          <w:p w:rsidR="005A5513" w:rsidRPr="009067C0" w:rsidRDefault="005A5513" w:rsidP="00865335">
            <w:pPr>
              <w:jc w:val="center"/>
            </w:pPr>
            <w:r w:rsidRPr="009067C0">
              <w:t>2.2</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5A5513" w:rsidRPr="009067C0" w:rsidRDefault="005A5513" w:rsidP="00865335">
            <w:pPr>
              <w:autoSpaceDE w:val="0"/>
              <w:autoSpaceDN w:val="0"/>
              <w:adjustRightInd w:val="0"/>
              <w:jc w:val="both"/>
              <w:rPr>
                <w:sz w:val="24"/>
                <w:szCs w:val="24"/>
              </w:rPr>
            </w:pPr>
            <w:r w:rsidRPr="009067C0">
              <w:rPr>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tcPr>
          <w:p w:rsidR="005A5513" w:rsidRPr="009067C0" w:rsidRDefault="005A5513" w:rsidP="00865335">
            <w:pPr>
              <w:jc w:val="center"/>
              <w:rPr>
                <w:sz w:val="24"/>
                <w:szCs w:val="24"/>
              </w:rPr>
            </w:pPr>
            <w:r w:rsidRPr="009067C0">
              <w:rPr>
                <w:sz w:val="24"/>
                <w:szCs w:val="24"/>
              </w:rPr>
              <w:t>0,61978</w:t>
            </w:r>
          </w:p>
        </w:tc>
        <w:tc>
          <w:tcPr>
            <w:tcW w:w="2958" w:type="dxa"/>
          </w:tcPr>
          <w:p w:rsidR="005A5513" w:rsidRPr="009067C0" w:rsidRDefault="005A5513" w:rsidP="00865335">
            <w:pPr>
              <w:jc w:val="center"/>
              <w:rPr>
                <w:sz w:val="24"/>
                <w:szCs w:val="24"/>
              </w:rPr>
            </w:pPr>
            <w:r w:rsidRPr="009067C0">
              <w:rPr>
                <w:sz w:val="24"/>
                <w:szCs w:val="24"/>
              </w:rPr>
              <w:t>1,80103</w:t>
            </w:r>
          </w:p>
          <w:p w:rsidR="005A5513" w:rsidRPr="009067C0" w:rsidRDefault="005A5513" w:rsidP="00865335">
            <w:pPr>
              <w:jc w:val="center"/>
              <w:rPr>
                <w:sz w:val="24"/>
                <w:szCs w:val="24"/>
              </w:rPr>
            </w:pPr>
          </w:p>
        </w:tc>
      </w:tr>
      <w:tr w:rsidR="005A5513" w:rsidRPr="009067C0" w:rsidTr="00865335">
        <w:tc>
          <w:tcPr>
            <w:tcW w:w="1101" w:type="dxa"/>
            <w:vMerge w:val="restart"/>
          </w:tcPr>
          <w:p w:rsidR="005A5513" w:rsidRPr="009067C0" w:rsidRDefault="005A5513" w:rsidP="00865335">
            <w:pPr>
              <w:jc w:val="center"/>
            </w:pPr>
            <w:r w:rsidRPr="009067C0">
              <w:t>2.3</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Население, проживающее в сельских населенных пунктах и приравненные к ним:</w:t>
            </w:r>
          </w:p>
          <w:p w:rsidR="005A5513" w:rsidRPr="009067C0" w:rsidRDefault="005A5513" w:rsidP="00865335">
            <w:pPr>
              <w:autoSpaceDE w:val="0"/>
              <w:autoSpaceDN w:val="0"/>
              <w:adjustRightInd w:val="0"/>
              <w:jc w:val="both"/>
              <w:rPr>
                <w:sz w:val="24"/>
                <w:szCs w:val="24"/>
              </w:rPr>
            </w:pPr>
            <w:r w:rsidRPr="009067C0">
              <w:rPr>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tcPr>
          <w:p w:rsidR="005A5513" w:rsidRPr="009067C0" w:rsidRDefault="005A5513" w:rsidP="00865335">
            <w:pPr>
              <w:jc w:val="center"/>
              <w:rPr>
                <w:sz w:val="24"/>
                <w:szCs w:val="24"/>
              </w:rPr>
            </w:pPr>
            <w:r w:rsidRPr="009067C0">
              <w:rPr>
                <w:sz w:val="24"/>
                <w:szCs w:val="24"/>
              </w:rPr>
              <w:t>0,61978</w:t>
            </w:r>
          </w:p>
        </w:tc>
        <w:tc>
          <w:tcPr>
            <w:tcW w:w="2958" w:type="dxa"/>
          </w:tcPr>
          <w:p w:rsidR="005A5513" w:rsidRPr="009067C0" w:rsidRDefault="005A5513" w:rsidP="00865335">
            <w:pPr>
              <w:jc w:val="center"/>
              <w:rPr>
                <w:sz w:val="24"/>
                <w:szCs w:val="24"/>
              </w:rPr>
            </w:pPr>
            <w:r w:rsidRPr="009067C0">
              <w:rPr>
                <w:sz w:val="24"/>
                <w:szCs w:val="24"/>
              </w:rPr>
              <w:t>1,80103</w:t>
            </w:r>
          </w:p>
          <w:p w:rsidR="005A5513" w:rsidRPr="009067C0" w:rsidRDefault="005A5513" w:rsidP="00865335">
            <w:pPr>
              <w:jc w:val="center"/>
              <w:rPr>
                <w:sz w:val="24"/>
                <w:szCs w:val="24"/>
              </w:rPr>
            </w:pPr>
          </w:p>
        </w:tc>
      </w:tr>
      <w:tr w:rsidR="005A5513" w:rsidRPr="009067C0" w:rsidTr="00865335">
        <w:tc>
          <w:tcPr>
            <w:tcW w:w="1101" w:type="dxa"/>
          </w:tcPr>
          <w:p w:rsidR="005A5513" w:rsidRPr="009067C0" w:rsidRDefault="005A5513" w:rsidP="00865335">
            <w:pPr>
              <w:jc w:val="center"/>
            </w:pPr>
            <w:r w:rsidRPr="009067C0">
              <w:t>2.4</w:t>
            </w:r>
          </w:p>
        </w:tc>
        <w:tc>
          <w:tcPr>
            <w:tcW w:w="13685" w:type="dxa"/>
            <w:gridSpan w:val="4"/>
          </w:tcPr>
          <w:p w:rsidR="005A5513" w:rsidRPr="009067C0" w:rsidRDefault="005A5513" w:rsidP="00865335">
            <w:pPr>
              <w:autoSpaceDE w:val="0"/>
              <w:autoSpaceDN w:val="0"/>
              <w:adjustRightInd w:val="0"/>
              <w:rPr>
                <w:sz w:val="24"/>
                <w:szCs w:val="24"/>
              </w:rPr>
            </w:pPr>
            <w:r w:rsidRPr="009067C0">
              <w:rPr>
                <w:sz w:val="24"/>
                <w:szCs w:val="24"/>
              </w:rPr>
              <w:t xml:space="preserve">Приравненные к населению категории потребителей, за исключением указанных в </w:t>
            </w:r>
            <w:hyperlink r:id="rId33" w:history="1">
              <w:r w:rsidRPr="009067C0">
                <w:rPr>
                  <w:sz w:val="24"/>
                  <w:szCs w:val="24"/>
                </w:rPr>
                <w:t>пункте 71(1)</w:t>
              </w:r>
            </w:hyperlink>
            <w:r w:rsidRPr="009067C0">
              <w:rPr>
                <w:sz w:val="24"/>
                <w:szCs w:val="24"/>
              </w:rPr>
              <w:t xml:space="preserve"> Основ ценообразования:</w:t>
            </w:r>
          </w:p>
        </w:tc>
      </w:tr>
      <w:tr w:rsidR="005A5513" w:rsidRPr="009067C0" w:rsidTr="00865335">
        <w:tc>
          <w:tcPr>
            <w:tcW w:w="1101" w:type="dxa"/>
            <w:vMerge w:val="restart"/>
          </w:tcPr>
          <w:p w:rsidR="005A5513" w:rsidRPr="009067C0" w:rsidRDefault="005A5513" w:rsidP="00865335">
            <w:pPr>
              <w:jc w:val="center"/>
            </w:pPr>
            <w:r w:rsidRPr="009067C0">
              <w:t>2.4.1</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tcPr>
          <w:p w:rsidR="005A5513" w:rsidRPr="009067C0" w:rsidRDefault="005A5513" w:rsidP="00865335">
            <w:pPr>
              <w:jc w:val="center"/>
              <w:rPr>
                <w:sz w:val="24"/>
                <w:szCs w:val="24"/>
              </w:rPr>
            </w:pPr>
            <w:r w:rsidRPr="009067C0">
              <w:rPr>
                <w:sz w:val="24"/>
                <w:szCs w:val="24"/>
              </w:rPr>
              <w:t>0,63572</w:t>
            </w:r>
          </w:p>
        </w:tc>
        <w:tc>
          <w:tcPr>
            <w:tcW w:w="2958" w:type="dxa"/>
          </w:tcPr>
          <w:p w:rsidR="005A5513" w:rsidRPr="009067C0" w:rsidRDefault="005A5513" w:rsidP="00865335">
            <w:pPr>
              <w:jc w:val="center"/>
              <w:rPr>
                <w:sz w:val="24"/>
                <w:szCs w:val="24"/>
              </w:rPr>
            </w:pPr>
            <w:r w:rsidRPr="009067C0">
              <w:rPr>
                <w:sz w:val="24"/>
                <w:szCs w:val="24"/>
              </w:rPr>
              <w:t>3,14849</w:t>
            </w:r>
          </w:p>
          <w:p w:rsidR="005A5513" w:rsidRPr="009067C0" w:rsidRDefault="005A5513" w:rsidP="00865335">
            <w:pPr>
              <w:jc w:val="center"/>
              <w:rPr>
                <w:sz w:val="24"/>
                <w:szCs w:val="24"/>
              </w:rPr>
            </w:pPr>
          </w:p>
        </w:tc>
      </w:tr>
      <w:tr w:rsidR="005A5513" w:rsidRPr="009067C0" w:rsidTr="00865335">
        <w:tc>
          <w:tcPr>
            <w:tcW w:w="1101" w:type="dxa"/>
            <w:vMerge w:val="restart"/>
          </w:tcPr>
          <w:p w:rsidR="005A5513" w:rsidRPr="009067C0" w:rsidRDefault="005A5513" w:rsidP="00865335">
            <w:pPr>
              <w:jc w:val="center"/>
            </w:pPr>
            <w:r w:rsidRPr="009067C0">
              <w:t>2.4.2</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tcPr>
          <w:p w:rsidR="005A5513" w:rsidRPr="009067C0" w:rsidRDefault="005A5513" w:rsidP="00865335">
            <w:pPr>
              <w:jc w:val="center"/>
              <w:rPr>
                <w:sz w:val="24"/>
                <w:szCs w:val="24"/>
              </w:rPr>
            </w:pPr>
            <w:r w:rsidRPr="009067C0">
              <w:rPr>
                <w:sz w:val="24"/>
                <w:szCs w:val="24"/>
              </w:rPr>
              <w:t>0,63572</w:t>
            </w:r>
          </w:p>
        </w:tc>
        <w:tc>
          <w:tcPr>
            <w:tcW w:w="2958" w:type="dxa"/>
          </w:tcPr>
          <w:p w:rsidR="005A5513" w:rsidRPr="009067C0" w:rsidRDefault="005A5513" w:rsidP="00865335">
            <w:pPr>
              <w:jc w:val="center"/>
              <w:rPr>
                <w:sz w:val="24"/>
                <w:szCs w:val="24"/>
              </w:rPr>
            </w:pPr>
            <w:r w:rsidRPr="009067C0">
              <w:rPr>
                <w:sz w:val="24"/>
                <w:szCs w:val="24"/>
              </w:rPr>
              <w:t>3,14849</w:t>
            </w:r>
          </w:p>
          <w:p w:rsidR="005A5513" w:rsidRPr="009067C0" w:rsidRDefault="005A5513" w:rsidP="00865335">
            <w:pPr>
              <w:jc w:val="center"/>
              <w:rPr>
                <w:sz w:val="24"/>
                <w:szCs w:val="24"/>
              </w:rPr>
            </w:pPr>
          </w:p>
        </w:tc>
      </w:tr>
      <w:tr w:rsidR="005A5513" w:rsidRPr="009067C0" w:rsidTr="00865335">
        <w:tc>
          <w:tcPr>
            <w:tcW w:w="1101" w:type="dxa"/>
            <w:vMerge w:val="restart"/>
          </w:tcPr>
          <w:p w:rsidR="005A5513" w:rsidRPr="009067C0" w:rsidRDefault="005A5513" w:rsidP="00865335">
            <w:pPr>
              <w:jc w:val="center"/>
            </w:pPr>
            <w:r w:rsidRPr="009067C0">
              <w:t>2.4.3.</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Содержащиеся за счет прихожан религиозные организации.</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tcPr>
          <w:p w:rsidR="005A5513" w:rsidRPr="009067C0" w:rsidRDefault="005A5513" w:rsidP="00865335">
            <w:pPr>
              <w:jc w:val="center"/>
              <w:rPr>
                <w:sz w:val="24"/>
                <w:szCs w:val="24"/>
              </w:rPr>
            </w:pPr>
            <w:r w:rsidRPr="009067C0">
              <w:rPr>
                <w:sz w:val="24"/>
                <w:szCs w:val="24"/>
              </w:rPr>
              <w:t>0,63572</w:t>
            </w:r>
          </w:p>
        </w:tc>
        <w:tc>
          <w:tcPr>
            <w:tcW w:w="2958" w:type="dxa"/>
          </w:tcPr>
          <w:p w:rsidR="005A5513" w:rsidRPr="009067C0" w:rsidRDefault="005A5513" w:rsidP="00865335">
            <w:pPr>
              <w:jc w:val="center"/>
              <w:rPr>
                <w:sz w:val="24"/>
                <w:szCs w:val="24"/>
              </w:rPr>
            </w:pPr>
            <w:r w:rsidRPr="009067C0">
              <w:rPr>
                <w:sz w:val="24"/>
                <w:szCs w:val="24"/>
              </w:rPr>
              <w:t>3,14849</w:t>
            </w:r>
          </w:p>
          <w:p w:rsidR="005A5513" w:rsidRPr="009067C0" w:rsidRDefault="005A5513" w:rsidP="00865335">
            <w:pPr>
              <w:jc w:val="center"/>
              <w:rPr>
                <w:sz w:val="24"/>
                <w:szCs w:val="24"/>
              </w:rPr>
            </w:pPr>
          </w:p>
        </w:tc>
      </w:tr>
      <w:tr w:rsidR="005A5513" w:rsidRPr="009067C0" w:rsidTr="00865335">
        <w:tc>
          <w:tcPr>
            <w:tcW w:w="1101" w:type="dxa"/>
            <w:vMerge w:val="restart"/>
          </w:tcPr>
          <w:p w:rsidR="005A5513" w:rsidRPr="009067C0" w:rsidRDefault="005A5513" w:rsidP="00865335">
            <w:pPr>
              <w:jc w:val="center"/>
            </w:pPr>
            <w:r w:rsidRPr="009067C0">
              <w:t>2.4.4</w:t>
            </w:r>
          </w:p>
        </w:tc>
        <w:tc>
          <w:tcPr>
            <w:tcW w:w="13685" w:type="dxa"/>
            <w:gridSpan w:val="4"/>
          </w:tcPr>
          <w:p w:rsidR="005A5513" w:rsidRPr="009067C0" w:rsidRDefault="005A5513" w:rsidP="00865335">
            <w:pPr>
              <w:autoSpaceDE w:val="0"/>
              <w:autoSpaceDN w:val="0"/>
              <w:adjustRightInd w:val="0"/>
              <w:jc w:val="both"/>
              <w:rPr>
                <w:sz w:val="24"/>
                <w:szCs w:val="24"/>
              </w:rPr>
            </w:pPr>
            <w:r w:rsidRPr="009067C0">
              <w:rPr>
                <w:sz w:val="24"/>
                <w:szCs w:val="24"/>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5A5513" w:rsidRPr="009067C0" w:rsidRDefault="005A5513" w:rsidP="00865335">
            <w:pPr>
              <w:autoSpaceDE w:val="0"/>
              <w:autoSpaceDN w:val="0"/>
              <w:adjustRightInd w:val="0"/>
              <w:jc w:val="both"/>
              <w:rPr>
                <w:sz w:val="24"/>
                <w:szCs w:val="24"/>
                <w:vertAlign w:val="superscript"/>
              </w:rPr>
            </w:pPr>
            <w:r w:rsidRPr="009067C0">
              <w:rPr>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r w:rsidRPr="009067C0">
              <w:rPr>
                <w:sz w:val="24"/>
                <w:szCs w:val="24"/>
                <w:vertAlign w:val="superscript"/>
              </w:rPr>
              <w:t>1</w:t>
            </w:r>
          </w:p>
        </w:tc>
      </w:tr>
      <w:tr w:rsidR="005A5513" w:rsidRPr="009067C0" w:rsidTr="00865335">
        <w:tc>
          <w:tcPr>
            <w:tcW w:w="1101" w:type="dxa"/>
            <w:vMerge/>
          </w:tcPr>
          <w:p w:rsidR="005A5513" w:rsidRPr="009067C0" w:rsidRDefault="005A5513" w:rsidP="00865335">
            <w:pPr>
              <w:jc w:val="center"/>
            </w:pPr>
          </w:p>
        </w:tc>
        <w:tc>
          <w:tcPr>
            <w:tcW w:w="4813" w:type="dxa"/>
          </w:tcPr>
          <w:p w:rsidR="005A5513" w:rsidRPr="009067C0" w:rsidRDefault="005A5513" w:rsidP="00865335">
            <w:pPr>
              <w:autoSpaceDE w:val="0"/>
              <w:autoSpaceDN w:val="0"/>
              <w:adjustRightInd w:val="0"/>
              <w:jc w:val="both"/>
              <w:rPr>
                <w:sz w:val="24"/>
                <w:szCs w:val="24"/>
              </w:rPr>
            </w:pPr>
            <w:r w:rsidRPr="009067C0">
              <w:rPr>
                <w:sz w:val="24"/>
                <w:szCs w:val="24"/>
              </w:rPr>
              <w:t>Одноставочный тариф (в том числе дифференцированный по двум и по трем зонам суток)</w:t>
            </w:r>
          </w:p>
        </w:tc>
        <w:tc>
          <w:tcPr>
            <w:tcW w:w="2957" w:type="dxa"/>
          </w:tcPr>
          <w:p w:rsidR="005A5513" w:rsidRPr="009067C0" w:rsidRDefault="005A5513" w:rsidP="00865335">
            <w:pPr>
              <w:jc w:val="center"/>
              <w:rPr>
                <w:sz w:val="24"/>
                <w:szCs w:val="24"/>
              </w:rPr>
            </w:pPr>
            <w:r w:rsidRPr="009067C0">
              <w:rPr>
                <w:sz w:val="24"/>
                <w:szCs w:val="24"/>
              </w:rPr>
              <w:t>руб./кВт.ч</w:t>
            </w:r>
          </w:p>
        </w:tc>
        <w:tc>
          <w:tcPr>
            <w:tcW w:w="2957" w:type="dxa"/>
          </w:tcPr>
          <w:p w:rsidR="005A5513" w:rsidRPr="009067C0" w:rsidRDefault="005A5513" w:rsidP="00865335">
            <w:pPr>
              <w:jc w:val="center"/>
              <w:rPr>
                <w:sz w:val="24"/>
                <w:szCs w:val="24"/>
              </w:rPr>
            </w:pPr>
            <w:r w:rsidRPr="009067C0">
              <w:rPr>
                <w:sz w:val="24"/>
                <w:szCs w:val="24"/>
              </w:rPr>
              <w:t>0,63572</w:t>
            </w:r>
          </w:p>
        </w:tc>
        <w:tc>
          <w:tcPr>
            <w:tcW w:w="2958" w:type="dxa"/>
          </w:tcPr>
          <w:p w:rsidR="005A5513" w:rsidRPr="009067C0" w:rsidRDefault="005A5513" w:rsidP="00865335">
            <w:pPr>
              <w:jc w:val="center"/>
              <w:rPr>
                <w:sz w:val="24"/>
                <w:szCs w:val="24"/>
              </w:rPr>
            </w:pPr>
            <w:r w:rsidRPr="009067C0">
              <w:rPr>
                <w:sz w:val="24"/>
                <w:szCs w:val="24"/>
              </w:rPr>
              <w:t>3,14849</w:t>
            </w:r>
          </w:p>
          <w:p w:rsidR="005A5513" w:rsidRPr="009067C0" w:rsidRDefault="005A5513" w:rsidP="00865335">
            <w:pPr>
              <w:jc w:val="center"/>
              <w:rPr>
                <w:sz w:val="24"/>
                <w:szCs w:val="24"/>
              </w:rPr>
            </w:pPr>
          </w:p>
        </w:tc>
      </w:tr>
    </w:tbl>
    <w:p w:rsidR="005A5513" w:rsidRPr="009067C0" w:rsidRDefault="005A5513" w:rsidP="005A5513">
      <w:pPr>
        <w:jc w:val="center"/>
        <w:rPr>
          <w:sz w:val="24"/>
          <w:szCs w:val="24"/>
        </w:rPr>
      </w:pPr>
    </w:p>
    <w:p w:rsidR="005A5513" w:rsidRPr="009067C0" w:rsidRDefault="005A5513" w:rsidP="005A5513">
      <w:pPr>
        <w:autoSpaceDE w:val="0"/>
        <w:autoSpaceDN w:val="0"/>
        <w:adjustRightInd w:val="0"/>
        <w:ind w:firstLine="540"/>
        <w:jc w:val="both"/>
        <w:rPr>
          <w:sz w:val="24"/>
          <w:szCs w:val="24"/>
        </w:rPr>
      </w:pPr>
      <w:r w:rsidRPr="009067C0">
        <w:rPr>
          <w:sz w:val="24"/>
          <w:szCs w:val="24"/>
          <w:vertAlign w:val="superscript"/>
        </w:rPr>
        <w:t>1</w:t>
      </w:r>
      <w:r w:rsidRPr="009067C0">
        <w:rPr>
          <w:sz w:val="24"/>
          <w:szCs w:val="24"/>
        </w:rPr>
        <w:t xml:space="preserve"> -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5A5513" w:rsidRDefault="005A5513" w:rsidP="005A5513">
      <w:pPr>
        <w:jc w:val="center"/>
        <w:rPr>
          <w:sz w:val="24"/>
          <w:szCs w:val="24"/>
        </w:rPr>
      </w:pPr>
    </w:p>
    <w:p w:rsidR="005A5513" w:rsidRPr="00000293" w:rsidRDefault="005A5513" w:rsidP="005A5513">
      <w:pPr>
        <w:jc w:val="center"/>
        <w:rPr>
          <w:sz w:val="24"/>
          <w:szCs w:val="24"/>
        </w:rPr>
      </w:pPr>
    </w:p>
    <w:p w:rsidR="005A5513" w:rsidRPr="00000293" w:rsidRDefault="005A5513" w:rsidP="005A5513">
      <w:pPr>
        <w:jc w:val="center"/>
        <w:rPr>
          <w:sz w:val="24"/>
          <w:szCs w:val="24"/>
        </w:rPr>
      </w:pPr>
    </w:p>
    <w:p w:rsidR="005A5513" w:rsidRPr="00000293" w:rsidRDefault="005A5513" w:rsidP="005A5513">
      <w:pPr>
        <w:jc w:val="center"/>
        <w:rPr>
          <w:sz w:val="24"/>
          <w:szCs w:val="24"/>
        </w:rPr>
      </w:pPr>
    </w:p>
    <w:p w:rsidR="005A5513" w:rsidRPr="00000293" w:rsidRDefault="005A5513" w:rsidP="005A5513">
      <w:pPr>
        <w:jc w:val="center"/>
        <w:rPr>
          <w:sz w:val="24"/>
          <w:szCs w:val="24"/>
        </w:rPr>
      </w:pPr>
    </w:p>
    <w:p w:rsidR="005A5513" w:rsidRPr="00000293" w:rsidRDefault="005A5513" w:rsidP="005A5513">
      <w:pPr>
        <w:jc w:val="center"/>
        <w:rPr>
          <w:sz w:val="24"/>
          <w:szCs w:val="24"/>
        </w:rPr>
      </w:pPr>
    </w:p>
    <w:p w:rsidR="005A5513" w:rsidRPr="00000293" w:rsidRDefault="005A5513" w:rsidP="005A5513">
      <w:pPr>
        <w:jc w:val="center"/>
        <w:rPr>
          <w:sz w:val="24"/>
          <w:szCs w:val="24"/>
        </w:rPr>
      </w:pPr>
    </w:p>
    <w:p w:rsidR="005A5513" w:rsidRPr="00000293" w:rsidRDefault="005A5513" w:rsidP="005A5513">
      <w:pPr>
        <w:jc w:val="center"/>
        <w:rPr>
          <w:sz w:val="24"/>
          <w:szCs w:val="24"/>
        </w:rPr>
      </w:pPr>
    </w:p>
    <w:p w:rsidR="005A5513" w:rsidRPr="00000293" w:rsidRDefault="005A5513" w:rsidP="005A5513">
      <w:pPr>
        <w:jc w:val="center"/>
        <w:rPr>
          <w:sz w:val="24"/>
          <w:szCs w:val="24"/>
        </w:rPr>
      </w:pPr>
    </w:p>
    <w:p w:rsidR="005A5513" w:rsidRPr="00000293" w:rsidRDefault="005A5513" w:rsidP="005A5513">
      <w:pPr>
        <w:jc w:val="center"/>
        <w:rPr>
          <w:sz w:val="24"/>
          <w:szCs w:val="24"/>
        </w:rPr>
      </w:pPr>
    </w:p>
    <w:p w:rsidR="005A5513" w:rsidRPr="00000293" w:rsidRDefault="005A5513" w:rsidP="005A5513">
      <w:pPr>
        <w:jc w:val="center"/>
        <w:rPr>
          <w:sz w:val="24"/>
          <w:szCs w:val="24"/>
        </w:rPr>
      </w:pPr>
    </w:p>
    <w:p w:rsidR="005A5513" w:rsidRPr="00000293" w:rsidRDefault="005A5513" w:rsidP="005A5513">
      <w:pPr>
        <w:jc w:val="center"/>
        <w:rPr>
          <w:sz w:val="24"/>
          <w:szCs w:val="24"/>
        </w:rPr>
      </w:pPr>
    </w:p>
    <w:p w:rsidR="005A5513" w:rsidRPr="00000293" w:rsidRDefault="005A5513" w:rsidP="005A5513">
      <w:pPr>
        <w:jc w:val="center"/>
        <w:rPr>
          <w:sz w:val="24"/>
          <w:szCs w:val="24"/>
        </w:rPr>
      </w:pPr>
    </w:p>
    <w:p w:rsidR="005A5513" w:rsidRPr="00000293" w:rsidRDefault="005A5513" w:rsidP="005A5513">
      <w:pPr>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A5513" w:rsidTr="00865335">
        <w:tc>
          <w:tcPr>
            <w:tcW w:w="4928" w:type="dxa"/>
          </w:tcPr>
          <w:p w:rsidR="005A5513" w:rsidRDefault="005A5513" w:rsidP="00865335">
            <w:pPr>
              <w:rPr>
                <w:sz w:val="24"/>
                <w:szCs w:val="24"/>
              </w:rPr>
            </w:pPr>
          </w:p>
        </w:tc>
        <w:tc>
          <w:tcPr>
            <w:tcW w:w="4929" w:type="dxa"/>
          </w:tcPr>
          <w:p w:rsidR="005A5513" w:rsidRDefault="005A5513" w:rsidP="00865335">
            <w:pPr>
              <w:rPr>
                <w:sz w:val="24"/>
                <w:szCs w:val="24"/>
              </w:rPr>
            </w:pPr>
          </w:p>
        </w:tc>
        <w:tc>
          <w:tcPr>
            <w:tcW w:w="4929" w:type="dxa"/>
          </w:tcPr>
          <w:p w:rsidR="005A5513" w:rsidRDefault="005A5513" w:rsidP="00865335">
            <w:pPr>
              <w:jc w:val="center"/>
              <w:rPr>
                <w:sz w:val="24"/>
                <w:szCs w:val="24"/>
              </w:rPr>
            </w:pPr>
            <w:r>
              <w:rPr>
                <w:sz w:val="24"/>
                <w:szCs w:val="24"/>
              </w:rPr>
              <w:t>Приложение 2</w:t>
            </w:r>
          </w:p>
          <w:p w:rsidR="005A5513" w:rsidRDefault="005A5513" w:rsidP="00865335">
            <w:pPr>
              <w:jc w:val="center"/>
              <w:rPr>
                <w:sz w:val="24"/>
                <w:szCs w:val="24"/>
              </w:rPr>
            </w:pPr>
            <w:r>
              <w:rPr>
                <w:sz w:val="24"/>
                <w:szCs w:val="24"/>
              </w:rPr>
              <w:t xml:space="preserve">к решению региональной службы </w:t>
            </w:r>
          </w:p>
          <w:p w:rsidR="005A5513" w:rsidRDefault="005A5513" w:rsidP="00865335">
            <w:pPr>
              <w:jc w:val="center"/>
              <w:rPr>
                <w:sz w:val="24"/>
                <w:szCs w:val="24"/>
              </w:rPr>
            </w:pPr>
            <w:r>
              <w:rPr>
                <w:sz w:val="24"/>
                <w:szCs w:val="24"/>
              </w:rPr>
              <w:t xml:space="preserve">по тарифам Нижегородской области </w:t>
            </w:r>
          </w:p>
          <w:p w:rsidR="005A5513" w:rsidRDefault="005A5513" w:rsidP="00865335">
            <w:pPr>
              <w:jc w:val="center"/>
              <w:rPr>
                <w:sz w:val="24"/>
                <w:szCs w:val="24"/>
              </w:rPr>
            </w:pPr>
            <w:r>
              <w:rPr>
                <w:sz w:val="24"/>
                <w:szCs w:val="24"/>
              </w:rPr>
              <w:t xml:space="preserve">от ________ 2015 года № </w:t>
            </w:r>
          </w:p>
        </w:tc>
      </w:tr>
    </w:tbl>
    <w:p w:rsidR="005A5513" w:rsidRDefault="005A5513" w:rsidP="005A5513">
      <w:pPr>
        <w:rPr>
          <w:sz w:val="24"/>
          <w:szCs w:val="24"/>
        </w:rPr>
      </w:pPr>
    </w:p>
    <w:p w:rsidR="005A5513" w:rsidRDefault="005A5513" w:rsidP="005A5513">
      <w:pP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A5513" w:rsidTr="00865335">
        <w:tc>
          <w:tcPr>
            <w:tcW w:w="4928" w:type="dxa"/>
          </w:tcPr>
          <w:p w:rsidR="005A5513" w:rsidRDefault="005A5513" w:rsidP="00865335">
            <w:pPr>
              <w:rPr>
                <w:sz w:val="24"/>
                <w:szCs w:val="24"/>
              </w:rPr>
            </w:pPr>
          </w:p>
        </w:tc>
        <w:tc>
          <w:tcPr>
            <w:tcW w:w="4929" w:type="dxa"/>
          </w:tcPr>
          <w:p w:rsidR="005A5513" w:rsidRDefault="005A5513" w:rsidP="00865335">
            <w:pPr>
              <w:rPr>
                <w:sz w:val="24"/>
                <w:szCs w:val="24"/>
              </w:rPr>
            </w:pPr>
          </w:p>
        </w:tc>
        <w:tc>
          <w:tcPr>
            <w:tcW w:w="4929" w:type="dxa"/>
          </w:tcPr>
          <w:p w:rsidR="005A5513" w:rsidRDefault="005A5513" w:rsidP="00865335">
            <w:pPr>
              <w:jc w:val="center"/>
              <w:rPr>
                <w:sz w:val="24"/>
                <w:szCs w:val="24"/>
              </w:rPr>
            </w:pPr>
            <w:r>
              <w:rPr>
                <w:sz w:val="24"/>
                <w:szCs w:val="24"/>
              </w:rPr>
              <w:t xml:space="preserve">Приложение 5 </w:t>
            </w:r>
          </w:p>
          <w:p w:rsidR="005A5513" w:rsidRDefault="005A5513" w:rsidP="00865335">
            <w:pPr>
              <w:jc w:val="center"/>
              <w:rPr>
                <w:sz w:val="24"/>
                <w:szCs w:val="24"/>
              </w:rPr>
            </w:pPr>
            <w:r>
              <w:rPr>
                <w:sz w:val="24"/>
                <w:szCs w:val="24"/>
              </w:rPr>
              <w:t xml:space="preserve">к решению региональной службы </w:t>
            </w:r>
          </w:p>
          <w:p w:rsidR="005A5513" w:rsidRDefault="005A5513" w:rsidP="00865335">
            <w:pPr>
              <w:jc w:val="center"/>
              <w:rPr>
                <w:sz w:val="24"/>
                <w:szCs w:val="24"/>
              </w:rPr>
            </w:pPr>
            <w:r>
              <w:rPr>
                <w:sz w:val="24"/>
                <w:szCs w:val="24"/>
              </w:rPr>
              <w:t xml:space="preserve">по тарифам Нижегородской области </w:t>
            </w:r>
          </w:p>
          <w:p w:rsidR="005A5513" w:rsidRDefault="005A5513" w:rsidP="00865335">
            <w:pPr>
              <w:jc w:val="center"/>
              <w:rPr>
                <w:sz w:val="24"/>
                <w:szCs w:val="24"/>
              </w:rPr>
            </w:pPr>
            <w:r>
              <w:rPr>
                <w:sz w:val="24"/>
                <w:szCs w:val="24"/>
              </w:rPr>
              <w:t>от 25 декабря 2014 года № 63/2</w:t>
            </w:r>
          </w:p>
        </w:tc>
      </w:tr>
    </w:tbl>
    <w:p w:rsidR="005A5513" w:rsidRDefault="005A5513" w:rsidP="005A5513">
      <w:pPr>
        <w:jc w:val="right"/>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lang w:val="en-US"/>
        </w:rPr>
      </w:pPr>
    </w:p>
    <w:p w:rsidR="005A5513" w:rsidRDefault="005A5513" w:rsidP="005A5513">
      <w:pPr>
        <w:jc w:val="center"/>
        <w:rPr>
          <w:sz w:val="24"/>
          <w:szCs w:val="24"/>
        </w:rPr>
      </w:pPr>
      <w:r>
        <w:rPr>
          <w:sz w:val="24"/>
          <w:szCs w:val="24"/>
        </w:rPr>
        <w:t xml:space="preserve">Цены (тарифы) </w:t>
      </w:r>
    </w:p>
    <w:p w:rsidR="005A5513" w:rsidRDefault="005A5513" w:rsidP="005A5513">
      <w:pPr>
        <w:jc w:val="center"/>
        <w:rPr>
          <w:sz w:val="24"/>
          <w:szCs w:val="24"/>
        </w:rPr>
      </w:pPr>
      <w:r>
        <w:rPr>
          <w:sz w:val="24"/>
          <w:szCs w:val="24"/>
        </w:rPr>
        <w:t xml:space="preserve">на услуги по передаче электрической энергии по уровню </w:t>
      </w:r>
    </w:p>
    <w:p w:rsidR="005A5513" w:rsidRDefault="005A5513" w:rsidP="005A5513">
      <w:pPr>
        <w:jc w:val="center"/>
        <w:rPr>
          <w:sz w:val="24"/>
          <w:szCs w:val="24"/>
        </w:rPr>
      </w:pPr>
      <w:r>
        <w:rPr>
          <w:sz w:val="24"/>
          <w:szCs w:val="24"/>
        </w:rPr>
        <w:t>напряжения (BH1)</w:t>
      </w:r>
      <w:r>
        <w:rPr>
          <w:sz w:val="24"/>
          <w:szCs w:val="24"/>
          <w:vertAlign w:val="superscript"/>
        </w:rPr>
        <w:t>1</w:t>
      </w:r>
    </w:p>
    <w:p w:rsidR="005A5513" w:rsidRDefault="005A5513" w:rsidP="005A5513">
      <w:pPr>
        <w:jc w:val="center"/>
        <w:rPr>
          <w:sz w:val="24"/>
          <w:szCs w:val="24"/>
        </w:rPr>
      </w:pPr>
      <w:hyperlink r:id="rId34" w:history="1"/>
      <w:r>
        <w:rPr>
          <w:sz w:val="24"/>
          <w:szCs w:val="24"/>
        </w:rPr>
        <w:t xml:space="preserve">на 2015 год </w:t>
      </w:r>
    </w:p>
    <w:p w:rsidR="005A5513" w:rsidRDefault="005A5513" w:rsidP="005A5513">
      <w:pPr>
        <w:jc w:val="center"/>
        <w:rPr>
          <w:sz w:val="24"/>
          <w:szCs w:val="24"/>
        </w:rPr>
      </w:pPr>
      <w:r>
        <w:rPr>
          <w:sz w:val="24"/>
          <w:szCs w:val="24"/>
        </w:rPr>
        <w:t>(тарифы указываются без учета НДС)</w:t>
      </w:r>
    </w:p>
    <w:p w:rsidR="005A5513" w:rsidRDefault="005A5513" w:rsidP="005A5513">
      <w:pPr>
        <w:jc w:val="center"/>
        <w:rPr>
          <w:sz w:val="24"/>
          <w:szCs w:val="24"/>
        </w:rPr>
      </w:pPr>
    </w:p>
    <w:tbl>
      <w:tblPr>
        <w:tblStyle w:val="a8"/>
        <w:tblW w:w="14529" w:type="dxa"/>
        <w:tblLook w:val="04A0" w:firstRow="1" w:lastRow="0" w:firstColumn="1" w:lastColumn="0" w:noHBand="0" w:noVBand="1"/>
      </w:tblPr>
      <w:tblGrid>
        <w:gridCol w:w="811"/>
        <w:gridCol w:w="2804"/>
        <w:gridCol w:w="3775"/>
        <w:gridCol w:w="1688"/>
        <w:gridCol w:w="2656"/>
        <w:gridCol w:w="2795"/>
      </w:tblGrid>
      <w:tr w:rsidR="005A5513" w:rsidTr="00865335">
        <w:tc>
          <w:tcPr>
            <w:tcW w:w="811" w:type="dxa"/>
          </w:tcPr>
          <w:p w:rsidR="005A5513" w:rsidRPr="00AC7EFB" w:rsidRDefault="005A5513" w:rsidP="00865335">
            <w:pPr>
              <w:jc w:val="center"/>
            </w:pPr>
            <w:r w:rsidRPr="00AC7EFB">
              <w:t>№ п/п</w:t>
            </w:r>
          </w:p>
        </w:tc>
        <w:tc>
          <w:tcPr>
            <w:tcW w:w="2804" w:type="dxa"/>
          </w:tcPr>
          <w:p w:rsidR="005A5513" w:rsidRPr="00AC7EFB" w:rsidRDefault="005A5513" w:rsidP="00865335">
            <w:pPr>
              <w:autoSpaceDE w:val="0"/>
              <w:autoSpaceDN w:val="0"/>
              <w:adjustRightInd w:val="0"/>
              <w:jc w:val="center"/>
            </w:pPr>
            <w:r w:rsidRPr="00AC7EFB">
              <w:t xml:space="preserve">Цены (тарифов) на услуги по передаче электрической энергии по уровню напряжения (BH1) </w:t>
            </w:r>
            <w:r>
              <w:rPr>
                <w:vertAlign w:val="superscript"/>
              </w:rPr>
              <w:t>1</w:t>
            </w:r>
            <w:hyperlink r:id="rId35" w:history="1"/>
          </w:p>
        </w:tc>
        <w:tc>
          <w:tcPr>
            <w:tcW w:w="3775" w:type="dxa"/>
          </w:tcPr>
          <w:p w:rsidR="005A5513" w:rsidRPr="00AC7EFB" w:rsidRDefault="005A5513" w:rsidP="00865335">
            <w:pPr>
              <w:autoSpaceDE w:val="0"/>
              <w:autoSpaceDN w:val="0"/>
              <w:adjustRightInd w:val="0"/>
              <w:jc w:val="center"/>
            </w:pPr>
            <w:r w:rsidRPr="00AC7EFB">
              <w:t>Расшифровка составляющих цен (тарифов) на услуги по передаче электрической энергии по уровню напряжения (BH1)</w:t>
            </w:r>
            <w:r>
              <w:rPr>
                <w:vertAlign w:val="superscript"/>
              </w:rPr>
              <w:t>1</w:t>
            </w:r>
          </w:p>
        </w:tc>
        <w:tc>
          <w:tcPr>
            <w:tcW w:w="1688" w:type="dxa"/>
          </w:tcPr>
          <w:p w:rsidR="005A5513" w:rsidRPr="00AC7EFB" w:rsidRDefault="005A5513" w:rsidP="00865335">
            <w:pPr>
              <w:autoSpaceDE w:val="0"/>
              <w:autoSpaceDN w:val="0"/>
              <w:adjustRightInd w:val="0"/>
              <w:jc w:val="center"/>
            </w:pPr>
            <w:r w:rsidRPr="00AC7EFB">
              <w:t xml:space="preserve">Единица измерения </w:t>
            </w:r>
          </w:p>
        </w:tc>
        <w:tc>
          <w:tcPr>
            <w:tcW w:w="2656" w:type="dxa"/>
          </w:tcPr>
          <w:p w:rsidR="005A5513" w:rsidRPr="00AC7EFB" w:rsidRDefault="005A5513" w:rsidP="00865335">
            <w:pPr>
              <w:autoSpaceDE w:val="0"/>
              <w:autoSpaceDN w:val="0"/>
              <w:adjustRightInd w:val="0"/>
              <w:jc w:val="center"/>
            </w:pPr>
            <w:r w:rsidRPr="00AC7EFB">
              <w:t xml:space="preserve">1 полугодие </w:t>
            </w:r>
          </w:p>
        </w:tc>
        <w:tc>
          <w:tcPr>
            <w:tcW w:w="2795" w:type="dxa"/>
          </w:tcPr>
          <w:p w:rsidR="005A5513" w:rsidRPr="00AC7EFB" w:rsidRDefault="005A5513" w:rsidP="00865335">
            <w:pPr>
              <w:autoSpaceDE w:val="0"/>
              <w:autoSpaceDN w:val="0"/>
              <w:adjustRightInd w:val="0"/>
              <w:jc w:val="center"/>
            </w:pPr>
            <w:r w:rsidRPr="00AC7EFB">
              <w:t xml:space="preserve">2 полугодие </w:t>
            </w:r>
          </w:p>
        </w:tc>
      </w:tr>
      <w:tr w:rsidR="005A5513" w:rsidTr="00865335">
        <w:tc>
          <w:tcPr>
            <w:tcW w:w="811" w:type="dxa"/>
          </w:tcPr>
          <w:p w:rsidR="005A5513" w:rsidRPr="00AC7EFB" w:rsidRDefault="005A5513" w:rsidP="00865335">
            <w:pPr>
              <w:jc w:val="center"/>
            </w:pPr>
            <w:r w:rsidRPr="00AC7EFB">
              <w:t>1</w:t>
            </w:r>
          </w:p>
        </w:tc>
        <w:tc>
          <w:tcPr>
            <w:tcW w:w="2804" w:type="dxa"/>
          </w:tcPr>
          <w:p w:rsidR="005A5513" w:rsidRPr="00AC7EFB" w:rsidRDefault="005A5513" w:rsidP="00865335">
            <w:pPr>
              <w:autoSpaceDE w:val="0"/>
              <w:autoSpaceDN w:val="0"/>
              <w:adjustRightInd w:val="0"/>
              <w:jc w:val="center"/>
            </w:pPr>
            <w:r w:rsidRPr="00AC7EFB">
              <w:t>2</w:t>
            </w:r>
          </w:p>
        </w:tc>
        <w:tc>
          <w:tcPr>
            <w:tcW w:w="3775" w:type="dxa"/>
          </w:tcPr>
          <w:p w:rsidR="005A5513" w:rsidRPr="00AC7EFB" w:rsidRDefault="005A5513" w:rsidP="00865335">
            <w:pPr>
              <w:autoSpaceDE w:val="0"/>
              <w:autoSpaceDN w:val="0"/>
              <w:adjustRightInd w:val="0"/>
              <w:jc w:val="center"/>
            </w:pPr>
          </w:p>
        </w:tc>
        <w:tc>
          <w:tcPr>
            <w:tcW w:w="1688" w:type="dxa"/>
          </w:tcPr>
          <w:p w:rsidR="005A5513" w:rsidRPr="00AC7EFB" w:rsidRDefault="005A5513" w:rsidP="00865335">
            <w:pPr>
              <w:autoSpaceDE w:val="0"/>
              <w:autoSpaceDN w:val="0"/>
              <w:adjustRightInd w:val="0"/>
              <w:jc w:val="center"/>
            </w:pPr>
            <w:r w:rsidRPr="00AC7EFB">
              <w:t>3</w:t>
            </w:r>
          </w:p>
        </w:tc>
        <w:tc>
          <w:tcPr>
            <w:tcW w:w="2656" w:type="dxa"/>
          </w:tcPr>
          <w:p w:rsidR="005A5513" w:rsidRPr="00AC7EFB" w:rsidRDefault="005A5513" w:rsidP="00865335">
            <w:pPr>
              <w:autoSpaceDE w:val="0"/>
              <w:autoSpaceDN w:val="0"/>
              <w:adjustRightInd w:val="0"/>
              <w:jc w:val="center"/>
            </w:pPr>
            <w:r w:rsidRPr="00AC7EFB">
              <w:t>4</w:t>
            </w:r>
          </w:p>
        </w:tc>
        <w:tc>
          <w:tcPr>
            <w:tcW w:w="2795" w:type="dxa"/>
          </w:tcPr>
          <w:p w:rsidR="005A5513" w:rsidRPr="00AC7EFB" w:rsidRDefault="005A5513" w:rsidP="00865335">
            <w:pPr>
              <w:autoSpaceDE w:val="0"/>
              <w:autoSpaceDN w:val="0"/>
              <w:adjustRightInd w:val="0"/>
              <w:jc w:val="center"/>
            </w:pPr>
            <w:r w:rsidRPr="00AC7EFB">
              <w:t>5</w:t>
            </w:r>
          </w:p>
        </w:tc>
      </w:tr>
      <w:tr w:rsidR="005A5513" w:rsidTr="00865335">
        <w:tc>
          <w:tcPr>
            <w:tcW w:w="811" w:type="dxa"/>
          </w:tcPr>
          <w:p w:rsidR="005A5513" w:rsidRDefault="005A5513" w:rsidP="00865335">
            <w:pPr>
              <w:jc w:val="center"/>
              <w:rPr>
                <w:sz w:val="24"/>
                <w:szCs w:val="24"/>
              </w:rPr>
            </w:pPr>
          </w:p>
        </w:tc>
        <w:tc>
          <w:tcPr>
            <w:tcW w:w="13718" w:type="dxa"/>
            <w:gridSpan w:val="5"/>
          </w:tcPr>
          <w:p w:rsidR="005A5513" w:rsidRDefault="005A5513" w:rsidP="00865335">
            <w:pPr>
              <w:autoSpaceDE w:val="0"/>
              <w:autoSpaceDN w:val="0"/>
              <w:adjustRightInd w:val="0"/>
              <w:outlineLvl w:val="0"/>
              <w:rPr>
                <w:sz w:val="24"/>
                <w:szCs w:val="24"/>
              </w:rPr>
            </w:pPr>
            <w:r>
              <w:rPr>
                <w:sz w:val="24"/>
                <w:szCs w:val="24"/>
              </w:rPr>
              <w:t>Двухставочный тариф</w:t>
            </w:r>
          </w:p>
        </w:tc>
      </w:tr>
      <w:tr w:rsidR="005A5513" w:rsidTr="00865335">
        <w:tc>
          <w:tcPr>
            <w:tcW w:w="811" w:type="dxa"/>
          </w:tcPr>
          <w:p w:rsidR="005A5513" w:rsidRDefault="005A5513" w:rsidP="00865335">
            <w:pPr>
              <w:jc w:val="center"/>
              <w:rPr>
                <w:sz w:val="24"/>
                <w:szCs w:val="24"/>
              </w:rPr>
            </w:pPr>
            <w:r>
              <w:rPr>
                <w:sz w:val="24"/>
                <w:szCs w:val="24"/>
              </w:rPr>
              <w:t>1.1</w:t>
            </w:r>
          </w:p>
        </w:tc>
        <w:tc>
          <w:tcPr>
            <w:tcW w:w="6579" w:type="dxa"/>
            <w:gridSpan w:val="2"/>
          </w:tcPr>
          <w:p w:rsidR="005A5513" w:rsidRDefault="005A5513" w:rsidP="00865335">
            <w:pPr>
              <w:autoSpaceDE w:val="0"/>
              <w:autoSpaceDN w:val="0"/>
              <w:adjustRightInd w:val="0"/>
              <w:rPr>
                <w:sz w:val="24"/>
                <w:szCs w:val="24"/>
              </w:rPr>
            </w:pPr>
            <w:r>
              <w:rPr>
                <w:sz w:val="24"/>
                <w:szCs w:val="24"/>
              </w:rPr>
              <w:t>ставка на содержание электрических сетей </w:t>
            </w:r>
            <w:r>
              <w:rPr>
                <w:noProof/>
                <w:position w:val="-12"/>
                <w:sz w:val="24"/>
                <w:szCs w:val="24"/>
              </w:rPr>
              <w:drawing>
                <wp:inline distT="0" distB="0" distL="0" distR="0" wp14:anchorId="5BE3EA0B" wp14:editId="51968BBA">
                  <wp:extent cx="485775" cy="2762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srcRect/>
                          <a:stretch>
                            <a:fillRect/>
                          </a:stretch>
                        </pic:blipFill>
                        <pic:spPr bwMode="auto">
                          <a:xfrm>
                            <a:off x="0" y="0"/>
                            <a:ext cx="485775" cy="276225"/>
                          </a:xfrm>
                          <a:prstGeom prst="rect">
                            <a:avLst/>
                          </a:prstGeom>
                          <a:noFill/>
                          <a:ln w="9525">
                            <a:noFill/>
                            <a:miter lim="800000"/>
                            <a:headEnd/>
                            <a:tailEnd/>
                          </a:ln>
                        </pic:spPr>
                      </pic:pic>
                    </a:graphicData>
                  </a:graphic>
                </wp:inline>
              </w:drawing>
            </w:r>
          </w:p>
        </w:tc>
        <w:tc>
          <w:tcPr>
            <w:tcW w:w="1688" w:type="dxa"/>
            <w:vAlign w:val="center"/>
          </w:tcPr>
          <w:p w:rsidR="005A5513" w:rsidRDefault="005A5513" w:rsidP="00865335">
            <w:pPr>
              <w:autoSpaceDE w:val="0"/>
              <w:autoSpaceDN w:val="0"/>
              <w:adjustRightInd w:val="0"/>
              <w:jc w:val="center"/>
              <w:rPr>
                <w:sz w:val="24"/>
                <w:szCs w:val="24"/>
              </w:rPr>
            </w:pPr>
            <w:r>
              <w:rPr>
                <w:sz w:val="24"/>
                <w:szCs w:val="24"/>
              </w:rPr>
              <w:t>руб./МВт·мес.</w:t>
            </w:r>
          </w:p>
        </w:tc>
        <w:tc>
          <w:tcPr>
            <w:tcW w:w="2656" w:type="dxa"/>
            <w:vAlign w:val="center"/>
          </w:tcPr>
          <w:p w:rsidR="005A5513" w:rsidRPr="002F5F7B" w:rsidRDefault="005A5513" w:rsidP="00865335">
            <w:pPr>
              <w:jc w:val="center"/>
              <w:rPr>
                <w:sz w:val="24"/>
                <w:szCs w:val="24"/>
              </w:rPr>
            </w:pPr>
            <w:r w:rsidRPr="002F5F7B">
              <w:t>Т</w:t>
            </w:r>
            <w:r w:rsidRPr="002F5F7B">
              <w:rPr>
                <w:vertAlign w:val="superscript"/>
              </w:rPr>
              <w:t>ВН1</w:t>
            </w:r>
            <w:r w:rsidRPr="002F5F7B">
              <w:t>=Т</w:t>
            </w:r>
            <w:r w:rsidRPr="002F5F7B">
              <w:rPr>
                <w:vertAlign w:val="superscript"/>
              </w:rPr>
              <w:t>ФСК</w:t>
            </w:r>
            <w:r w:rsidRPr="002F5F7B">
              <w:rPr>
                <w:vertAlign w:val="subscript"/>
              </w:rPr>
              <w:t xml:space="preserve">сод </w:t>
            </w:r>
            <w:r w:rsidRPr="002F5F7B">
              <w:t>+ (434 * Э</w:t>
            </w:r>
            <w:r w:rsidRPr="002F5F7B">
              <w:rPr>
                <w:vertAlign w:val="superscript"/>
              </w:rPr>
              <w:t>ВН1</w:t>
            </w:r>
            <w:r w:rsidRPr="002F5F7B">
              <w:rPr>
                <w:vertAlign w:val="subscript"/>
              </w:rPr>
              <w:t>ПО</w:t>
            </w:r>
            <w:r w:rsidRPr="002F5F7B">
              <w:t>)/Э</w:t>
            </w:r>
            <w:r w:rsidRPr="002F5F7B">
              <w:rPr>
                <w:vertAlign w:val="superscript"/>
              </w:rPr>
              <w:t>ВН1</w:t>
            </w:r>
            <w:r w:rsidRPr="002F5F7B">
              <w:rPr>
                <w:vertAlign w:val="subscript"/>
              </w:rPr>
              <w:t>М</w:t>
            </w:r>
          </w:p>
        </w:tc>
        <w:tc>
          <w:tcPr>
            <w:tcW w:w="2795" w:type="dxa"/>
            <w:vAlign w:val="center"/>
          </w:tcPr>
          <w:p w:rsidR="005A5513" w:rsidRPr="00B851F1" w:rsidRDefault="005A5513" w:rsidP="00865335">
            <w:pPr>
              <w:jc w:val="center"/>
              <w:rPr>
                <w:sz w:val="24"/>
                <w:szCs w:val="24"/>
              </w:rPr>
            </w:pPr>
            <w:r w:rsidRPr="00B851F1">
              <w:t>Т</w:t>
            </w:r>
            <w:r w:rsidRPr="00B851F1">
              <w:rPr>
                <w:vertAlign w:val="superscript"/>
              </w:rPr>
              <w:t>ВН1</w:t>
            </w:r>
            <w:r w:rsidRPr="00B851F1">
              <w:t>=Т</w:t>
            </w:r>
            <w:r w:rsidRPr="00B851F1">
              <w:rPr>
                <w:vertAlign w:val="superscript"/>
              </w:rPr>
              <w:t>ФСК</w:t>
            </w:r>
            <w:r w:rsidRPr="00B851F1">
              <w:rPr>
                <w:vertAlign w:val="subscript"/>
              </w:rPr>
              <w:t xml:space="preserve">сод </w:t>
            </w:r>
            <w:r w:rsidRPr="00B851F1">
              <w:t>+ (286,44 * Э</w:t>
            </w:r>
            <w:r w:rsidRPr="00B851F1">
              <w:rPr>
                <w:vertAlign w:val="superscript"/>
              </w:rPr>
              <w:t>ВН1</w:t>
            </w:r>
            <w:r w:rsidRPr="00B851F1">
              <w:rPr>
                <w:vertAlign w:val="subscript"/>
              </w:rPr>
              <w:t>ПО</w:t>
            </w:r>
            <w:r w:rsidRPr="00B851F1">
              <w:t>)/Э</w:t>
            </w:r>
            <w:r w:rsidRPr="00B851F1">
              <w:rPr>
                <w:vertAlign w:val="superscript"/>
              </w:rPr>
              <w:t>ВН1</w:t>
            </w:r>
            <w:r w:rsidRPr="00B851F1">
              <w:rPr>
                <w:vertAlign w:val="subscript"/>
              </w:rPr>
              <w:t>М</w:t>
            </w:r>
          </w:p>
        </w:tc>
      </w:tr>
      <w:tr w:rsidR="005A5513" w:rsidTr="00865335">
        <w:tc>
          <w:tcPr>
            <w:tcW w:w="811" w:type="dxa"/>
          </w:tcPr>
          <w:p w:rsidR="005A5513" w:rsidRDefault="005A5513" w:rsidP="00865335">
            <w:pPr>
              <w:jc w:val="center"/>
              <w:rPr>
                <w:sz w:val="24"/>
                <w:szCs w:val="24"/>
              </w:rPr>
            </w:pPr>
            <w:r>
              <w:rPr>
                <w:sz w:val="24"/>
                <w:szCs w:val="24"/>
              </w:rPr>
              <w:t>1.2</w:t>
            </w:r>
          </w:p>
        </w:tc>
        <w:tc>
          <w:tcPr>
            <w:tcW w:w="6579" w:type="dxa"/>
            <w:gridSpan w:val="2"/>
          </w:tcPr>
          <w:p w:rsidR="005A5513" w:rsidRDefault="005A5513" w:rsidP="00865335">
            <w:pPr>
              <w:autoSpaceDE w:val="0"/>
              <w:autoSpaceDN w:val="0"/>
              <w:adjustRightInd w:val="0"/>
              <w:rPr>
                <w:sz w:val="24"/>
                <w:szCs w:val="24"/>
              </w:rPr>
            </w:pPr>
            <w:r>
              <w:rPr>
                <w:sz w:val="24"/>
                <w:szCs w:val="24"/>
              </w:rPr>
              <w:t>ставка на оплату технологического расхода (потерь) </w:t>
            </w:r>
            <w:r>
              <w:rPr>
                <w:noProof/>
                <w:position w:val="-12"/>
                <w:sz w:val="24"/>
                <w:szCs w:val="24"/>
              </w:rPr>
              <w:drawing>
                <wp:inline distT="0" distB="0" distL="0" distR="0" wp14:anchorId="177B2F59" wp14:editId="6BD41576">
                  <wp:extent cx="514350" cy="27622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a:srcRect/>
                          <a:stretch>
                            <a:fillRect/>
                          </a:stretch>
                        </pic:blipFill>
                        <pic:spPr bwMode="auto">
                          <a:xfrm>
                            <a:off x="0" y="0"/>
                            <a:ext cx="514350" cy="276225"/>
                          </a:xfrm>
                          <a:prstGeom prst="rect">
                            <a:avLst/>
                          </a:prstGeom>
                          <a:noFill/>
                          <a:ln w="9525">
                            <a:noFill/>
                            <a:miter lim="800000"/>
                            <a:headEnd/>
                            <a:tailEnd/>
                          </a:ln>
                        </pic:spPr>
                      </pic:pic>
                    </a:graphicData>
                  </a:graphic>
                </wp:inline>
              </w:drawing>
            </w:r>
          </w:p>
        </w:tc>
        <w:tc>
          <w:tcPr>
            <w:tcW w:w="1688" w:type="dxa"/>
            <w:vAlign w:val="center"/>
          </w:tcPr>
          <w:p w:rsidR="005A5513" w:rsidRDefault="005A5513" w:rsidP="00865335">
            <w:pPr>
              <w:autoSpaceDE w:val="0"/>
              <w:autoSpaceDN w:val="0"/>
              <w:adjustRightInd w:val="0"/>
              <w:jc w:val="center"/>
              <w:rPr>
                <w:sz w:val="24"/>
                <w:szCs w:val="24"/>
              </w:rPr>
            </w:pPr>
            <w:r>
              <w:rPr>
                <w:sz w:val="24"/>
                <w:szCs w:val="24"/>
              </w:rPr>
              <w:t>руб./МВт·ч.</w:t>
            </w:r>
          </w:p>
        </w:tc>
        <w:tc>
          <w:tcPr>
            <w:tcW w:w="2656" w:type="dxa"/>
            <w:vAlign w:val="center"/>
          </w:tcPr>
          <w:p w:rsidR="005A5513" w:rsidRPr="002F5F7B" w:rsidRDefault="005A5513" w:rsidP="00865335">
            <w:pPr>
              <w:jc w:val="center"/>
              <w:rPr>
                <w:sz w:val="24"/>
                <w:szCs w:val="24"/>
              </w:rPr>
            </w:pPr>
            <w:r w:rsidRPr="002F5F7B">
              <w:t>Т</w:t>
            </w:r>
            <w:r w:rsidRPr="002F5F7B">
              <w:rPr>
                <w:vertAlign w:val="superscript"/>
              </w:rPr>
              <w:t>ВН1</w:t>
            </w:r>
            <w:r w:rsidRPr="002F5F7B">
              <w:t>=Т</w:t>
            </w:r>
            <w:r w:rsidRPr="002F5F7B">
              <w:rPr>
                <w:vertAlign w:val="superscript"/>
              </w:rPr>
              <w:t>ФСК</w:t>
            </w:r>
            <w:r w:rsidRPr="002F5F7B">
              <w:rPr>
                <w:vertAlign w:val="subscript"/>
              </w:rPr>
              <w:t>пот</w:t>
            </w:r>
            <w:r w:rsidRPr="002F5F7B">
              <w:t xml:space="preserve"> * НТПЭ</w:t>
            </w:r>
          </w:p>
        </w:tc>
        <w:tc>
          <w:tcPr>
            <w:tcW w:w="2795" w:type="dxa"/>
            <w:vAlign w:val="center"/>
          </w:tcPr>
          <w:p w:rsidR="005A5513" w:rsidRPr="00B851F1" w:rsidRDefault="005A5513" w:rsidP="00865335">
            <w:pPr>
              <w:jc w:val="center"/>
              <w:rPr>
                <w:sz w:val="24"/>
                <w:szCs w:val="24"/>
              </w:rPr>
            </w:pPr>
            <w:r w:rsidRPr="00B851F1">
              <w:t>Т</w:t>
            </w:r>
            <w:r w:rsidRPr="00B851F1">
              <w:rPr>
                <w:vertAlign w:val="superscript"/>
              </w:rPr>
              <w:t>ВН1</w:t>
            </w:r>
            <w:r w:rsidRPr="00B851F1">
              <w:t>=</w:t>
            </w:r>
            <w:r w:rsidRPr="00A040CA">
              <w:t xml:space="preserve"> Т</w:t>
            </w:r>
            <w:r w:rsidRPr="00A040CA">
              <w:rPr>
                <w:vertAlign w:val="superscript"/>
              </w:rPr>
              <w:t>ВН1</w:t>
            </w:r>
            <w:r w:rsidRPr="00A040CA">
              <w:t xml:space="preserve">= </w:t>
            </w:r>
            <w:r>
              <w:rPr>
                <w:lang w:val="en-US"/>
              </w:rPr>
              <w:t>S</w:t>
            </w:r>
            <w:r w:rsidRPr="003B0A2E">
              <w:rPr>
                <w:sz w:val="22"/>
                <w:vertAlign w:val="superscript"/>
              </w:rPr>
              <w:t>факт</w:t>
            </w:r>
            <w:r>
              <w:rPr>
                <w:vertAlign w:val="superscript"/>
              </w:rPr>
              <w:t>_ЕНЭС</w:t>
            </w:r>
            <w:r>
              <w:rPr>
                <w:vertAlign w:val="subscript"/>
                <w:lang w:val="en-US"/>
              </w:rPr>
              <w:t>i</w:t>
            </w:r>
            <w:r>
              <w:rPr>
                <w:vertAlign w:val="subscript"/>
              </w:rPr>
              <w:t xml:space="preserve">, </w:t>
            </w:r>
            <w:r w:rsidRPr="003B0A2E">
              <w:rPr>
                <w:vertAlign w:val="subscript"/>
                <w:lang w:val="en-US"/>
              </w:rPr>
              <w:t>m</w:t>
            </w:r>
            <w:r w:rsidRPr="003B0A2E">
              <w:rPr>
                <w:vertAlign w:val="subscript"/>
              </w:rPr>
              <w:t>-1</w:t>
            </w:r>
            <w:r w:rsidRPr="003B0A2E">
              <w:t>/</w:t>
            </w:r>
            <w:r>
              <w:rPr>
                <w:lang w:val="en-US"/>
              </w:rPr>
              <w:t>V</w:t>
            </w:r>
            <w:r>
              <w:rPr>
                <w:vertAlign w:val="superscript"/>
              </w:rPr>
              <w:t>факт э/э</w:t>
            </w:r>
            <w:r>
              <w:rPr>
                <w:vertAlign w:val="subscript"/>
                <w:lang w:val="en-US"/>
              </w:rPr>
              <w:t>i</w:t>
            </w:r>
            <w:r w:rsidRPr="003B0A2E">
              <w:rPr>
                <w:vertAlign w:val="subscript"/>
              </w:rPr>
              <w:t xml:space="preserve">, </w:t>
            </w:r>
            <w:r w:rsidRPr="003B0A2E">
              <w:rPr>
                <w:vertAlign w:val="subscript"/>
                <w:lang w:val="en-US"/>
              </w:rPr>
              <w:t>m</w:t>
            </w:r>
            <w:r w:rsidRPr="00A040CA">
              <w:t>* НТПЭ</w:t>
            </w:r>
          </w:p>
        </w:tc>
      </w:tr>
      <w:tr w:rsidR="005A5513" w:rsidTr="00865335">
        <w:tc>
          <w:tcPr>
            <w:tcW w:w="811" w:type="dxa"/>
          </w:tcPr>
          <w:p w:rsidR="005A5513" w:rsidRPr="00AC7EFB" w:rsidRDefault="005A5513" w:rsidP="00865335">
            <w:pPr>
              <w:jc w:val="center"/>
            </w:pPr>
            <w:r w:rsidRPr="00AC7EFB">
              <w:t>2</w:t>
            </w:r>
          </w:p>
        </w:tc>
        <w:tc>
          <w:tcPr>
            <w:tcW w:w="6579" w:type="dxa"/>
            <w:gridSpan w:val="2"/>
          </w:tcPr>
          <w:p w:rsidR="005A5513" w:rsidRPr="00131DEE" w:rsidRDefault="005A5513" w:rsidP="00865335">
            <w:pPr>
              <w:autoSpaceDE w:val="0"/>
              <w:autoSpaceDN w:val="0"/>
              <w:adjustRightInd w:val="0"/>
              <w:rPr>
                <w:sz w:val="24"/>
                <w:szCs w:val="24"/>
              </w:rPr>
            </w:pPr>
            <w:r w:rsidRPr="00131DEE">
              <w:rPr>
                <w:sz w:val="24"/>
                <w:szCs w:val="24"/>
              </w:rPr>
              <w:t>Составляющие цен (тарифов) на услуги по передаче электрической энергии по уровню напряжения (ВН1)</w:t>
            </w:r>
            <w:r>
              <w:rPr>
                <w:sz w:val="24"/>
                <w:szCs w:val="24"/>
                <w:vertAlign w:val="superscript"/>
              </w:rPr>
              <w:t>1</w:t>
            </w:r>
          </w:p>
        </w:tc>
        <w:tc>
          <w:tcPr>
            <w:tcW w:w="1688" w:type="dxa"/>
          </w:tcPr>
          <w:p w:rsidR="005A5513" w:rsidRPr="00AC7EFB" w:rsidRDefault="005A5513" w:rsidP="00865335">
            <w:pPr>
              <w:autoSpaceDE w:val="0"/>
              <w:autoSpaceDN w:val="0"/>
              <w:adjustRightInd w:val="0"/>
              <w:jc w:val="center"/>
            </w:pPr>
            <w:r w:rsidRPr="00AC7EFB">
              <w:t>Единица измерения</w:t>
            </w:r>
          </w:p>
        </w:tc>
        <w:tc>
          <w:tcPr>
            <w:tcW w:w="2656" w:type="dxa"/>
          </w:tcPr>
          <w:p w:rsidR="005A5513" w:rsidRPr="00AC7EFB" w:rsidRDefault="005A5513" w:rsidP="00865335">
            <w:pPr>
              <w:autoSpaceDE w:val="0"/>
              <w:autoSpaceDN w:val="0"/>
              <w:adjustRightInd w:val="0"/>
              <w:jc w:val="center"/>
            </w:pPr>
            <w:r w:rsidRPr="00AC7EFB">
              <w:t>1 полугодие</w:t>
            </w:r>
          </w:p>
        </w:tc>
        <w:tc>
          <w:tcPr>
            <w:tcW w:w="2795" w:type="dxa"/>
          </w:tcPr>
          <w:p w:rsidR="005A5513" w:rsidRPr="00AC7EFB" w:rsidRDefault="005A5513" w:rsidP="00865335">
            <w:pPr>
              <w:autoSpaceDE w:val="0"/>
              <w:autoSpaceDN w:val="0"/>
              <w:adjustRightInd w:val="0"/>
              <w:jc w:val="center"/>
            </w:pPr>
            <w:r w:rsidRPr="00AC7EFB">
              <w:t>2 полугодие</w:t>
            </w:r>
          </w:p>
        </w:tc>
      </w:tr>
      <w:tr w:rsidR="005A5513" w:rsidTr="00865335">
        <w:tc>
          <w:tcPr>
            <w:tcW w:w="811" w:type="dxa"/>
          </w:tcPr>
          <w:p w:rsidR="005A5513" w:rsidRDefault="005A5513" w:rsidP="00865335">
            <w:pPr>
              <w:jc w:val="center"/>
              <w:rPr>
                <w:sz w:val="24"/>
                <w:szCs w:val="24"/>
              </w:rPr>
            </w:pPr>
            <w:r>
              <w:rPr>
                <w:sz w:val="24"/>
                <w:szCs w:val="24"/>
              </w:rPr>
              <w:t>2.1</w:t>
            </w:r>
          </w:p>
        </w:tc>
        <w:tc>
          <w:tcPr>
            <w:tcW w:w="2804" w:type="dxa"/>
          </w:tcPr>
          <w:p w:rsidR="005A5513" w:rsidRDefault="005A5513" w:rsidP="00865335">
            <w:pPr>
              <w:autoSpaceDE w:val="0"/>
              <w:autoSpaceDN w:val="0"/>
              <w:adjustRightInd w:val="0"/>
              <w:rPr>
                <w:sz w:val="24"/>
                <w:szCs w:val="24"/>
              </w:rPr>
            </w:pPr>
            <w:r>
              <w:rPr>
                <w:noProof/>
                <w:sz w:val="24"/>
                <w:szCs w:val="24"/>
              </w:rPr>
              <w:drawing>
                <wp:inline distT="0" distB="0" distL="0" distR="0" wp14:anchorId="42484F8C" wp14:editId="6B20751D">
                  <wp:extent cx="400050" cy="314325"/>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400050" cy="314325"/>
                          </a:xfrm>
                          <a:prstGeom prst="rect">
                            <a:avLst/>
                          </a:prstGeom>
                          <a:noFill/>
                          <a:ln w="9525">
                            <a:noFill/>
                            <a:miter lim="800000"/>
                            <a:headEnd/>
                            <a:tailEnd/>
                          </a:ln>
                        </pic:spPr>
                      </pic:pic>
                    </a:graphicData>
                  </a:graphic>
                </wp:inline>
              </w:drawing>
            </w:r>
          </w:p>
        </w:tc>
        <w:tc>
          <w:tcPr>
            <w:tcW w:w="3775" w:type="dxa"/>
          </w:tcPr>
          <w:p w:rsidR="005A5513" w:rsidRDefault="005A5513" w:rsidP="00865335">
            <w:pPr>
              <w:autoSpaceDE w:val="0"/>
              <w:autoSpaceDN w:val="0"/>
              <w:adjustRightInd w:val="0"/>
              <w:jc w:val="center"/>
              <w:rPr>
                <w:sz w:val="24"/>
                <w:szCs w:val="24"/>
              </w:rPr>
            </w:pPr>
            <w:r>
              <w:rPr>
                <w:sz w:val="24"/>
                <w:szCs w:val="24"/>
              </w:rP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w:t>
            </w:r>
          </w:p>
        </w:tc>
        <w:tc>
          <w:tcPr>
            <w:tcW w:w="1688" w:type="dxa"/>
            <w:vAlign w:val="center"/>
          </w:tcPr>
          <w:p w:rsidR="005A5513" w:rsidRDefault="005A5513" w:rsidP="00865335">
            <w:pPr>
              <w:autoSpaceDE w:val="0"/>
              <w:autoSpaceDN w:val="0"/>
              <w:adjustRightInd w:val="0"/>
              <w:jc w:val="center"/>
              <w:rPr>
                <w:sz w:val="24"/>
                <w:szCs w:val="24"/>
              </w:rPr>
            </w:pPr>
            <w:r>
              <w:rPr>
                <w:sz w:val="24"/>
                <w:szCs w:val="24"/>
              </w:rPr>
              <w:t>руб./МВт·мес.</w:t>
            </w:r>
          </w:p>
        </w:tc>
        <w:tc>
          <w:tcPr>
            <w:tcW w:w="2656" w:type="dxa"/>
            <w:vAlign w:val="center"/>
          </w:tcPr>
          <w:p w:rsidR="005A5513" w:rsidRDefault="005A5513" w:rsidP="00865335">
            <w:pPr>
              <w:autoSpaceDE w:val="0"/>
              <w:autoSpaceDN w:val="0"/>
              <w:adjustRightInd w:val="0"/>
              <w:jc w:val="center"/>
              <w:rPr>
                <w:sz w:val="24"/>
                <w:szCs w:val="24"/>
              </w:rPr>
            </w:pPr>
            <w:r w:rsidRPr="00425DA8">
              <w:rPr>
                <w:sz w:val="24"/>
                <w:szCs w:val="24"/>
              </w:rPr>
              <w:t>134589,17</w:t>
            </w:r>
          </w:p>
        </w:tc>
        <w:tc>
          <w:tcPr>
            <w:tcW w:w="2795" w:type="dxa"/>
            <w:vAlign w:val="center"/>
          </w:tcPr>
          <w:p w:rsidR="005A5513" w:rsidRDefault="005A5513" w:rsidP="00865335">
            <w:pPr>
              <w:autoSpaceDE w:val="0"/>
              <w:autoSpaceDN w:val="0"/>
              <w:adjustRightInd w:val="0"/>
              <w:jc w:val="center"/>
              <w:rPr>
                <w:sz w:val="24"/>
                <w:szCs w:val="24"/>
              </w:rPr>
            </w:pPr>
            <w:r w:rsidRPr="00425DA8">
              <w:rPr>
                <w:sz w:val="24"/>
                <w:szCs w:val="24"/>
              </w:rPr>
              <w:t>144686,52</w:t>
            </w:r>
          </w:p>
        </w:tc>
      </w:tr>
      <w:tr w:rsidR="005A5513" w:rsidTr="00865335">
        <w:tc>
          <w:tcPr>
            <w:tcW w:w="811" w:type="dxa"/>
          </w:tcPr>
          <w:p w:rsidR="005A5513" w:rsidRDefault="005A5513" w:rsidP="00865335">
            <w:pPr>
              <w:jc w:val="center"/>
              <w:rPr>
                <w:sz w:val="24"/>
                <w:szCs w:val="24"/>
              </w:rPr>
            </w:pPr>
            <w:r>
              <w:rPr>
                <w:sz w:val="24"/>
                <w:szCs w:val="24"/>
              </w:rPr>
              <w:t>2.2</w:t>
            </w:r>
          </w:p>
        </w:tc>
        <w:tc>
          <w:tcPr>
            <w:tcW w:w="2804" w:type="dxa"/>
          </w:tcPr>
          <w:p w:rsidR="005A5513" w:rsidRDefault="005A5513" w:rsidP="00865335">
            <w:pPr>
              <w:autoSpaceDE w:val="0"/>
              <w:autoSpaceDN w:val="0"/>
              <w:adjustRightInd w:val="0"/>
              <w:rPr>
                <w:sz w:val="24"/>
                <w:szCs w:val="24"/>
              </w:rPr>
            </w:pPr>
            <w:r>
              <w:rPr>
                <w:noProof/>
                <w:sz w:val="24"/>
                <w:szCs w:val="24"/>
              </w:rPr>
              <w:drawing>
                <wp:inline distT="0" distB="0" distL="0" distR="0" wp14:anchorId="5739CFC5" wp14:editId="5FE4AAAE">
                  <wp:extent cx="314325" cy="23812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9"/>
                          <a:srcRect/>
                          <a:stretch>
                            <a:fillRect/>
                          </a:stretch>
                        </pic:blipFill>
                        <pic:spPr bwMode="auto">
                          <a:xfrm>
                            <a:off x="0" y="0"/>
                            <a:ext cx="314325" cy="238125"/>
                          </a:xfrm>
                          <a:prstGeom prst="rect">
                            <a:avLst/>
                          </a:prstGeom>
                          <a:noFill/>
                          <a:ln w="9525">
                            <a:noFill/>
                            <a:miter lim="800000"/>
                            <a:headEnd/>
                            <a:tailEnd/>
                          </a:ln>
                        </pic:spPr>
                      </pic:pic>
                    </a:graphicData>
                  </a:graphic>
                </wp:inline>
              </w:drawing>
            </w:r>
          </w:p>
        </w:tc>
        <w:tc>
          <w:tcPr>
            <w:tcW w:w="3775" w:type="dxa"/>
          </w:tcPr>
          <w:p w:rsidR="005A5513" w:rsidRDefault="005A5513" w:rsidP="00865335">
            <w:pPr>
              <w:autoSpaceDE w:val="0"/>
              <w:autoSpaceDN w:val="0"/>
              <w:adjustRightInd w:val="0"/>
              <w:jc w:val="center"/>
              <w:rPr>
                <w:sz w:val="24"/>
                <w:szCs w:val="24"/>
              </w:rPr>
            </w:pPr>
            <w:r>
              <w:rPr>
                <w:sz w:val="24"/>
                <w:szCs w:val="24"/>
              </w:rPr>
              <w:t>ставка перекрестного субсидирования по субъекту Российской Федерации</w:t>
            </w:r>
          </w:p>
        </w:tc>
        <w:tc>
          <w:tcPr>
            <w:tcW w:w="1688" w:type="dxa"/>
            <w:vAlign w:val="center"/>
          </w:tcPr>
          <w:p w:rsidR="005A5513" w:rsidRDefault="005A5513" w:rsidP="00865335">
            <w:pPr>
              <w:autoSpaceDE w:val="0"/>
              <w:autoSpaceDN w:val="0"/>
              <w:adjustRightInd w:val="0"/>
              <w:jc w:val="center"/>
              <w:rPr>
                <w:sz w:val="24"/>
                <w:szCs w:val="24"/>
              </w:rPr>
            </w:pPr>
            <w:r>
              <w:rPr>
                <w:sz w:val="24"/>
                <w:szCs w:val="24"/>
              </w:rPr>
              <w:t>руб./МВт·ч.</w:t>
            </w:r>
          </w:p>
        </w:tc>
        <w:tc>
          <w:tcPr>
            <w:tcW w:w="2656" w:type="dxa"/>
            <w:vAlign w:val="center"/>
          </w:tcPr>
          <w:p w:rsidR="005A5513" w:rsidRDefault="005A5513" w:rsidP="00865335">
            <w:pPr>
              <w:autoSpaceDE w:val="0"/>
              <w:autoSpaceDN w:val="0"/>
              <w:adjustRightInd w:val="0"/>
              <w:jc w:val="center"/>
              <w:rPr>
                <w:sz w:val="24"/>
                <w:szCs w:val="24"/>
              </w:rPr>
            </w:pPr>
            <w:r w:rsidRPr="00425DA8">
              <w:rPr>
                <w:sz w:val="24"/>
                <w:szCs w:val="24"/>
              </w:rPr>
              <w:t>434,00</w:t>
            </w:r>
          </w:p>
        </w:tc>
        <w:tc>
          <w:tcPr>
            <w:tcW w:w="2795" w:type="dxa"/>
            <w:vAlign w:val="center"/>
          </w:tcPr>
          <w:p w:rsidR="005A5513" w:rsidRDefault="005A5513" w:rsidP="00865335">
            <w:pPr>
              <w:autoSpaceDE w:val="0"/>
              <w:autoSpaceDN w:val="0"/>
              <w:adjustRightInd w:val="0"/>
              <w:jc w:val="center"/>
              <w:rPr>
                <w:sz w:val="24"/>
                <w:szCs w:val="24"/>
              </w:rPr>
            </w:pPr>
            <w:r w:rsidRPr="00425DA8">
              <w:rPr>
                <w:sz w:val="24"/>
                <w:szCs w:val="24"/>
              </w:rPr>
              <w:t>286,44</w:t>
            </w:r>
          </w:p>
        </w:tc>
      </w:tr>
      <w:tr w:rsidR="005A5513" w:rsidTr="00865335">
        <w:tc>
          <w:tcPr>
            <w:tcW w:w="811" w:type="dxa"/>
          </w:tcPr>
          <w:p w:rsidR="005A5513" w:rsidRDefault="005A5513" w:rsidP="00865335">
            <w:pPr>
              <w:jc w:val="center"/>
              <w:rPr>
                <w:sz w:val="24"/>
                <w:szCs w:val="24"/>
              </w:rPr>
            </w:pPr>
            <w:r>
              <w:rPr>
                <w:sz w:val="24"/>
                <w:szCs w:val="24"/>
              </w:rPr>
              <w:t>2.3</w:t>
            </w:r>
          </w:p>
        </w:tc>
        <w:tc>
          <w:tcPr>
            <w:tcW w:w="2804" w:type="dxa"/>
          </w:tcPr>
          <w:p w:rsidR="005A5513" w:rsidRDefault="005A5513" w:rsidP="00865335">
            <w:pPr>
              <w:autoSpaceDE w:val="0"/>
              <w:autoSpaceDN w:val="0"/>
              <w:adjustRightInd w:val="0"/>
              <w:rPr>
                <w:sz w:val="24"/>
                <w:szCs w:val="24"/>
              </w:rPr>
            </w:pPr>
            <w:r>
              <w:rPr>
                <w:noProof/>
                <w:sz w:val="24"/>
                <w:szCs w:val="24"/>
              </w:rPr>
              <w:drawing>
                <wp:inline distT="0" distB="0" distL="0" distR="0" wp14:anchorId="6274C78D" wp14:editId="35184D1B">
                  <wp:extent cx="276225" cy="276225"/>
                  <wp:effectExtent l="19050" t="0" r="952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0"/>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3775" w:type="dxa"/>
          </w:tcPr>
          <w:p w:rsidR="005A5513" w:rsidRDefault="005A5513" w:rsidP="00865335">
            <w:pPr>
              <w:autoSpaceDE w:val="0"/>
              <w:autoSpaceDN w:val="0"/>
              <w:adjustRightInd w:val="0"/>
              <w:jc w:val="center"/>
              <w:rPr>
                <w:sz w:val="24"/>
                <w:szCs w:val="24"/>
              </w:rPr>
            </w:pPr>
            <w:r>
              <w:rPr>
                <w:sz w:val="24"/>
                <w:szCs w:val="24"/>
              </w:rPr>
              <w:t>коэффициент снижения ставки перекрестного субсидирования по субъекту Российской Федерации</w:t>
            </w:r>
          </w:p>
        </w:tc>
        <w:tc>
          <w:tcPr>
            <w:tcW w:w="1688" w:type="dxa"/>
            <w:vAlign w:val="center"/>
          </w:tcPr>
          <w:p w:rsidR="005A5513" w:rsidRDefault="005A5513" w:rsidP="00865335">
            <w:pPr>
              <w:autoSpaceDE w:val="0"/>
              <w:autoSpaceDN w:val="0"/>
              <w:adjustRightInd w:val="0"/>
              <w:jc w:val="center"/>
              <w:rPr>
                <w:sz w:val="24"/>
                <w:szCs w:val="24"/>
              </w:rPr>
            </w:pPr>
            <w:r>
              <w:rPr>
                <w:sz w:val="24"/>
                <w:szCs w:val="24"/>
              </w:rPr>
              <w:t>%</w:t>
            </w:r>
          </w:p>
        </w:tc>
        <w:tc>
          <w:tcPr>
            <w:tcW w:w="2656" w:type="dxa"/>
            <w:vAlign w:val="center"/>
          </w:tcPr>
          <w:p w:rsidR="005A5513" w:rsidRDefault="005A5513" w:rsidP="00865335">
            <w:pPr>
              <w:autoSpaceDE w:val="0"/>
              <w:autoSpaceDN w:val="0"/>
              <w:adjustRightInd w:val="0"/>
              <w:jc w:val="center"/>
              <w:rPr>
                <w:sz w:val="24"/>
                <w:szCs w:val="24"/>
              </w:rPr>
            </w:pPr>
            <w:r>
              <w:rPr>
                <w:sz w:val="24"/>
                <w:szCs w:val="24"/>
              </w:rPr>
              <w:t>-</w:t>
            </w:r>
          </w:p>
        </w:tc>
        <w:tc>
          <w:tcPr>
            <w:tcW w:w="2795" w:type="dxa"/>
            <w:vAlign w:val="center"/>
          </w:tcPr>
          <w:p w:rsidR="005A5513" w:rsidRDefault="005A5513" w:rsidP="00865335">
            <w:pPr>
              <w:autoSpaceDE w:val="0"/>
              <w:autoSpaceDN w:val="0"/>
              <w:adjustRightInd w:val="0"/>
              <w:jc w:val="center"/>
              <w:rPr>
                <w:sz w:val="24"/>
                <w:szCs w:val="24"/>
              </w:rPr>
            </w:pPr>
            <w:r w:rsidRPr="00425DA8">
              <w:rPr>
                <w:sz w:val="24"/>
                <w:szCs w:val="24"/>
              </w:rPr>
              <w:t>34</w:t>
            </w:r>
          </w:p>
        </w:tc>
      </w:tr>
      <w:tr w:rsidR="005A5513" w:rsidTr="00865335">
        <w:tc>
          <w:tcPr>
            <w:tcW w:w="811" w:type="dxa"/>
          </w:tcPr>
          <w:p w:rsidR="005A5513" w:rsidRDefault="005A5513" w:rsidP="00865335">
            <w:pPr>
              <w:jc w:val="center"/>
              <w:rPr>
                <w:sz w:val="24"/>
                <w:szCs w:val="24"/>
              </w:rPr>
            </w:pPr>
            <w:r>
              <w:rPr>
                <w:sz w:val="24"/>
                <w:szCs w:val="24"/>
              </w:rPr>
              <w:t>2.4</w:t>
            </w:r>
          </w:p>
        </w:tc>
        <w:tc>
          <w:tcPr>
            <w:tcW w:w="2804" w:type="dxa"/>
          </w:tcPr>
          <w:p w:rsidR="005A5513" w:rsidRDefault="005A5513" w:rsidP="00865335">
            <w:pPr>
              <w:autoSpaceDE w:val="0"/>
              <w:autoSpaceDN w:val="0"/>
              <w:adjustRightInd w:val="0"/>
              <w:rPr>
                <w:sz w:val="24"/>
                <w:szCs w:val="24"/>
              </w:rPr>
            </w:pPr>
            <w:r>
              <w:rPr>
                <w:noProof/>
                <w:sz w:val="24"/>
                <w:szCs w:val="24"/>
              </w:rPr>
              <w:drawing>
                <wp:inline distT="0" distB="0" distL="0" distR="0" wp14:anchorId="0052D955" wp14:editId="0568412A">
                  <wp:extent cx="428625" cy="314325"/>
                  <wp:effectExtent l="0" t="0" r="9525"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1"/>
                          <a:srcRect/>
                          <a:stretch>
                            <a:fillRect/>
                          </a:stretch>
                        </pic:blipFill>
                        <pic:spPr bwMode="auto">
                          <a:xfrm>
                            <a:off x="0" y="0"/>
                            <a:ext cx="428625" cy="314325"/>
                          </a:xfrm>
                          <a:prstGeom prst="rect">
                            <a:avLst/>
                          </a:prstGeom>
                          <a:noFill/>
                          <a:ln w="9525">
                            <a:noFill/>
                            <a:miter lim="800000"/>
                            <a:headEnd/>
                            <a:tailEnd/>
                          </a:ln>
                        </pic:spPr>
                      </pic:pic>
                    </a:graphicData>
                  </a:graphic>
                </wp:inline>
              </w:drawing>
            </w:r>
          </w:p>
        </w:tc>
        <w:tc>
          <w:tcPr>
            <w:tcW w:w="3775" w:type="dxa"/>
          </w:tcPr>
          <w:p w:rsidR="005A5513" w:rsidRDefault="005A5513" w:rsidP="00865335">
            <w:pPr>
              <w:autoSpaceDE w:val="0"/>
              <w:autoSpaceDN w:val="0"/>
              <w:adjustRightInd w:val="0"/>
              <w:jc w:val="center"/>
              <w:rPr>
                <w:sz w:val="24"/>
                <w:szCs w:val="24"/>
              </w:rPr>
            </w:pPr>
            <w:r>
              <w:rPr>
                <w:sz w:val="24"/>
                <w:szCs w:val="24"/>
              </w:rPr>
              <w:t>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w:t>
            </w:r>
          </w:p>
        </w:tc>
        <w:tc>
          <w:tcPr>
            <w:tcW w:w="1688" w:type="dxa"/>
            <w:vAlign w:val="center"/>
          </w:tcPr>
          <w:p w:rsidR="005A5513" w:rsidRDefault="005A5513" w:rsidP="00865335">
            <w:pPr>
              <w:autoSpaceDE w:val="0"/>
              <w:autoSpaceDN w:val="0"/>
              <w:adjustRightInd w:val="0"/>
              <w:jc w:val="center"/>
              <w:rPr>
                <w:sz w:val="24"/>
                <w:szCs w:val="24"/>
              </w:rPr>
            </w:pPr>
            <w:r>
              <w:rPr>
                <w:sz w:val="24"/>
                <w:szCs w:val="24"/>
              </w:rPr>
              <w:t>руб./МВт·ч.</w:t>
            </w:r>
          </w:p>
        </w:tc>
        <w:tc>
          <w:tcPr>
            <w:tcW w:w="2656" w:type="dxa"/>
            <w:vAlign w:val="center"/>
          </w:tcPr>
          <w:p w:rsidR="005A5513" w:rsidRPr="00303385" w:rsidRDefault="005A5513" w:rsidP="00865335">
            <w:pPr>
              <w:autoSpaceDE w:val="0"/>
              <w:autoSpaceDN w:val="0"/>
              <w:adjustRightInd w:val="0"/>
              <w:jc w:val="center"/>
              <w:rPr>
                <w:sz w:val="24"/>
                <w:szCs w:val="24"/>
              </w:rPr>
            </w:pPr>
            <w:r>
              <w:rPr>
                <w:sz w:val="24"/>
                <w:szCs w:val="24"/>
              </w:rPr>
              <w:t>1</w:t>
            </w:r>
            <w:r w:rsidRPr="00303385">
              <w:rPr>
                <w:sz w:val="24"/>
                <w:szCs w:val="24"/>
              </w:rPr>
              <w:t>628,41</w:t>
            </w:r>
          </w:p>
        </w:tc>
        <w:tc>
          <w:tcPr>
            <w:tcW w:w="2795" w:type="dxa"/>
            <w:vAlign w:val="center"/>
          </w:tcPr>
          <w:p w:rsidR="005A5513" w:rsidRPr="00303385" w:rsidRDefault="005A5513" w:rsidP="00865335">
            <w:pPr>
              <w:autoSpaceDE w:val="0"/>
              <w:autoSpaceDN w:val="0"/>
              <w:adjustRightInd w:val="0"/>
              <w:jc w:val="center"/>
              <w:rPr>
                <w:sz w:val="24"/>
                <w:szCs w:val="24"/>
              </w:rPr>
            </w:pPr>
            <w:r w:rsidRPr="00AF400B">
              <w:rPr>
                <w:noProof/>
                <w:sz w:val="24"/>
                <w:szCs w:val="24"/>
              </w:rPr>
              <w:drawing>
                <wp:inline distT="0" distB="0" distL="0" distR="0" wp14:anchorId="0B988CFA" wp14:editId="766514D1">
                  <wp:extent cx="1266825" cy="5810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inline>
              </w:drawing>
            </w:r>
          </w:p>
        </w:tc>
      </w:tr>
      <w:tr w:rsidR="005A5513" w:rsidTr="00865335">
        <w:tc>
          <w:tcPr>
            <w:tcW w:w="811" w:type="dxa"/>
            <w:vMerge w:val="restart"/>
          </w:tcPr>
          <w:p w:rsidR="005A5513" w:rsidRDefault="005A5513" w:rsidP="00865335">
            <w:pPr>
              <w:jc w:val="center"/>
              <w:rPr>
                <w:sz w:val="24"/>
                <w:szCs w:val="24"/>
              </w:rPr>
            </w:pPr>
            <w:r>
              <w:rPr>
                <w:sz w:val="24"/>
                <w:szCs w:val="24"/>
              </w:rPr>
              <w:t>2.5</w:t>
            </w:r>
          </w:p>
        </w:tc>
        <w:tc>
          <w:tcPr>
            <w:tcW w:w="2804" w:type="dxa"/>
            <w:vMerge w:val="restart"/>
          </w:tcPr>
          <w:p w:rsidR="005A5513" w:rsidRDefault="005A5513" w:rsidP="00865335">
            <w:pPr>
              <w:autoSpaceDE w:val="0"/>
              <w:autoSpaceDN w:val="0"/>
              <w:adjustRightInd w:val="0"/>
              <w:rPr>
                <w:sz w:val="24"/>
                <w:szCs w:val="24"/>
              </w:rPr>
            </w:pPr>
            <w:r>
              <w:rPr>
                <w:noProof/>
                <w:sz w:val="24"/>
                <w:szCs w:val="24"/>
              </w:rPr>
              <w:drawing>
                <wp:inline distT="0" distB="0" distL="0" distR="0" wp14:anchorId="1EDC8037" wp14:editId="0C2F779B">
                  <wp:extent cx="628650" cy="238125"/>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3"/>
                          <a:srcRect/>
                          <a:stretch>
                            <a:fillRect/>
                          </a:stretch>
                        </pic:blipFill>
                        <pic:spPr bwMode="auto">
                          <a:xfrm>
                            <a:off x="0" y="0"/>
                            <a:ext cx="628650" cy="238125"/>
                          </a:xfrm>
                          <a:prstGeom prst="rect">
                            <a:avLst/>
                          </a:prstGeom>
                          <a:noFill/>
                          <a:ln w="9525">
                            <a:noFill/>
                            <a:miter lim="800000"/>
                            <a:headEnd/>
                            <a:tailEnd/>
                          </a:ln>
                        </pic:spPr>
                      </pic:pic>
                    </a:graphicData>
                  </a:graphic>
                </wp:inline>
              </w:drawing>
            </w:r>
          </w:p>
        </w:tc>
        <w:tc>
          <w:tcPr>
            <w:tcW w:w="3775" w:type="dxa"/>
          </w:tcPr>
          <w:p w:rsidR="005A5513" w:rsidRDefault="005A5513" w:rsidP="00865335">
            <w:pPr>
              <w:autoSpaceDE w:val="0"/>
              <w:autoSpaceDN w:val="0"/>
              <w:adjustRightInd w:val="0"/>
              <w:jc w:val="center"/>
              <w:rPr>
                <w:sz w:val="24"/>
                <w:szCs w:val="24"/>
              </w:rPr>
            </w:pPr>
            <w:r>
              <w:rPr>
                <w:sz w:val="24"/>
                <w:szCs w:val="24"/>
              </w:rPr>
              <w:t xml:space="preserve">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w:t>
            </w:r>
          </w:p>
        </w:tc>
        <w:tc>
          <w:tcPr>
            <w:tcW w:w="1688" w:type="dxa"/>
          </w:tcPr>
          <w:p w:rsidR="005A5513" w:rsidRDefault="005A5513" w:rsidP="00865335">
            <w:pPr>
              <w:autoSpaceDE w:val="0"/>
              <w:autoSpaceDN w:val="0"/>
              <w:adjustRightInd w:val="0"/>
              <w:jc w:val="center"/>
              <w:rPr>
                <w:sz w:val="24"/>
                <w:szCs w:val="24"/>
              </w:rPr>
            </w:pPr>
          </w:p>
        </w:tc>
        <w:tc>
          <w:tcPr>
            <w:tcW w:w="2656" w:type="dxa"/>
            <w:vAlign w:val="center"/>
          </w:tcPr>
          <w:p w:rsidR="005A5513" w:rsidRDefault="005A5513" w:rsidP="00865335">
            <w:pPr>
              <w:autoSpaceDE w:val="0"/>
              <w:autoSpaceDN w:val="0"/>
              <w:adjustRightInd w:val="0"/>
              <w:jc w:val="center"/>
              <w:rPr>
                <w:sz w:val="24"/>
                <w:szCs w:val="24"/>
              </w:rPr>
            </w:pPr>
          </w:p>
        </w:tc>
        <w:tc>
          <w:tcPr>
            <w:tcW w:w="2795" w:type="dxa"/>
            <w:vAlign w:val="center"/>
          </w:tcPr>
          <w:p w:rsidR="005A5513" w:rsidRDefault="005A5513" w:rsidP="00865335">
            <w:pPr>
              <w:autoSpaceDE w:val="0"/>
              <w:autoSpaceDN w:val="0"/>
              <w:adjustRightInd w:val="0"/>
              <w:jc w:val="center"/>
              <w:rPr>
                <w:sz w:val="24"/>
                <w:szCs w:val="24"/>
              </w:rPr>
            </w:pPr>
          </w:p>
        </w:tc>
      </w:tr>
      <w:tr w:rsidR="005A5513" w:rsidTr="00865335">
        <w:tc>
          <w:tcPr>
            <w:tcW w:w="811" w:type="dxa"/>
            <w:vMerge/>
          </w:tcPr>
          <w:p w:rsidR="005A5513" w:rsidRDefault="005A5513" w:rsidP="00865335">
            <w:pPr>
              <w:jc w:val="center"/>
              <w:rPr>
                <w:sz w:val="24"/>
                <w:szCs w:val="24"/>
              </w:rPr>
            </w:pPr>
          </w:p>
        </w:tc>
        <w:tc>
          <w:tcPr>
            <w:tcW w:w="2804" w:type="dxa"/>
            <w:vMerge/>
          </w:tcPr>
          <w:p w:rsidR="005A5513" w:rsidRDefault="005A5513" w:rsidP="00865335">
            <w:pPr>
              <w:autoSpaceDE w:val="0"/>
              <w:autoSpaceDN w:val="0"/>
              <w:adjustRightInd w:val="0"/>
              <w:jc w:val="center"/>
              <w:rPr>
                <w:sz w:val="24"/>
                <w:szCs w:val="24"/>
              </w:rPr>
            </w:pPr>
          </w:p>
        </w:tc>
        <w:tc>
          <w:tcPr>
            <w:tcW w:w="3775" w:type="dxa"/>
          </w:tcPr>
          <w:p w:rsidR="005A5513" w:rsidRDefault="005A5513" w:rsidP="00865335">
            <w:pPr>
              <w:autoSpaceDE w:val="0"/>
              <w:autoSpaceDN w:val="0"/>
              <w:adjustRightInd w:val="0"/>
              <w:jc w:val="center"/>
              <w:rPr>
                <w:sz w:val="24"/>
                <w:szCs w:val="24"/>
              </w:rPr>
            </w:pPr>
            <w:r>
              <w:rPr>
                <w:sz w:val="24"/>
                <w:szCs w:val="24"/>
              </w:rPr>
              <w:t xml:space="preserve">330 кВ и выше </w:t>
            </w:r>
          </w:p>
        </w:tc>
        <w:tc>
          <w:tcPr>
            <w:tcW w:w="1688" w:type="dxa"/>
            <w:vAlign w:val="center"/>
          </w:tcPr>
          <w:p w:rsidR="005A5513" w:rsidRDefault="005A5513" w:rsidP="00865335">
            <w:pPr>
              <w:autoSpaceDE w:val="0"/>
              <w:autoSpaceDN w:val="0"/>
              <w:adjustRightInd w:val="0"/>
              <w:jc w:val="center"/>
              <w:rPr>
                <w:sz w:val="24"/>
                <w:szCs w:val="24"/>
              </w:rPr>
            </w:pPr>
            <w:r>
              <w:rPr>
                <w:sz w:val="24"/>
                <w:szCs w:val="24"/>
              </w:rPr>
              <w:t xml:space="preserve">% </w:t>
            </w:r>
          </w:p>
        </w:tc>
        <w:tc>
          <w:tcPr>
            <w:tcW w:w="2656" w:type="dxa"/>
          </w:tcPr>
          <w:p w:rsidR="005A5513" w:rsidRPr="00303385" w:rsidRDefault="005A5513" w:rsidP="00865335">
            <w:pPr>
              <w:autoSpaceDE w:val="0"/>
              <w:autoSpaceDN w:val="0"/>
              <w:adjustRightInd w:val="0"/>
              <w:jc w:val="center"/>
              <w:rPr>
                <w:sz w:val="24"/>
                <w:szCs w:val="24"/>
              </w:rPr>
            </w:pPr>
            <w:r>
              <w:rPr>
                <w:sz w:val="24"/>
                <w:szCs w:val="24"/>
              </w:rPr>
              <w:t>3,76</w:t>
            </w:r>
          </w:p>
        </w:tc>
        <w:tc>
          <w:tcPr>
            <w:tcW w:w="2795" w:type="dxa"/>
          </w:tcPr>
          <w:p w:rsidR="005A5513" w:rsidRPr="00303385" w:rsidRDefault="005A5513" w:rsidP="00865335">
            <w:pPr>
              <w:autoSpaceDE w:val="0"/>
              <w:autoSpaceDN w:val="0"/>
              <w:adjustRightInd w:val="0"/>
              <w:jc w:val="center"/>
              <w:rPr>
                <w:sz w:val="24"/>
                <w:szCs w:val="24"/>
              </w:rPr>
            </w:pPr>
            <w:r>
              <w:rPr>
                <w:sz w:val="24"/>
                <w:szCs w:val="24"/>
              </w:rPr>
              <w:t>3,76</w:t>
            </w:r>
          </w:p>
        </w:tc>
      </w:tr>
      <w:tr w:rsidR="005A5513" w:rsidTr="00865335">
        <w:tc>
          <w:tcPr>
            <w:tcW w:w="811" w:type="dxa"/>
            <w:vMerge/>
          </w:tcPr>
          <w:p w:rsidR="005A5513" w:rsidRDefault="005A5513" w:rsidP="00865335">
            <w:pPr>
              <w:jc w:val="center"/>
              <w:rPr>
                <w:sz w:val="24"/>
                <w:szCs w:val="24"/>
              </w:rPr>
            </w:pPr>
          </w:p>
        </w:tc>
        <w:tc>
          <w:tcPr>
            <w:tcW w:w="2804" w:type="dxa"/>
            <w:vMerge/>
          </w:tcPr>
          <w:p w:rsidR="005A5513" w:rsidRDefault="005A5513" w:rsidP="00865335">
            <w:pPr>
              <w:autoSpaceDE w:val="0"/>
              <w:autoSpaceDN w:val="0"/>
              <w:adjustRightInd w:val="0"/>
              <w:jc w:val="center"/>
              <w:rPr>
                <w:sz w:val="24"/>
                <w:szCs w:val="24"/>
              </w:rPr>
            </w:pPr>
          </w:p>
        </w:tc>
        <w:tc>
          <w:tcPr>
            <w:tcW w:w="3775" w:type="dxa"/>
          </w:tcPr>
          <w:p w:rsidR="005A5513" w:rsidRDefault="005A5513" w:rsidP="00865335">
            <w:pPr>
              <w:autoSpaceDE w:val="0"/>
              <w:autoSpaceDN w:val="0"/>
              <w:adjustRightInd w:val="0"/>
              <w:jc w:val="center"/>
              <w:rPr>
                <w:sz w:val="24"/>
                <w:szCs w:val="24"/>
              </w:rPr>
            </w:pPr>
            <w:r>
              <w:rPr>
                <w:sz w:val="24"/>
                <w:szCs w:val="24"/>
              </w:rPr>
              <w:t xml:space="preserve">220 кВ и ниже </w:t>
            </w:r>
          </w:p>
        </w:tc>
        <w:tc>
          <w:tcPr>
            <w:tcW w:w="1688" w:type="dxa"/>
            <w:vAlign w:val="center"/>
          </w:tcPr>
          <w:p w:rsidR="005A5513" w:rsidRDefault="005A5513" w:rsidP="00865335">
            <w:pPr>
              <w:autoSpaceDE w:val="0"/>
              <w:autoSpaceDN w:val="0"/>
              <w:adjustRightInd w:val="0"/>
              <w:jc w:val="center"/>
              <w:rPr>
                <w:sz w:val="24"/>
                <w:szCs w:val="24"/>
              </w:rPr>
            </w:pPr>
            <w:r>
              <w:rPr>
                <w:sz w:val="24"/>
                <w:szCs w:val="24"/>
              </w:rPr>
              <w:t xml:space="preserve">% </w:t>
            </w:r>
          </w:p>
        </w:tc>
        <w:tc>
          <w:tcPr>
            <w:tcW w:w="2656" w:type="dxa"/>
          </w:tcPr>
          <w:p w:rsidR="005A5513" w:rsidRPr="00303385" w:rsidRDefault="005A5513" w:rsidP="00865335">
            <w:pPr>
              <w:autoSpaceDE w:val="0"/>
              <w:autoSpaceDN w:val="0"/>
              <w:adjustRightInd w:val="0"/>
              <w:jc w:val="center"/>
              <w:rPr>
                <w:sz w:val="24"/>
                <w:szCs w:val="24"/>
              </w:rPr>
            </w:pPr>
            <w:r>
              <w:rPr>
                <w:sz w:val="24"/>
                <w:szCs w:val="24"/>
              </w:rPr>
              <w:t>4,19</w:t>
            </w:r>
          </w:p>
        </w:tc>
        <w:tc>
          <w:tcPr>
            <w:tcW w:w="2795" w:type="dxa"/>
          </w:tcPr>
          <w:p w:rsidR="005A5513" w:rsidRPr="00303385" w:rsidRDefault="005A5513" w:rsidP="00865335">
            <w:pPr>
              <w:autoSpaceDE w:val="0"/>
              <w:autoSpaceDN w:val="0"/>
              <w:adjustRightInd w:val="0"/>
              <w:jc w:val="center"/>
              <w:rPr>
                <w:sz w:val="24"/>
                <w:szCs w:val="24"/>
              </w:rPr>
            </w:pPr>
            <w:r>
              <w:rPr>
                <w:sz w:val="24"/>
                <w:szCs w:val="24"/>
              </w:rPr>
              <w:t>4,19</w:t>
            </w:r>
          </w:p>
        </w:tc>
      </w:tr>
    </w:tbl>
    <w:p w:rsidR="005A5513" w:rsidRDefault="005A5513" w:rsidP="005A5513">
      <w:pPr>
        <w:autoSpaceDE w:val="0"/>
        <w:autoSpaceDN w:val="0"/>
        <w:adjustRightInd w:val="0"/>
        <w:ind w:firstLine="540"/>
        <w:jc w:val="both"/>
        <w:rPr>
          <w:sz w:val="24"/>
          <w:szCs w:val="24"/>
        </w:rPr>
      </w:pPr>
      <w:r>
        <w:rPr>
          <w:sz w:val="24"/>
          <w:szCs w:val="24"/>
          <w:vertAlign w:val="superscript"/>
        </w:rPr>
        <w:t>1</w:t>
      </w:r>
      <w:r>
        <w:rPr>
          <w:sz w:val="24"/>
          <w:szCs w:val="24"/>
        </w:rPr>
        <w:t xml:space="preserve"> - Используемые в настоящем приложении термины и обозначения соответствуют понятиям, отраженным в </w:t>
      </w:r>
      <w:hyperlink r:id="rId44" w:history="1">
        <w:r>
          <w:rPr>
            <w:color w:val="0000FF"/>
            <w:sz w:val="24"/>
            <w:szCs w:val="24"/>
          </w:rPr>
          <w:t>Основах ценообразования</w:t>
        </w:r>
      </w:hyperlink>
      <w:r>
        <w:rPr>
          <w:sz w:val="24"/>
          <w:szCs w:val="24"/>
        </w:rPr>
        <w:t>. Остальные составляющие формулы являются переменными значениями и указываются в буквенном выражении.</w:t>
      </w:r>
    </w:p>
    <w:p w:rsidR="005A5513" w:rsidRDefault="005A5513" w:rsidP="005A5513">
      <w:pPr>
        <w:autoSpaceDE w:val="0"/>
        <w:autoSpaceDN w:val="0"/>
        <w:adjustRightInd w:val="0"/>
        <w:ind w:firstLine="540"/>
        <w:jc w:val="both"/>
        <w:rPr>
          <w:sz w:val="24"/>
          <w:szCs w:val="24"/>
        </w:rPr>
      </w:pPr>
      <w:r>
        <w:rPr>
          <w:sz w:val="24"/>
          <w:szCs w:val="24"/>
        </w:rPr>
        <w:t xml:space="preserve">ВН1 - уровень напряжения, на котором подключены электрические сети потребителя к объектам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45" w:history="1">
        <w:r>
          <w:rPr>
            <w:color w:val="0000FF"/>
            <w:sz w:val="24"/>
            <w:szCs w:val="24"/>
          </w:rPr>
          <w:t>пунктов 7</w:t>
        </w:r>
      </w:hyperlink>
      <w:r>
        <w:rPr>
          <w:sz w:val="24"/>
          <w:szCs w:val="24"/>
        </w:rPr>
        <w:t xml:space="preserve">, </w:t>
      </w:r>
      <w:hyperlink r:id="rId46" w:history="1">
        <w:r>
          <w:rPr>
            <w:color w:val="0000FF"/>
            <w:sz w:val="24"/>
            <w:szCs w:val="24"/>
          </w:rPr>
          <w:t>8 статьи 8</w:t>
        </w:r>
      </w:hyperlink>
      <w:r>
        <w:rPr>
          <w:sz w:val="24"/>
          <w:szCs w:val="24"/>
        </w:rPr>
        <w:t xml:space="preserve"> Федерального закона от 26 марта 2003 года N 35-ФЗ "Об электроэнергетике", за исключением таких объектов и (или) их частей, находящихся на территории Амурской области и Еврейской автономной области;</w:t>
      </w:r>
    </w:p>
    <w:p w:rsidR="005A5513" w:rsidRDefault="005A5513" w:rsidP="005A5513">
      <w:pPr>
        <w:autoSpaceDE w:val="0"/>
        <w:autoSpaceDN w:val="0"/>
        <w:adjustRightInd w:val="0"/>
        <w:ind w:firstLine="540"/>
        <w:jc w:val="both"/>
        <w:rPr>
          <w:sz w:val="24"/>
          <w:szCs w:val="24"/>
        </w:rPr>
      </w:pPr>
      <w:r>
        <w:rPr>
          <w:noProof/>
          <w:position w:val="-9"/>
          <w:sz w:val="24"/>
          <w:szCs w:val="24"/>
        </w:rPr>
        <w:drawing>
          <wp:inline distT="0" distB="0" distL="0" distR="0" wp14:anchorId="140C1C93" wp14:editId="2FB0EDC6">
            <wp:extent cx="561975" cy="285750"/>
            <wp:effectExtent l="19050" t="0" r="9525"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srcRect/>
                    <a:stretch>
                      <a:fillRect/>
                    </a:stretch>
                  </pic:blipFill>
                  <pic:spPr bwMode="auto">
                    <a:xfrm>
                      <a:off x="0" y="0"/>
                      <a:ext cx="561975" cy="285750"/>
                    </a:xfrm>
                    <a:prstGeom prst="rect">
                      <a:avLst/>
                    </a:prstGeom>
                    <a:noFill/>
                    <a:ln w="9525">
                      <a:noFill/>
                      <a:miter lim="800000"/>
                      <a:headEnd/>
                      <a:tailEnd/>
                    </a:ln>
                  </pic:spPr>
                </pic:pic>
              </a:graphicData>
            </a:graphic>
          </wp:inline>
        </w:drawing>
      </w:r>
      <w:r>
        <w:rPr>
          <w:sz w:val="24"/>
          <w:szCs w:val="24"/>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на 2015 год, руб./МВт в месяц. На 2015 год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утверждена </w:t>
      </w:r>
      <w:hyperlink r:id="rId47" w:history="1">
        <w:r>
          <w:rPr>
            <w:color w:val="0000FF"/>
            <w:sz w:val="24"/>
            <w:szCs w:val="24"/>
          </w:rPr>
          <w:t>приказом</w:t>
        </w:r>
      </w:hyperlink>
      <w:r>
        <w:rPr>
          <w:sz w:val="24"/>
          <w:szCs w:val="24"/>
        </w:rPr>
        <w:t xml:space="preserve"> ФСТ России от 09.12.2014 N 297-э/3;</w:t>
      </w:r>
    </w:p>
    <w:p w:rsidR="005A5513" w:rsidRDefault="005A5513" w:rsidP="005A5513">
      <w:pPr>
        <w:autoSpaceDE w:val="0"/>
        <w:autoSpaceDN w:val="0"/>
        <w:adjustRightInd w:val="0"/>
        <w:ind w:firstLine="540"/>
        <w:jc w:val="both"/>
        <w:rPr>
          <w:sz w:val="24"/>
          <w:szCs w:val="24"/>
        </w:rPr>
      </w:pPr>
      <w:r>
        <w:rPr>
          <w:noProof/>
          <w:position w:val="-9"/>
          <w:sz w:val="24"/>
          <w:szCs w:val="24"/>
        </w:rPr>
        <w:drawing>
          <wp:inline distT="0" distB="0" distL="0" distR="0" wp14:anchorId="319E8B83" wp14:editId="2A5AFE7A">
            <wp:extent cx="561975" cy="285750"/>
            <wp:effectExtent l="19050" t="0" r="0" b="0"/>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srcRect/>
                    <a:stretch>
                      <a:fillRect/>
                    </a:stretch>
                  </pic:blipFill>
                  <pic:spPr bwMode="auto">
                    <a:xfrm>
                      <a:off x="0" y="0"/>
                      <a:ext cx="561975" cy="285750"/>
                    </a:xfrm>
                    <a:prstGeom prst="rect">
                      <a:avLst/>
                    </a:prstGeom>
                    <a:noFill/>
                    <a:ln w="9525">
                      <a:noFill/>
                      <a:miter lim="800000"/>
                      <a:headEnd/>
                      <a:tailEnd/>
                    </a:ln>
                  </pic:spPr>
                </pic:pic>
              </a:graphicData>
            </a:graphic>
          </wp:inline>
        </w:drawing>
      </w:r>
      <w:r>
        <w:rPr>
          <w:sz w:val="24"/>
          <w:szCs w:val="24"/>
        </w:rPr>
        <w:t xml:space="preserve"> - ставка тарифа на оплату нормативных потерь электрической энергии при ее передаче по сетям единой национальной (общероссийской) электрической сети на 2015 год, руб./МВт.ч. На 2015 год ставка тарифа на оплату нормативных потерь электрической энергии при ее передаче по сетям единой национальной (общероссийской) электрической сети утверждена </w:t>
      </w:r>
      <w:hyperlink r:id="rId48" w:history="1">
        <w:r>
          <w:rPr>
            <w:color w:val="0000FF"/>
            <w:sz w:val="24"/>
            <w:szCs w:val="24"/>
          </w:rPr>
          <w:t>приказом</w:t>
        </w:r>
      </w:hyperlink>
      <w:r>
        <w:rPr>
          <w:sz w:val="24"/>
          <w:szCs w:val="24"/>
        </w:rPr>
        <w:t xml:space="preserve"> ФСТ России от 09.12.2014 N 297-э/3;</w:t>
      </w:r>
    </w:p>
    <w:p w:rsidR="005A5513" w:rsidRDefault="005A5513" w:rsidP="005A5513">
      <w:pPr>
        <w:autoSpaceDE w:val="0"/>
        <w:autoSpaceDN w:val="0"/>
        <w:adjustRightInd w:val="0"/>
        <w:ind w:firstLine="540"/>
        <w:jc w:val="both"/>
        <w:rPr>
          <w:sz w:val="24"/>
          <w:szCs w:val="24"/>
        </w:rPr>
      </w:pPr>
      <w:r>
        <w:rPr>
          <w:noProof/>
          <w:position w:val="-9"/>
          <w:sz w:val="24"/>
          <w:szCs w:val="24"/>
        </w:rPr>
        <w:drawing>
          <wp:inline distT="0" distB="0" distL="0" distR="0" wp14:anchorId="7FE158A5" wp14:editId="0312B957">
            <wp:extent cx="533400" cy="285750"/>
            <wp:effectExtent l="19050" t="0" r="0"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srcRect/>
                    <a:stretch>
                      <a:fillRect/>
                    </a:stretch>
                  </pic:blipFill>
                  <pic:spPr bwMode="auto">
                    <a:xfrm>
                      <a:off x="0" y="0"/>
                      <a:ext cx="533400" cy="285750"/>
                    </a:xfrm>
                    <a:prstGeom prst="rect">
                      <a:avLst/>
                    </a:prstGeom>
                    <a:noFill/>
                    <a:ln w="9525">
                      <a:noFill/>
                      <a:miter lim="800000"/>
                      <a:headEnd/>
                      <a:tailEnd/>
                    </a:ln>
                  </pic:spPr>
                </pic:pic>
              </a:graphicData>
            </a:graphic>
          </wp:inline>
        </w:drawing>
      </w:r>
      <w:r>
        <w:rPr>
          <w:sz w:val="24"/>
          <w:szCs w:val="24"/>
        </w:rPr>
        <w:t xml:space="preserve"> - объем полезного отпуска электрической энергии потребителя на уровне напряжения ВН1 за отчетный месяц 2015 года, МВт.ч;</w:t>
      </w:r>
    </w:p>
    <w:p w:rsidR="005A5513" w:rsidRDefault="005A5513" w:rsidP="005A5513">
      <w:pPr>
        <w:autoSpaceDE w:val="0"/>
        <w:autoSpaceDN w:val="0"/>
        <w:adjustRightInd w:val="0"/>
        <w:ind w:firstLine="540"/>
        <w:jc w:val="both"/>
        <w:rPr>
          <w:sz w:val="24"/>
          <w:szCs w:val="24"/>
        </w:rPr>
      </w:pPr>
      <w:r>
        <w:rPr>
          <w:noProof/>
          <w:position w:val="-9"/>
          <w:sz w:val="24"/>
          <w:szCs w:val="24"/>
        </w:rPr>
        <w:drawing>
          <wp:inline distT="0" distB="0" distL="0" distR="0" wp14:anchorId="005CFAC7" wp14:editId="0A0D524E">
            <wp:extent cx="466725" cy="285750"/>
            <wp:effectExtent l="19050" t="0" r="9525" b="0"/>
            <wp:docPr id="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2"/>
                    <a:srcRect/>
                    <a:stretch>
                      <a:fillRect/>
                    </a:stretch>
                  </pic:blipFill>
                  <pic:spPr bwMode="auto">
                    <a:xfrm>
                      <a:off x="0" y="0"/>
                      <a:ext cx="466725" cy="285750"/>
                    </a:xfrm>
                    <a:prstGeom prst="rect">
                      <a:avLst/>
                    </a:prstGeom>
                    <a:noFill/>
                    <a:ln w="9525">
                      <a:noFill/>
                      <a:miter lim="800000"/>
                      <a:headEnd/>
                      <a:tailEnd/>
                    </a:ln>
                  </pic:spPr>
                </pic:pic>
              </a:graphicData>
            </a:graphic>
          </wp:inline>
        </w:drawing>
      </w:r>
      <w:r>
        <w:rPr>
          <w:sz w:val="24"/>
          <w:szCs w:val="24"/>
        </w:rPr>
        <w:t xml:space="preserve"> - объем мощности потребителя на уровне напряжения ВН1 за отчетный месяц 2015 года, МВт.;</w:t>
      </w:r>
    </w:p>
    <w:p w:rsidR="005A5513" w:rsidRPr="00AF400B" w:rsidRDefault="005A5513" w:rsidP="005A5513">
      <w:pPr>
        <w:autoSpaceDE w:val="0"/>
        <w:autoSpaceDN w:val="0"/>
        <w:adjustRightInd w:val="0"/>
        <w:ind w:firstLine="540"/>
        <w:jc w:val="both"/>
        <w:rPr>
          <w:sz w:val="22"/>
          <w:szCs w:val="24"/>
        </w:rPr>
      </w:pPr>
      <w:r w:rsidRPr="00AF400B">
        <w:rPr>
          <w:sz w:val="24"/>
          <w:szCs w:val="28"/>
        </w:rPr>
        <w:t>Т</w:t>
      </w:r>
      <w:r w:rsidRPr="00AF400B">
        <w:rPr>
          <w:sz w:val="24"/>
          <w:szCs w:val="28"/>
          <w:vertAlign w:val="subscript"/>
          <w:lang w:val="en-US"/>
        </w:rPr>
        <w:t>i</w:t>
      </w:r>
      <w:r w:rsidRPr="00AF400B">
        <w:rPr>
          <w:sz w:val="24"/>
          <w:szCs w:val="28"/>
          <w:vertAlign w:val="subscript"/>
        </w:rPr>
        <w:t xml:space="preserve">, </w:t>
      </w:r>
      <w:r w:rsidRPr="00AF400B">
        <w:rPr>
          <w:sz w:val="24"/>
          <w:szCs w:val="28"/>
          <w:vertAlign w:val="subscript"/>
          <w:lang w:val="en-US"/>
        </w:rPr>
        <w:t>m</w:t>
      </w:r>
      <w:r w:rsidRPr="00AF400B">
        <w:rPr>
          <w:sz w:val="24"/>
          <w:szCs w:val="28"/>
        </w:rPr>
        <w:t xml:space="preserve">- </w:t>
      </w:r>
      <w:r w:rsidRPr="00AF400B">
        <w:rPr>
          <w:sz w:val="24"/>
          <w:szCs w:val="28"/>
          <w:lang w:val="en-US"/>
        </w:rPr>
        <w:t>c</w:t>
      </w:r>
      <w:r w:rsidRPr="00AF400B">
        <w:rPr>
          <w:sz w:val="24"/>
          <w:szCs w:val="28"/>
        </w:rPr>
        <w:t>тавка тарифа на услуги по передаче электрической энергии, используемая для целей определения расходов на оплату нормативных потерь</w:t>
      </w:r>
      <w:r w:rsidRPr="00AF400B">
        <w:rPr>
          <w:sz w:val="24"/>
          <w:szCs w:val="24"/>
        </w:rPr>
        <w:t>электрической энергии при ее передаче по электрическим сетям единой национальной (общероссийской) электрической сети</w:t>
      </w:r>
      <w:r>
        <w:rPr>
          <w:sz w:val="24"/>
          <w:szCs w:val="24"/>
        </w:rPr>
        <w:t>;</w:t>
      </w:r>
    </w:p>
    <w:p w:rsidR="005A5513" w:rsidRDefault="005A5513" w:rsidP="005A5513">
      <w:pPr>
        <w:autoSpaceDE w:val="0"/>
        <w:autoSpaceDN w:val="0"/>
        <w:adjustRightInd w:val="0"/>
        <w:ind w:firstLine="540"/>
        <w:jc w:val="both"/>
        <w:rPr>
          <w:sz w:val="24"/>
          <w:szCs w:val="24"/>
        </w:rPr>
      </w:pPr>
      <w:r>
        <w:rPr>
          <w:noProof/>
          <w:position w:val="-14"/>
          <w:sz w:val="24"/>
          <w:szCs w:val="24"/>
        </w:rPr>
        <w:drawing>
          <wp:inline distT="0" distB="0" distL="0" distR="0" wp14:anchorId="3C1B32AD" wp14:editId="7A73F736">
            <wp:extent cx="695325" cy="3143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r>
        <w:rPr>
          <w:sz w:val="24"/>
          <w:szCs w:val="24"/>
        </w:rP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5A5513" w:rsidRDefault="005A5513" w:rsidP="005A5513">
      <w:pPr>
        <w:autoSpaceDE w:val="0"/>
        <w:autoSpaceDN w:val="0"/>
        <w:adjustRightInd w:val="0"/>
        <w:ind w:firstLine="540"/>
        <w:jc w:val="both"/>
        <w:rPr>
          <w:sz w:val="24"/>
          <w:szCs w:val="24"/>
        </w:rPr>
      </w:pPr>
      <w:r>
        <w:rPr>
          <w:sz w:val="24"/>
          <w:szCs w:val="24"/>
        </w:rP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определенных в соответствии с порядком, установленным </w:t>
      </w:r>
      <w:hyperlink r:id="rId49" w:history="1">
        <w:r>
          <w:rPr>
            <w:color w:val="0000FF"/>
            <w:sz w:val="24"/>
            <w:szCs w:val="24"/>
          </w:rPr>
          <w:t>Правилами</w:t>
        </w:r>
      </w:hyperlink>
      <w:r>
        <w:rPr>
          <w:sz w:val="24"/>
          <w:szCs w:val="24"/>
        </w:rPr>
        <w:t xml:space="preserve"> оптового рынка электрической 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50" w:history="1">
        <w:r>
          <w:rPr>
            <w:color w:val="0000FF"/>
            <w:sz w:val="24"/>
            <w:szCs w:val="24"/>
          </w:rPr>
          <w:t>Правилами</w:t>
        </w:r>
      </w:hyperlink>
      <w:r>
        <w:rPr>
          <w:sz w:val="24"/>
          <w:szCs w:val="24"/>
        </w:rP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5A5513" w:rsidRDefault="005A5513" w:rsidP="005A5513">
      <w:pPr>
        <w:autoSpaceDE w:val="0"/>
        <w:autoSpaceDN w:val="0"/>
        <w:adjustRightInd w:val="0"/>
        <w:ind w:firstLine="540"/>
        <w:jc w:val="both"/>
        <w:rPr>
          <w:sz w:val="22"/>
          <w:szCs w:val="22"/>
        </w:rPr>
      </w:pPr>
      <w:r>
        <w:rPr>
          <w:noProof/>
          <w:position w:val="-14"/>
          <w:sz w:val="22"/>
          <w:szCs w:val="22"/>
        </w:rPr>
        <w:drawing>
          <wp:inline distT="0" distB="0" distL="0" distR="0" wp14:anchorId="4DDFD25F" wp14:editId="1E9654D0">
            <wp:extent cx="53340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Pr>
          <w:sz w:val="22"/>
          <w:szCs w:val="22"/>
        </w:rP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5A5513" w:rsidRDefault="005A5513" w:rsidP="005A5513">
      <w:pPr>
        <w:autoSpaceDE w:val="0"/>
        <w:autoSpaceDN w:val="0"/>
        <w:adjustRightInd w:val="0"/>
        <w:ind w:firstLine="540"/>
        <w:jc w:val="both"/>
        <w:rPr>
          <w:sz w:val="24"/>
          <w:szCs w:val="24"/>
        </w:rPr>
      </w:pPr>
      <w:r>
        <w:rPr>
          <w:sz w:val="24"/>
          <w:szCs w:val="24"/>
        </w:rPr>
        <w:t xml:space="preserve">НТПЭ - норматив потерь электрической энергии при ее передаче по электрическим сетям единой национальной (общероссийской) электрической сети в соответствии с </w:t>
      </w:r>
      <w:hyperlink r:id="rId51" w:history="1">
        <w:r>
          <w:rPr>
            <w:color w:val="0000FF"/>
            <w:sz w:val="24"/>
            <w:szCs w:val="24"/>
          </w:rPr>
          <w:t>п. 81(2)</w:t>
        </w:r>
      </w:hyperlink>
      <w:r>
        <w:rPr>
          <w:sz w:val="24"/>
          <w:szCs w:val="24"/>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года N 1178. На 2015 год норматив технологических потерь электрической энергии при ее передаче по электрическим сетям единой национальной (общероссийской) электрической сети, осуществляемой ОАО "ФСК ЕЭС" с использованием объектов электросетевого хозяйства, принадлежащих ОАО "ФСК ЕЭС" на праве собственности или ином законном основании, утвержден приказом Минэнерго России от 26.09.2014 N 651.</w:t>
      </w:r>
    </w:p>
    <w:p w:rsidR="005A5513" w:rsidRPr="001F5D22" w:rsidRDefault="005A5513" w:rsidP="005A5513">
      <w:pPr>
        <w:jc w:val="both"/>
        <w:rPr>
          <w:szCs w:val="28"/>
        </w:rPr>
      </w:pPr>
    </w:p>
    <w:p w:rsidR="005A5513" w:rsidRDefault="005A5513" w:rsidP="005A5513"/>
    <w:p w:rsidR="009D059E" w:rsidRDefault="009D059E" w:rsidP="009D059E">
      <w:pPr>
        <w:tabs>
          <w:tab w:val="left" w:pos="1897"/>
        </w:tabs>
        <w:rPr>
          <w:szCs w:val="28"/>
        </w:rPr>
      </w:pPr>
    </w:p>
    <w:sectPr w:rsidR="009D059E" w:rsidSect="00A15E2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9E" w:rsidRDefault="009D059E">
      <w:r>
        <w:separator/>
      </w:r>
    </w:p>
  </w:endnote>
  <w:endnote w:type="continuationSeparator" w:id="0">
    <w:p w:rsidR="009D059E" w:rsidRDefault="009D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9E" w:rsidRDefault="009D059E">
      <w:r>
        <w:separator/>
      </w:r>
    </w:p>
  </w:footnote>
  <w:footnote w:type="continuationSeparator" w:id="0">
    <w:p w:rsidR="009D059E" w:rsidRDefault="009D0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1A1" w:rsidRDefault="00AE21A1"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E21A1" w:rsidRDefault="00AE21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1A1" w:rsidRDefault="00AE21A1"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A5513">
      <w:rPr>
        <w:rStyle w:val="a9"/>
        <w:noProof/>
      </w:rPr>
      <w:t>6</w:t>
    </w:r>
    <w:r>
      <w:rPr>
        <w:rStyle w:val="a9"/>
      </w:rPr>
      <w:fldChar w:fldCharType="end"/>
    </w:r>
  </w:p>
  <w:p w:rsidR="00AE21A1" w:rsidRDefault="00AE21A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FC" w:rsidRDefault="005A5513" w:rsidP="000D5C79">
    <w:pPr>
      <w:pStyle w:val="a3"/>
      <w:tabs>
        <w:tab w:val="clear" w:pos="4153"/>
        <w:tab w:val="clear" w:pos="8306"/>
        <w:tab w:val="left" w:pos="-4111"/>
        <w:tab w:val="left" w:pos="-3969"/>
        <w:tab w:val="left" w:pos="1510"/>
      </w:tabs>
      <w:ind w:left="-142"/>
    </w:pPr>
    <w:r>
      <w:rPr>
        <w:noProof/>
      </w:rPr>
      <mc:AlternateContent>
        <mc:Choice Requires="wpg">
          <w:drawing>
            <wp:anchor distT="0" distB="0" distL="114300" distR="114300" simplePos="0" relativeHeight="251661312" behindDoc="1" locked="0" layoutInCell="1" allowOverlap="1">
              <wp:simplePos x="0" y="0"/>
              <wp:positionH relativeFrom="column">
                <wp:posOffset>1094105</wp:posOffset>
              </wp:positionH>
              <wp:positionV relativeFrom="paragraph">
                <wp:posOffset>2361565</wp:posOffset>
              </wp:positionV>
              <wp:extent cx="3959860" cy="52705"/>
              <wp:effectExtent l="8255" t="8890" r="13335" b="5080"/>
              <wp:wrapNone/>
              <wp:docPr id="2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52705"/>
                        <a:chOff x="3321" y="3424"/>
                        <a:chExt cx="6200" cy="83"/>
                      </a:xfrm>
                    </wpg:grpSpPr>
                    <wps:wsp>
                      <wps:cNvPr id="24" name="Freeform 2"/>
                      <wps:cNvSpPr>
                        <a:spLocks/>
                      </wps:cNvSpPr>
                      <wps:spPr bwMode="auto">
                        <a:xfrm>
                          <a:off x="9441" y="3424"/>
                          <a:ext cx="80" cy="83"/>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
                      <wps:cNvSpPr>
                        <a:spLocks/>
                      </wps:cNvSpPr>
                      <wps:spPr bwMode="auto">
                        <a:xfrm rot="16200000">
                          <a:off x="3321" y="3424"/>
                          <a:ext cx="82" cy="81"/>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7F634" id="Group 1" o:spid="_x0000_s1026" style="position:absolute;margin-left:86.15pt;margin-top:185.95pt;width:311.8pt;height:4.15pt;z-index:-251655168" coordorigin="3321,3424" coordsize="6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">
              <v:shape id="Freeform 2" o:spid="_x0000_s1027" style="position:absolute;left:9441;top:3424;width:80;height:83;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QsMA&#10;AADbAAAADwAAAGRycy9kb3ducmV2LnhtbESPQWvCQBSE74L/YXmF3symUoqmrqEGhEIpauyhx0f2&#10;NRuafRuzG03/fVcQPA4z8w2zykfbijP1vnGs4ClJQRBXTjdcK/g6bmcLED4ga2wdk4I/8pCvp5MV&#10;Ztpd+EDnMtQiQthnqMCE0GVS+sqQRZ+4jjh6P663GKLsa6l7vES4beU8TV+kxYbjgsGOCkPVbzlY&#10;BR/S1p9U6P1JDrvyezNqGsxSqceH8e0VRKAx3MO39rtWMH+G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NQsMAAADbAAAADwAAAAAAAAAAAAAAAACYAgAAZHJzL2Rv&#10;d25yZXYueG1sUEsFBgAAAAAEAAQA9QAAAIgDAAAAAA==&#10;" path="m82,83l82,,,e" filled="f" strokeweight=".5pt">
                <v:path arrowok="t" o:connecttype="custom" o:connectlocs="80,83;80,0;0,0" o:connectangles="0,0,0"/>
              </v:shape>
              <v:shape id="Freeform 3" o:spid="_x0000_s1028" style="position:absolute;left:3321;top:3424;width:82;height:81;rotation:-90;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DyMQA&#10;AADbAAAADwAAAGRycy9kb3ducmV2LnhtbESPQWsCMRSE70L/Q3iFXkSzCpV2NUoVhBZB6VY8Pzav&#10;m203L2uS6vbfG0HwOMzMN8xs0dlGnMiH2rGC0TADQVw6XXOlYP+1HryACBFZY+OYFPxTgMX8oTfD&#10;XLszf9KpiJVIEA45KjAxtrmUoTRkMQxdS5y8b+ctxiR9JbXHc4LbRo6zbCIt1pwWDLa0MlT+Fn9W&#10;weFn01/Wu9Wr81uH/Y+lOZpRp9TTY/c2BRGpi/fwrf2uFYyf4fol/Q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7w8jEAAAA2wAAAA8AAAAAAAAAAAAAAAAAmAIAAGRycy9k&#10;b3ducmV2LnhtbFBLBQYAAAAABAAEAPUAAACJAwAAAAA=&#10;" path="m82,83l82,,,e" filled="f" strokeweight=".5pt">
                <v:path arrowok="t" o:connecttype="custom" o:connectlocs="82,81;82,0;0,0" o:connectangles="0,0,0"/>
              </v:shap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851535</wp:posOffset>
              </wp:positionH>
              <wp:positionV relativeFrom="paragraph">
                <wp:posOffset>-38735</wp:posOffset>
              </wp:positionV>
              <wp:extent cx="6172200" cy="2628900"/>
              <wp:effectExtent l="3810" t="0" r="0" b="63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E52B15" w:rsidRPr="00E52B15" w:rsidRDefault="00586101" w:rsidP="00673D81">
                          <w:pPr>
                            <w:ind w:right="-70"/>
                            <w:jc w:val="center"/>
                            <w:rPr>
                              <w:szCs w:val="28"/>
                            </w:rPr>
                          </w:pPr>
                          <w:r>
                            <w:rPr>
                              <w:noProof/>
                              <w:szCs w:val="28"/>
                            </w:rPr>
                            <w:drawing>
                              <wp:inline distT="0" distB="0" distL="0" distR="0">
                                <wp:extent cx="635635" cy="6134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35635" cy="613410"/>
                                        </a:xfrm>
                                        <a:prstGeom prst="rect">
                                          <a:avLst/>
                                        </a:prstGeom>
                                        <a:noFill/>
                                        <a:ln w="9525">
                                          <a:noFill/>
                                          <a:miter lim="800000"/>
                                          <a:headEnd/>
                                          <a:tailEnd/>
                                        </a:ln>
                                      </pic:spPr>
                                    </pic:pic>
                                  </a:graphicData>
                                </a:graphic>
                              </wp:inline>
                            </w:drawing>
                          </w:r>
                        </w:p>
                        <w:p w:rsidR="00561114" w:rsidRPr="00561114" w:rsidRDefault="00561114" w:rsidP="00673D81">
                          <w:pPr>
                            <w:ind w:right="-40"/>
                            <w:jc w:val="center"/>
                            <w:rPr>
                              <w:b/>
                              <w:sz w:val="36"/>
                              <w:szCs w:val="36"/>
                            </w:rPr>
                          </w:pPr>
                          <w:r w:rsidRPr="00561114">
                            <w:rPr>
                              <w:b/>
                              <w:sz w:val="36"/>
                              <w:szCs w:val="36"/>
                            </w:rPr>
                            <w:t xml:space="preserve">Региональная </w:t>
                          </w:r>
                          <w:r w:rsidR="003E3FD2">
                            <w:rPr>
                              <w:b/>
                              <w:sz w:val="36"/>
                              <w:szCs w:val="36"/>
                            </w:rPr>
                            <w:t>служба по тарифам</w:t>
                          </w:r>
                        </w:p>
                        <w:p w:rsidR="00561114" w:rsidRPr="00561114" w:rsidRDefault="00561114" w:rsidP="00673D81">
                          <w:pPr>
                            <w:ind w:right="-40"/>
                            <w:jc w:val="center"/>
                            <w:rPr>
                              <w:b/>
                              <w:sz w:val="36"/>
                              <w:szCs w:val="36"/>
                            </w:rPr>
                          </w:pPr>
                          <w:r w:rsidRPr="00561114">
                            <w:rPr>
                              <w:b/>
                              <w:sz w:val="36"/>
                              <w:szCs w:val="36"/>
                            </w:rPr>
                            <w:t>Нижегородской области</w:t>
                          </w:r>
                        </w:p>
                        <w:p w:rsidR="000F7B5C" w:rsidRPr="000F7B5C" w:rsidRDefault="000F7B5C" w:rsidP="00673D81">
                          <w:pPr>
                            <w:ind w:right="-70"/>
                            <w:jc w:val="center"/>
                            <w:rPr>
                              <w:b/>
                              <w:sz w:val="20"/>
                            </w:rPr>
                          </w:pPr>
                        </w:p>
                        <w:p w:rsidR="000F7B5C" w:rsidRPr="000F7B5C" w:rsidRDefault="00160550" w:rsidP="00673D81">
                          <w:pPr>
                            <w:ind w:right="-70"/>
                            <w:jc w:val="center"/>
                            <w:rPr>
                              <w:caps/>
                              <w:spacing w:val="120"/>
                              <w:sz w:val="44"/>
                              <w:szCs w:val="44"/>
                            </w:rPr>
                          </w:pPr>
                          <w:r>
                            <w:rPr>
                              <w:caps/>
                              <w:spacing w:val="120"/>
                              <w:sz w:val="44"/>
                              <w:szCs w:val="44"/>
                            </w:rPr>
                            <w:t>решение</w:t>
                          </w:r>
                        </w:p>
                        <w:p w:rsidR="0085764D" w:rsidRDefault="0085764D" w:rsidP="00673D81">
                          <w:pPr>
                            <w:ind w:right="-70"/>
                            <w:jc w:val="center"/>
                            <w:rPr>
                              <w:b/>
                              <w:caps/>
                              <w:sz w:val="32"/>
                              <w:szCs w:val="32"/>
                            </w:rPr>
                          </w:pPr>
                        </w:p>
                        <w:p w:rsidR="009A1D2F" w:rsidRDefault="009A1D2F" w:rsidP="00673D81">
                          <w:pPr>
                            <w:ind w:right="-70"/>
                            <w:jc w:val="center"/>
                            <w:rPr>
                              <w:szCs w:val="28"/>
                            </w:rPr>
                          </w:pPr>
                          <w:r>
                            <w:rPr>
                              <w:szCs w:val="28"/>
                            </w:rPr>
                            <w:t>____________</w:t>
                          </w:r>
                          <w:r w:rsidR="00304F34">
                            <w:rPr>
                              <w:szCs w:val="28"/>
                            </w:rPr>
                            <w:t>__</w:t>
                          </w:r>
                          <w:r w:rsidR="00040D26">
                            <w:rPr>
                              <w:szCs w:val="28"/>
                            </w:rPr>
                            <w:t>____</w:t>
                          </w:r>
                          <w:r w:rsidR="00040D26">
                            <w:rPr>
                              <w:szCs w:val="28"/>
                            </w:rPr>
                            <w:tab/>
                          </w:r>
                          <w:r w:rsidR="00040D26">
                            <w:rPr>
                              <w:szCs w:val="28"/>
                            </w:rPr>
                            <w:tab/>
                          </w:r>
                          <w:r w:rsidR="00040D26">
                            <w:rPr>
                              <w:szCs w:val="28"/>
                            </w:rPr>
                            <w:tab/>
                          </w:r>
                          <w:r w:rsidR="00040D26">
                            <w:rPr>
                              <w:szCs w:val="28"/>
                            </w:rPr>
                            <w:tab/>
                          </w:r>
                          <w:r w:rsidR="00040D26">
                            <w:rPr>
                              <w:szCs w:val="28"/>
                            </w:rPr>
                            <w:tab/>
                          </w:r>
                          <w:r w:rsidR="00040D26">
                            <w:rPr>
                              <w:szCs w:val="28"/>
                            </w:rPr>
                            <w:tab/>
                            <w:t xml:space="preserve">     </w:t>
                          </w:r>
                          <w:r w:rsidR="0067053D">
                            <w:rPr>
                              <w:szCs w:val="28"/>
                            </w:rPr>
                            <w:t xml:space="preserve">    </w:t>
                          </w:r>
                          <w:r w:rsidR="00040D26">
                            <w:rPr>
                              <w:szCs w:val="28"/>
                            </w:rPr>
                            <w:t xml:space="preserve"> </w:t>
                          </w:r>
                          <w:r w:rsidRPr="00F633AF">
                            <w:rPr>
                              <w:rFonts w:ascii="Arial" w:hAnsi="Arial" w:cs="Arial"/>
                              <w:sz w:val="18"/>
                              <w:szCs w:val="18"/>
                            </w:rPr>
                            <w:t>№</w:t>
                          </w:r>
                          <w:r w:rsidR="00923AEC">
                            <w:rPr>
                              <w:rFonts w:ascii="Arial" w:hAnsi="Arial" w:cs="Arial"/>
                              <w:sz w:val="18"/>
                              <w:szCs w:val="18"/>
                            </w:rPr>
                            <w:t xml:space="preserve"> </w:t>
                          </w:r>
                          <w:r>
                            <w:rPr>
                              <w:rFonts w:ascii="Arial" w:hAnsi="Arial" w:cs="Arial"/>
                              <w:sz w:val="18"/>
                              <w:szCs w:val="18"/>
                            </w:rPr>
                            <w:t xml:space="preserve"> </w:t>
                          </w:r>
                          <w:r>
                            <w:rPr>
                              <w:rFonts w:ascii="Arial" w:hAnsi="Arial" w:cs="Arial"/>
                              <w:sz w:val="20"/>
                            </w:rPr>
                            <w:t xml:space="preserve"> </w:t>
                          </w:r>
                          <w:r w:rsidRPr="00534585">
                            <w:rPr>
                              <w:szCs w:val="28"/>
                            </w:rPr>
                            <w:t>__</w:t>
                          </w:r>
                          <w:r w:rsidR="001F49D5">
                            <w:rPr>
                              <w:szCs w:val="28"/>
                            </w:rPr>
                            <w:t>__</w:t>
                          </w:r>
                          <w:r w:rsidRPr="00534585">
                            <w:rPr>
                              <w:szCs w:val="28"/>
                            </w:rPr>
                            <w:t>_____</w:t>
                          </w:r>
                          <w:r>
                            <w:rPr>
                              <w:szCs w:val="28"/>
                            </w:rPr>
                            <w:t>___</w:t>
                          </w:r>
                          <w:r w:rsidRPr="00534585">
                            <w:rPr>
                              <w:szCs w:val="28"/>
                            </w:rPr>
                            <w:t>_</w:t>
                          </w:r>
                          <w:r>
                            <w:rPr>
                              <w:szCs w:val="28"/>
                            </w:rPr>
                            <w:t>___</w:t>
                          </w:r>
                        </w:p>
                        <w:p w:rsidR="00673D81" w:rsidRPr="002B6128" w:rsidRDefault="00673D81" w:rsidP="00673D81">
                          <w:pPr>
                            <w:ind w:right="-70"/>
                            <w:jc w:val="center"/>
                            <w:rPr>
                              <w:sz w:val="23"/>
                              <w:szCs w:val="23"/>
                            </w:rPr>
                          </w:pPr>
                          <w:r w:rsidRPr="002B6128">
                            <w:rPr>
                              <w:sz w:val="23"/>
                              <w:szCs w:val="23"/>
                            </w:rPr>
                            <w:t>г. Нижний Новгород</w:t>
                          </w:r>
                        </w:p>
                        <w:p w:rsidR="00673D81" w:rsidRDefault="00673D81" w:rsidP="00276416">
                          <w:pPr>
                            <w:ind w:right="-70"/>
                            <w:rPr>
                              <w:sz w:val="20"/>
                            </w:rPr>
                          </w:pPr>
                        </w:p>
                        <w:p w:rsidR="009A1D2F" w:rsidRPr="001772E6" w:rsidRDefault="009A1D2F" w:rsidP="00040D26">
                          <w:pPr>
                            <w:ind w:right="-70"/>
                            <w:jc w:val="center"/>
                            <w:rPr>
                              <w:sz w:val="14"/>
                              <w:szCs w:val="14"/>
                            </w:rPr>
                          </w:pPr>
                        </w:p>
                        <w:p w:rsidR="009A1D2F" w:rsidRDefault="000D5C79" w:rsidP="00040D26">
                          <w:pPr>
                            <w:ind w:right="-70"/>
                          </w:pPr>
                          <w:r>
                            <w:rPr>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05pt;margin-top:-3.05pt;width:486pt;height:2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" filled="f" stroked="f" strokecolor="white" strokeweight="0">
              <v:textbox inset="0,0,0,0">
                <w:txbxContent>
                  <w:p w:rsidR="00E52B15" w:rsidRPr="00E52B15" w:rsidRDefault="00586101" w:rsidP="00673D81">
                    <w:pPr>
                      <w:ind w:right="-70"/>
                      <w:jc w:val="center"/>
                      <w:rPr>
                        <w:szCs w:val="28"/>
                      </w:rPr>
                    </w:pPr>
                    <w:r>
                      <w:rPr>
                        <w:noProof/>
                        <w:szCs w:val="28"/>
                      </w:rPr>
                      <w:drawing>
                        <wp:inline distT="0" distB="0" distL="0" distR="0">
                          <wp:extent cx="635635" cy="6134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35635" cy="613410"/>
                                  </a:xfrm>
                                  <a:prstGeom prst="rect">
                                    <a:avLst/>
                                  </a:prstGeom>
                                  <a:noFill/>
                                  <a:ln w="9525">
                                    <a:noFill/>
                                    <a:miter lim="800000"/>
                                    <a:headEnd/>
                                    <a:tailEnd/>
                                  </a:ln>
                                </pic:spPr>
                              </pic:pic>
                            </a:graphicData>
                          </a:graphic>
                        </wp:inline>
                      </w:drawing>
                    </w:r>
                  </w:p>
                  <w:p w:rsidR="00561114" w:rsidRPr="00561114" w:rsidRDefault="00561114" w:rsidP="00673D81">
                    <w:pPr>
                      <w:ind w:right="-40"/>
                      <w:jc w:val="center"/>
                      <w:rPr>
                        <w:b/>
                        <w:sz w:val="36"/>
                        <w:szCs w:val="36"/>
                      </w:rPr>
                    </w:pPr>
                    <w:r w:rsidRPr="00561114">
                      <w:rPr>
                        <w:b/>
                        <w:sz w:val="36"/>
                        <w:szCs w:val="36"/>
                      </w:rPr>
                      <w:t xml:space="preserve">Региональная </w:t>
                    </w:r>
                    <w:r w:rsidR="003E3FD2">
                      <w:rPr>
                        <w:b/>
                        <w:sz w:val="36"/>
                        <w:szCs w:val="36"/>
                      </w:rPr>
                      <w:t>служба по тарифам</w:t>
                    </w:r>
                  </w:p>
                  <w:p w:rsidR="00561114" w:rsidRPr="00561114" w:rsidRDefault="00561114" w:rsidP="00673D81">
                    <w:pPr>
                      <w:ind w:right="-40"/>
                      <w:jc w:val="center"/>
                      <w:rPr>
                        <w:b/>
                        <w:sz w:val="36"/>
                        <w:szCs w:val="36"/>
                      </w:rPr>
                    </w:pPr>
                    <w:r w:rsidRPr="00561114">
                      <w:rPr>
                        <w:b/>
                        <w:sz w:val="36"/>
                        <w:szCs w:val="36"/>
                      </w:rPr>
                      <w:t>Нижегородской области</w:t>
                    </w:r>
                  </w:p>
                  <w:p w:rsidR="000F7B5C" w:rsidRPr="000F7B5C" w:rsidRDefault="000F7B5C" w:rsidP="00673D81">
                    <w:pPr>
                      <w:ind w:right="-70"/>
                      <w:jc w:val="center"/>
                      <w:rPr>
                        <w:b/>
                        <w:sz w:val="20"/>
                      </w:rPr>
                    </w:pPr>
                  </w:p>
                  <w:p w:rsidR="000F7B5C" w:rsidRPr="000F7B5C" w:rsidRDefault="00160550" w:rsidP="00673D81">
                    <w:pPr>
                      <w:ind w:right="-70"/>
                      <w:jc w:val="center"/>
                      <w:rPr>
                        <w:caps/>
                        <w:spacing w:val="120"/>
                        <w:sz w:val="44"/>
                        <w:szCs w:val="44"/>
                      </w:rPr>
                    </w:pPr>
                    <w:r>
                      <w:rPr>
                        <w:caps/>
                        <w:spacing w:val="120"/>
                        <w:sz w:val="44"/>
                        <w:szCs w:val="44"/>
                      </w:rPr>
                      <w:t>решение</w:t>
                    </w:r>
                  </w:p>
                  <w:p w:rsidR="0085764D" w:rsidRDefault="0085764D" w:rsidP="00673D81">
                    <w:pPr>
                      <w:ind w:right="-70"/>
                      <w:jc w:val="center"/>
                      <w:rPr>
                        <w:b/>
                        <w:caps/>
                        <w:sz w:val="32"/>
                        <w:szCs w:val="32"/>
                      </w:rPr>
                    </w:pPr>
                  </w:p>
                  <w:p w:rsidR="009A1D2F" w:rsidRDefault="009A1D2F" w:rsidP="00673D81">
                    <w:pPr>
                      <w:ind w:right="-70"/>
                      <w:jc w:val="center"/>
                      <w:rPr>
                        <w:szCs w:val="28"/>
                      </w:rPr>
                    </w:pPr>
                    <w:r>
                      <w:rPr>
                        <w:szCs w:val="28"/>
                      </w:rPr>
                      <w:t>____________</w:t>
                    </w:r>
                    <w:r w:rsidR="00304F34">
                      <w:rPr>
                        <w:szCs w:val="28"/>
                      </w:rPr>
                      <w:t>__</w:t>
                    </w:r>
                    <w:r w:rsidR="00040D26">
                      <w:rPr>
                        <w:szCs w:val="28"/>
                      </w:rPr>
                      <w:t>____</w:t>
                    </w:r>
                    <w:r w:rsidR="00040D26">
                      <w:rPr>
                        <w:szCs w:val="28"/>
                      </w:rPr>
                      <w:tab/>
                    </w:r>
                    <w:r w:rsidR="00040D26">
                      <w:rPr>
                        <w:szCs w:val="28"/>
                      </w:rPr>
                      <w:tab/>
                    </w:r>
                    <w:r w:rsidR="00040D26">
                      <w:rPr>
                        <w:szCs w:val="28"/>
                      </w:rPr>
                      <w:tab/>
                    </w:r>
                    <w:r w:rsidR="00040D26">
                      <w:rPr>
                        <w:szCs w:val="28"/>
                      </w:rPr>
                      <w:tab/>
                    </w:r>
                    <w:r w:rsidR="00040D26">
                      <w:rPr>
                        <w:szCs w:val="28"/>
                      </w:rPr>
                      <w:tab/>
                    </w:r>
                    <w:r w:rsidR="00040D26">
                      <w:rPr>
                        <w:szCs w:val="28"/>
                      </w:rPr>
                      <w:tab/>
                      <w:t xml:space="preserve">     </w:t>
                    </w:r>
                    <w:r w:rsidR="0067053D">
                      <w:rPr>
                        <w:szCs w:val="28"/>
                      </w:rPr>
                      <w:t xml:space="preserve">    </w:t>
                    </w:r>
                    <w:r w:rsidR="00040D26">
                      <w:rPr>
                        <w:szCs w:val="28"/>
                      </w:rPr>
                      <w:t xml:space="preserve"> </w:t>
                    </w:r>
                    <w:r w:rsidRPr="00F633AF">
                      <w:rPr>
                        <w:rFonts w:ascii="Arial" w:hAnsi="Arial" w:cs="Arial"/>
                        <w:sz w:val="18"/>
                        <w:szCs w:val="18"/>
                      </w:rPr>
                      <w:t>№</w:t>
                    </w:r>
                    <w:r w:rsidR="00923AEC">
                      <w:rPr>
                        <w:rFonts w:ascii="Arial" w:hAnsi="Arial" w:cs="Arial"/>
                        <w:sz w:val="18"/>
                        <w:szCs w:val="18"/>
                      </w:rPr>
                      <w:t xml:space="preserve"> </w:t>
                    </w:r>
                    <w:r>
                      <w:rPr>
                        <w:rFonts w:ascii="Arial" w:hAnsi="Arial" w:cs="Arial"/>
                        <w:sz w:val="18"/>
                        <w:szCs w:val="18"/>
                      </w:rPr>
                      <w:t xml:space="preserve"> </w:t>
                    </w:r>
                    <w:r>
                      <w:rPr>
                        <w:rFonts w:ascii="Arial" w:hAnsi="Arial" w:cs="Arial"/>
                        <w:sz w:val="20"/>
                      </w:rPr>
                      <w:t xml:space="preserve"> </w:t>
                    </w:r>
                    <w:r w:rsidRPr="00534585">
                      <w:rPr>
                        <w:szCs w:val="28"/>
                      </w:rPr>
                      <w:t>__</w:t>
                    </w:r>
                    <w:r w:rsidR="001F49D5">
                      <w:rPr>
                        <w:szCs w:val="28"/>
                      </w:rPr>
                      <w:t>__</w:t>
                    </w:r>
                    <w:r w:rsidRPr="00534585">
                      <w:rPr>
                        <w:szCs w:val="28"/>
                      </w:rPr>
                      <w:t>_____</w:t>
                    </w:r>
                    <w:r>
                      <w:rPr>
                        <w:szCs w:val="28"/>
                      </w:rPr>
                      <w:t>___</w:t>
                    </w:r>
                    <w:r w:rsidRPr="00534585">
                      <w:rPr>
                        <w:szCs w:val="28"/>
                      </w:rPr>
                      <w:t>_</w:t>
                    </w:r>
                    <w:r>
                      <w:rPr>
                        <w:szCs w:val="28"/>
                      </w:rPr>
                      <w:t>___</w:t>
                    </w:r>
                  </w:p>
                  <w:p w:rsidR="00673D81" w:rsidRPr="002B6128" w:rsidRDefault="00673D81" w:rsidP="00673D81">
                    <w:pPr>
                      <w:ind w:right="-70"/>
                      <w:jc w:val="center"/>
                      <w:rPr>
                        <w:sz w:val="23"/>
                        <w:szCs w:val="23"/>
                      </w:rPr>
                    </w:pPr>
                    <w:r w:rsidRPr="002B6128">
                      <w:rPr>
                        <w:sz w:val="23"/>
                        <w:szCs w:val="23"/>
                      </w:rPr>
                      <w:t>г. Нижний Новгород</w:t>
                    </w:r>
                  </w:p>
                  <w:p w:rsidR="00673D81" w:rsidRDefault="00673D81" w:rsidP="00276416">
                    <w:pPr>
                      <w:ind w:right="-70"/>
                      <w:rPr>
                        <w:sz w:val="20"/>
                      </w:rPr>
                    </w:pPr>
                  </w:p>
                  <w:p w:rsidR="009A1D2F" w:rsidRPr="001772E6" w:rsidRDefault="009A1D2F" w:rsidP="00040D26">
                    <w:pPr>
                      <w:ind w:right="-70"/>
                      <w:jc w:val="center"/>
                      <w:rPr>
                        <w:sz w:val="14"/>
                        <w:szCs w:val="14"/>
                      </w:rPr>
                    </w:pPr>
                  </w:p>
                  <w:p w:rsidR="009A1D2F" w:rsidRDefault="000D5C79" w:rsidP="00040D26">
                    <w:pPr>
                      <w:ind w:right="-70"/>
                    </w:pPr>
                    <w:r>
                      <w:rPr>
                        <w:szCs w:val="28"/>
                      </w:rPr>
                      <w:t xml:space="preserve">             </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1DD1"/>
    <w:multiLevelType w:val="hybridMultilevel"/>
    <w:tmpl w:val="40182C8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E76314"/>
    <w:multiLevelType w:val="hybridMultilevel"/>
    <w:tmpl w:val="88B2A7BE"/>
    <w:lvl w:ilvl="0" w:tplc="95881784">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276622B9"/>
    <w:multiLevelType w:val="singleLevel"/>
    <w:tmpl w:val="92EAA2DA"/>
    <w:lvl w:ilvl="0">
      <w:start w:val="1"/>
      <w:numFmt w:val="decimal"/>
      <w:lvlText w:val="%1."/>
      <w:lvlJc w:val="left"/>
      <w:pPr>
        <w:tabs>
          <w:tab w:val="num" w:pos="1080"/>
        </w:tabs>
        <w:ind w:left="1080" w:hanging="360"/>
      </w:pPr>
      <w:rPr>
        <w:rFonts w:hint="default"/>
      </w:rPr>
    </w:lvl>
  </w:abstractNum>
  <w:abstractNum w:abstractNumId="3">
    <w:nsid w:val="38E14D7C"/>
    <w:multiLevelType w:val="hybridMultilevel"/>
    <w:tmpl w:val="E27C3F5C"/>
    <w:lvl w:ilvl="0" w:tplc="4A2864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E4B047D"/>
    <w:multiLevelType w:val="hybridMultilevel"/>
    <w:tmpl w:val="D5A4AC0C"/>
    <w:lvl w:ilvl="0" w:tplc="7AC65B1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2600BA"/>
    <w:multiLevelType w:val="singleLevel"/>
    <w:tmpl w:val="2D4AF366"/>
    <w:lvl w:ilvl="0">
      <w:numFmt w:val="bullet"/>
      <w:lvlText w:val="-"/>
      <w:lvlJc w:val="left"/>
      <w:pPr>
        <w:tabs>
          <w:tab w:val="num" w:pos="1068"/>
        </w:tabs>
        <w:ind w:left="1068" w:hanging="360"/>
      </w:pPr>
      <w:rPr>
        <w:rFonts w:hint="default"/>
      </w:rPr>
    </w:lvl>
  </w:abstractNum>
  <w:abstractNum w:abstractNumId="6">
    <w:nsid w:val="4D0457D4"/>
    <w:multiLevelType w:val="hybridMultilevel"/>
    <w:tmpl w:val="42124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ED96815"/>
    <w:multiLevelType w:val="hybridMultilevel"/>
    <w:tmpl w:val="9E0A8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0054F7"/>
    <w:multiLevelType w:val="hybridMultilevel"/>
    <w:tmpl w:val="7D2EB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5DB5542"/>
    <w:multiLevelType w:val="singleLevel"/>
    <w:tmpl w:val="1CC8642A"/>
    <w:lvl w:ilvl="0">
      <w:numFmt w:val="bullet"/>
      <w:lvlText w:val="-"/>
      <w:lvlJc w:val="left"/>
      <w:pPr>
        <w:tabs>
          <w:tab w:val="num" w:pos="1068"/>
        </w:tabs>
        <w:ind w:left="1068" w:hanging="360"/>
      </w:pPr>
      <w:rPr>
        <w:rFonts w:hint="default"/>
      </w:rPr>
    </w:lvl>
  </w:abstractNum>
  <w:abstractNum w:abstractNumId="10">
    <w:nsid w:val="6A1316A4"/>
    <w:multiLevelType w:val="hybridMultilevel"/>
    <w:tmpl w:val="CE366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
  </w:num>
  <w:num w:numId="5">
    <w:abstractNumId w:val="3"/>
  </w:num>
  <w:num w:numId="6">
    <w:abstractNumId w:val="8"/>
  </w:num>
  <w:num w:numId="7">
    <w:abstractNumId w:val="6"/>
  </w:num>
  <w:num w:numId="8">
    <w:abstractNumId w:val="0"/>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W7pG88pqQz1mq4CpmgER4ncYRrU=" w:salt="hC04YkQzfAhOfLnP6GtJPQ=="/>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09"/>
    <w:rsid w:val="00002B26"/>
    <w:rsid w:val="00002C38"/>
    <w:rsid w:val="00004362"/>
    <w:rsid w:val="000043DE"/>
    <w:rsid w:val="00004422"/>
    <w:rsid w:val="0000465C"/>
    <w:rsid w:val="00005CF1"/>
    <w:rsid w:val="000061D8"/>
    <w:rsid w:val="0000703E"/>
    <w:rsid w:val="000074BC"/>
    <w:rsid w:val="000107E6"/>
    <w:rsid w:val="000113AA"/>
    <w:rsid w:val="000115ED"/>
    <w:rsid w:val="00011AE5"/>
    <w:rsid w:val="000150C8"/>
    <w:rsid w:val="000153AB"/>
    <w:rsid w:val="000162FE"/>
    <w:rsid w:val="0001672B"/>
    <w:rsid w:val="00020271"/>
    <w:rsid w:val="00020DDA"/>
    <w:rsid w:val="0002168F"/>
    <w:rsid w:val="000224C4"/>
    <w:rsid w:val="00023F65"/>
    <w:rsid w:val="000242A1"/>
    <w:rsid w:val="00024547"/>
    <w:rsid w:val="000270AA"/>
    <w:rsid w:val="000309A5"/>
    <w:rsid w:val="0003282C"/>
    <w:rsid w:val="00032D44"/>
    <w:rsid w:val="0003319D"/>
    <w:rsid w:val="000337CB"/>
    <w:rsid w:val="000340F4"/>
    <w:rsid w:val="00034834"/>
    <w:rsid w:val="00034BD0"/>
    <w:rsid w:val="000356C3"/>
    <w:rsid w:val="0003713A"/>
    <w:rsid w:val="00037A13"/>
    <w:rsid w:val="00037C86"/>
    <w:rsid w:val="00040D26"/>
    <w:rsid w:val="0004213C"/>
    <w:rsid w:val="000427B9"/>
    <w:rsid w:val="00042DB5"/>
    <w:rsid w:val="00042EE3"/>
    <w:rsid w:val="00044C84"/>
    <w:rsid w:val="000450F5"/>
    <w:rsid w:val="000456BC"/>
    <w:rsid w:val="0004612F"/>
    <w:rsid w:val="000468C7"/>
    <w:rsid w:val="00050275"/>
    <w:rsid w:val="000504CE"/>
    <w:rsid w:val="000510BD"/>
    <w:rsid w:val="000510F2"/>
    <w:rsid w:val="00052063"/>
    <w:rsid w:val="00052FD5"/>
    <w:rsid w:val="0005354A"/>
    <w:rsid w:val="000536DE"/>
    <w:rsid w:val="0005384D"/>
    <w:rsid w:val="00054152"/>
    <w:rsid w:val="00054BEC"/>
    <w:rsid w:val="00056E1C"/>
    <w:rsid w:val="0006180D"/>
    <w:rsid w:val="00062072"/>
    <w:rsid w:val="000631CC"/>
    <w:rsid w:val="000641E6"/>
    <w:rsid w:val="00065440"/>
    <w:rsid w:val="00065CC1"/>
    <w:rsid w:val="00066193"/>
    <w:rsid w:val="0007036C"/>
    <w:rsid w:val="000706C7"/>
    <w:rsid w:val="00071D2C"/>
    <w:rsid w:val="00071F83"/>
    <w:rsid w:val="0007221F"/>
    <w:rsid w:val="0007340B"/>
    <w:rsid w:val="00073CCD"/>
    <w:rsid w:val="00073FF7"/>
    <w:rsid w:val="0007435F"/>
    <w:rsid w:val="00076EC9"/>
    <w:rsid w:val="000778E0"/>
    <w:rsid w:val="00077FE3"/>
    <w:rsid w:val="00080513"/>
    <w:rsid w:val="000810D0"/>
    <w:rsid w:val="00083BB5"/>
    <w:rsid w:val="00084124"/>
    <w:rsid w:val="000848D5"/>
    <w:rsid w:val="0008508F"/>
    <w:rsid w:val="0008547A"/>
    <w:rsid w:val="000857DE"/>
    <w:rsid w:val="00086472"/>
    <w:rsid w:val="00086F1B"/>
    <w:rsid w:val="00087708"/>
    <w:rsid w:val="00091356"/>
    <w:rsid w:val="00091751"/>
    <w:rsid w:val="00091B82"/>
    <w:rsid w:val="00091D76"/>
    <w:rsid w:val="0009350A"/>
    <w:rsid w:val="00093CC1"/>
    <w:rsid w:val="000955BE"/>
    <w:rsid w:val="00096230"/>
    <w:rsid w:val="00096454"/>
    <w:rsid w:val="00096FB7"/>
    <w:rsid w:val="00097298"/>
    <w:rsid w:val="000A031E"/>
    <w:rsid w:val="000A46B0"/>
    <w:rsid w:val="000A5127"/>
    <w:rsid w:val="000A6524"/>
    <w:rsid w:val="000A7F91"/>
    <w:rsid w:val="000B3578"/>
    <w:rsid w:val="000B3E1B"/>
    <w:rsid w:val="000B3F02"/>
    <w:rsid w:val="000B5712"/>
    <w:rsid w:val="000B5765"/>
    <w:rsid w:val="000B60FE"/>
    <w:rsid w:val="000B6E70"/>
    <w:rsid w:val="000B73AB"/>
    <w:rsid w:val="000C037E"/>
    <w:rsid w:val="000C1417"/>
    <w:rsid w:val="000C2769"/>
    <w:rsid w:val="000C396F"/>
    <w:rsid w:val="000C3974"/>
    <w:rsid w:val="000C3C3C"/>
    <w:rsid w:val="000C3D38"/>
    <w:rsid w:val="000C6DA3"/>
    <w:rsid w:val="000C7621"/>
    <w:rsid w:val="000D034E"/>
    <w:rsid w:val="000D066A"/>
    <w:rsid w:val="000D0F61"/>
    <w:rsid w:val="000D3053"/>
    <w:rsid w:val="000D34B2"/>
    <w:rsid w:val="000D436B"/>
    <w:rsid w:val="000D56A1"/>
    <w:rsid w:val="000D5948"/>
    <w:rsid w:val="000D5B58"/>
    <w:rsid w:val="000D5C79"/>
    <w:rsid w:val="000D64FE"/>
    <w:rsid w:val="000D6E21"/>
    <w:rsid w:val="000D7728"/>
    <w:rsid w:val="000D786B"/>
    <w:rsid w:val="000E1B09"/>
    <w:rsid w:val="000E3396"/>
    <w:rsid w:val="000E3AA1"/>
    <w:rsid w:val="000E3B00"/>
    <w:rsid w:val="000E4076"/>
    <w:rsid w:val="000E416A"/>
    <w:rsid w:val="000E456D"/>
    <w:rsid w:val="000E4674"/>
    <w:rsid w:val="000E51AA"/>
    <w:rsid w:val="000E5C37"/>
    <w:rsid w:val="000E65EB"/>
    <w:rsid w:val="000F00EE"/>
    <w:rsid w:val="000F174E"/>
    <w:rsid w:val="000F179A"/>
    <w:rsid w:val="000F2BCE"/>
    <w:rsid w:val="000F3A04"/>
    <w:rsid w:val="000F3C08"/>
    <w:rsid w:val="000F5820"/>
    <w:rsid w:val="000F5E13"/>
    <w:rsid w:val="000F7B5C"/>
    <w:rsid w:val="0010141B"/>
    <w:rsid w:val="00101880"/>
    <w:rsid w:val="00101F58"/>
    <w:rsid w:val="00102031"/>
    <w:rsid w:val="0010244A"/>
    <w:rsid w:val="0010360C"/>
    <w:rsid w:val="0010362E"/>
    <w:rsid w:val="00104EBD"/>
    <w:rsid w:val="00105359"/>
    <w:rsid w:val="001109D8"/>
    <w:rsid w:val="00112630"/>
    <w:rsid w:val="00112719"/>
    <w:rsid w:val="00113436"/>
    <w:rsid w:val="00114AE6"/>
    <w:rsid w:val="00116BCE"/>
    <w:rsid w:val="00117346"/>
    <w:rsid w:val="00120470"/>
    <w:rsid w:val="00120665"/>
    <w:rsid w:val="00124906"/>
    <w:rsid w:val="001249F9"/>
    <w:rsid w:val="00124DC6"/>
    <w:rsid w:val="00126EF4"/>
    <w:rsid w:val="0012704C"/>
    <w:rsid w:val="00130B52"/>
    <w:rsid w:val="00130C1A"/>
    <w:rsid w:val="00130EFC"/>
    <w:rsid w:val="00131FCF"/>
    <w:rsid w:val="0013218E"/>
    <w:rsid w:val="001323DD"/>
    <w:rsid w:val="00134510"/>
    <w:rsid w:val="001348C5"/>
    <w:rsid w:val="0013500F"/>
    <w:rsid w:val="001352A1"/>
    <w:rsid w:val="00136932"/>
    <w:rsid w:val="00136B4A"/>
    <w:rsid w:val="001378C1"/>
    <w:rsid w:val="00140EA9"/>
    <w:rsid w:val="001414AC"/>
    <w:rsid w:val="001420CD"/>
    <w:rsid w:val="00142382"/>
    <w:rsid w:val="001423F5"/>
    <w:rsid w:val="00142B06"/>
    <w:rsid w:val="00142C45"/>
    <w:rsid w:val="00143421"/>
    <w:rsid w:val="00143A79"/>
    <w:rsid w:val="001451F4"/>
    <w:rsid w:val="00145D42"/>
    <w:rsid w:val="00146750"/>
    <w:rsid w:val="00146D40"/>
    <w:rsid w:val="00147B06"/>
    <w:rsid w:val="001501DC"/>
    <w:rsid w:val="001509C9"/>
    <w:rsid w:val="00151C04"/>
    <w:rsid w:val="001536E8"/>
    <w:rsid w:val="00153921"/>
    <w:rsid w:val="00154CA3"/>
    <w:rsid w:val="00155407"/>
    <w:rsid w:val="00155782"/>
    <w:rsid w:val="00155AB6"/>
    <w:rsid w:val="00156185"/>
    <w:rsid w:val="001565BE"/>
    <w:rsid w:val="00156FD2"/>
    <w:rsid w:val="00160550"/>
    <w:rsid w:val="0016188A"/>
    <w:rsid w:val="001645F5"/>
    <w:rsid w:val="00164601"/>
    <w:rsid w:val="00164DF8"/>
    <w:rsid w:val="001667AC"/>
    <w:rsid w:val="00166B2F"/>
    <w:rsid w:val="001674B6"/>
    <w:rsid w:val="0016751E"/>
    <w:rsid w:val="00170251"/>
    <w:rsid w:val="0017032A"/>
    <w:rsid w:val="001710F5"/>
    <w:rsid w:val="00171C16"/>
    <w:rsid w:val="00172DF3"/>
    <w:rsid w:val="00173B38"/>
    <w:rsid w:val="001746C9"/>
    <w:rsid w:val="00174720"/>
    <w:rsid w:val="001749D1"/>
    <w:rsid w:val="00174F65"/>
    <w:rsid w:val="00175057"/>
    <w:rsid w:val="00176A49"/>
    <w:rsid w:val="001772E6"/>
    <w:rsid w:val="001773B5"/>
    <w:rsid w:val="001774CA"/>
    <w:rsid w:val="00177564"/>
    <w:rsid w:val="00177B5D"/>
    <w:rsid w:val="001810F8"/>
    <w:rsid w:val="00182359"/>
    <w:rsid w:val="00183255"/>
    <w:rsid w:val="00184CE1"/>
    <w:rsid w:val="0018529C"/>
    <w:rsid w:val="00185546"/>
    <w:rsid w:val="00186F92"/>
    <w:rsid w:val="001873D4"/>
    <w:rsid w:val="00187A71"/>
    <w:rsid w:val="00187AD6"/>
    <w:rsid w:val="00187E73"/>
    <w:rsid w:val="001906BB"/>
    <w:rsid w:val="00191ACC"/>
    <w:rsid w:val="00193770"/>
    <w:rsid w:val="0019431F"/>
    <w:rsid w:val="00194EDE"/>
    <w:rsid w:val="00195084"/>
    <w:rsid w:val="001950AC"/>
    <w:rsid w:val="001952BF"/>
    <w:rsid w:val="00195318"/>
    <w:rsid w:val="00196CF2"/>
    <w:rsid w:val="001972E5"/>
    <w:rsid w:val="00197375"/>
    <w:rsid w:val="001978E3"/>
    <w:rsid w:val="001A01C5"/>
    <w:rsid w:val="001A14F9"/>
    <w:rsid w:val="001A338E"/>
    <w:rsid w:val="001A371E"/>
    <w:rsid w:val="001A3B85"/>
    <w:rsid w:val="001A4950"/>
    <w:rsid w:val="001A5FB8"/>
    <w:rsid w:val="001A6556"/>
    <w:rsid w:val="001A77C9"/>
    <w:rsid w:val="001B0311"/>
    <w:rsid w:val="001B03B6"/>
    <w:rsid w:val="001B4BEC"/>
    <w:rsid w:val="001B4F19"/>
    <w:rsid w:val="001B69D3"/>
    <w:rsid w:val="001B6C9D"/>
    <w:rsid w:val="001C01EC"/>
    <w:rsid w:val="001C1604"/>
    <w:rsid w:val="001C184C"/>
    <w:rsid w:val="001C338C"/>
    <w:rsid w:val="001C35F6"/>
    <w:rsid w:val="001C4B73"/>
    <w:rsid w:val="001C524A"/>
    <w:rsid w:val="001C55BA"/>
    <w:rsid w:val="001C56C7"/>
    <w:rsid w:val="001C5D26"/>
    <w:rsid w:val="001C5E45"/>
    <w:rsid w:val="001C5F9B"/>
    <w:rsid w:val="001C701A"/>
    <w:rsid w:val="001C7965"/>
    <w:rsid w:val="001D07E5"/>
    <w:rsid w:val="001D2328"/>
    <w:rsid w:val="001D303E"/>
    <w:rsid w:val="001D3414"/>
    <w:rsid w:val="001D3A4B"/>
    <w:rsid w:val="001D40F4"/>
    <w:rsid w:val="001D42F1"/>
    <w:rsid w:val="001D43E7"/>
    <w:rsid w:val="001D4833"/>
    <w:rsid w:val="001D579B"/>
    <w:rsid w:val="001D6066"/>
    <w:rsid w:val="001D6111"/>
    <w:rsid w:val="001D670D"/>
    <w:rsid w:val="001D692E"/>
    <w:rsid w:val="001D721D"/>
    <w:rsid w:val="001D7376"/>
    <w:rsid w:val="001D7B9F"/>
    <w:rsid w:val="001D7F75"/>
    <w:rsid w:val="001D7FD0"/>
    <w:rsid w:val="001E024D"/>
    <w:rsid w:val="001E0479"/>
    <w:rsid w:val="001E1142"/>
    <w:rsid w:val="001E2250"/>
    <w:rsid w:val="001E2C7F"/>
    <w:rsid w:val="001E3319"/>
    <w:rsid w:val="001E4057"/>
    <w:rsid w:val="001E4BCA"/>
    <w:rsid w:val="001E5459"/>
    <w:rsid w:val="001E56B6"/>
    <w:rsid w:val="001E5C1C"/>
    <w:rsid w:val="001E6752"/>
    <w:rsid w:val="001E6EA9"/>
    <w:rsid w:val="001F0640"/>
    <w:rsid w:val="001F163E"/>
    <w:rsid w:val="001F1EF4"/>
    <w:rsid w:val="001F2916"/>
    <w:rsid w:val="001F4501"/>
    <w:rsid w:val="001F49D5"/>
    <w:rsid w:val="001F7C23"/>
    <w:rsid w:val="0020073D"/>
    <w:rsid w:val="0020205D"/>
    <w:rsid w:val="00202B85"/>
    <w:rsid w:val="0020311F"/>
    <w:rsid w:val="00204172"/>
    <w:rsid w:val="0020444D"/>
    <w:rsid w:val="0020505B"/>
    <w:rsid w:val="0020522B"/>
    <w:rsid w:val="00205BE6"/>
    <w:rsid w:val="00206822"/>
    <w:rsid w:val="00206D6F"/>
    <w:rsid w:val="00207AE1"/>
    <w:rsid w:val="002100ED"/>
    <w:rsid w:val="00210FE8"/>
    <w:rsid w:val="00211DF1"/>
    <w:rsid w:val="00212EEC"/>
    <w:rsid w:val="002138A8"/>
    <w:rsid w:val="002165E3"/>
    <w:rsid w:val="0021757A"/>
    <w:rsid w:val="002175D4"/>
    <w:rsid w:val="0022015C"/>
    <w:rsid w:val="00220928"/>
    <w:rsid w:val="0022190C"/>
    <w:rsid w:val="00221FC9"/>
    <w:rsid w:val="002234AA"/>
    <w:rsid w:val="00223530"/>
    <w:rsid w:val="00225652"/>
    <w:rsid w:val="00225B9D"/>
    <w:rsid w:val="00230285"/>
    <w:rsid w:val="002309EB"/>
    <w:rsid w:val="0023116A"/>
    <w:rsid w:val="002329B2"/>
    <w:rsid w:val="00233EE6"/>
    <w:rsid w:val="00235229"/>
    <w:rsid w:val="0023570C"/>
    <w:rsid w:val="00235C41"/>
    <w:rsid w:val="00236863"/>
    <w:rsid w:val="00237155"/>
    <w:rsid w:val="00237404"/>
    <w:rsid w:val="00241D87"/>
    <w:rsid w:val="002426D1"/>
    <w:rsid w:val="0024655F"/>
    <w:rsid w:val="002465AE"/>
    <w:rsid w:val="00246604"/>
    <w:rsid w:val="002466B4"/>
    <w:rsid w:val="002505C9"/>
    <w:rsid w:val="00250BD0"/>
    <w:rsid w:val="0025168F"/>
    <w:rsid w:val="00251D08"/>
    <w:rsid w:val="00251D27"/>
    <w:rsid w:val="002523C5"/>
    <w:rsid w:val="00252823"/>
    <w:rsid w:val="00252CBC"/>
    <w:rsid w:val="00252D0D"/>
    <w:rsid w:val="00253EC6"/>
    <w:rsid w:val="0025431A"/>
    <w:rsid w:val="002543B6"/>
    <w:rsid w:val="0025461E"/>
    <w:rsid w:val="002550AC"/>
    <w:rsid w:val="0025534D"/>
    <w:rsid w:val="0026018C"/>
    <w:rsid w:val="00260BCA"/>
    <w:rsid w:val="00260E76"/>
    <w:rsid w:val="00261DB4"/>
    <w:rsid w:val="00262CFC"/>
    <w:rsid w:val="0026323E"/>
    <w:rsid w:val="00263858"/>
    <w:rsid w:val="00263872"/>
    <w:rsid w:val="00264905"/>
    <w:rsid w:val="00264A08"/>
    <w:rsid w:val="00267132"/>
    <w:rsid w:val="002673B5"/>
    <w:rsid w:val="0027027A"/>
    <w:rsid w:val="00270CEE"/>
    <w:rsid w:val="00273221"/>
    <w:rsid w:val="002732ED"/>
    <w:rsid w:val="002736C4"/>
    <w:rsid w:val="0027397D"/>
    <w:rsid w:val="002742F4"/>
    <w:rsid w:val="002755CB"/>
    <w:rsid w:val="00276416"/>
    <w:rsid w:val="002769AE"/>
    <w:rsid w:val="00276A77"/>
    <w:rsid w:val="00276D12"/>
    <w:rsid w:val="00276D28"/>
    <w:rsid w:val="00277B70"/>
    <w:rsid w:val="0028032C"/>
    <w:rsid w:val="002822B5"/>
    <w:rsid w:val="002824E5"/>
    <w:rsid w:val="00282587"/>
    <w:rsid w:val="0028304F"/>
    <w:rsid w:val="0028400D"/>
    <w:rsid w:val="00284EB0"/>
    <w:rsid w:val="00285B3B"/>
    <w:rsid w:val="00286D00"/>
    <w:rsid w:val="00286F33"/>
    <w:rsid w:val="00286F89"/>
    <w:rsid w:val="00287F60"/>
    <w:rsid w:val="002904AF"/>
    <w:rsid w:val="00290E3E"/>
    <w:rsid w:val="00291F65"/>
    <w:rsid w:val="00291FD5"/>
    <w:rsid w:val="0029254A"/>
    <w:rsid w:val="002925F7"/>
    <w:rsid w:val="00293AB1"/>
    <w:rsid w:val="00295C5E"/>
    <w:rsid w:val="00297599"/>
    <w:rsid w:val="002975C2"/>
    <w:rsid w:val="002975CF"/>
    <w:rsid w:val="002A01A3"/>
    <w:rsid w:val="002A0F01"/>
    <w:rsid w:val="002A1525"/>
    <w:rsid w:val="002A2504"/>
    <w:rsid w:val="002A252B"/>
    <w:rsid w:val="002A31D0"/>
    <w:rsid w:val="002A3F15"/>
    <w:rsid w:val="002A5ECB"/>
    <w:rsid w:val="002A60B1"/>
    <w:rsid w:val="002B1274"/>
    <w:rsid w:val="002B1D4F"/>
    <w:rsid w:val="002B2B4E"/>
    <w:rsid w:val="002B2BD0"/>
    <w:rsid w:val="002B5FF7"/>
    <w:rsid w:val="002B6128"/>
    <w:rsid w:val="002B7A21"/>
    <w:rsid w:val="002C074F"/>
    <w:rsid w:val="002C0ADD"/>
    <w:rsid w:val="002C0F07"/>
    <w:rsid w:val="002C130B"/>
    <w:rsid w:val="002C29DD"/>
    <w:rsid w:val="002C4FB7"/>
    <w:rsid w:val="002C57B4"/>
    <w:rsid w:val="002C6567"/>
    <w:rsid w:val="002C79CA"/>
    <w:rsid w:val="002D106B"/>
    <w:rsid w:val="002D147B"/>
    <w:rsid w:val="002D1A2E"/>
    <w:rsid w:val="002D2581"/>
    <w:rsid w:val="002D2B00"/>
    <w:rsid w:val="002D3327"/>
    <w:rsid w:val="002D3D88"/>
    <w:rsid w:val="002D3DA3"/>
    <w:rsid w:val="002D3DB3"/>
    <w:rsid w:val="002D4731"/>
    <w:rsid w:val="002D4D1B"/>
    <w:rsid w:val="002D5698"/>
    <w:rsid w:val="002D5AB6"/>
    <w:rsid w:val="002D5CF5"/>
    <w:rsid w:val="002D66A1"/>
    <w:rsid w:val="002D6C2C"/>
    <w:rsid w:val="002D6CC9"/>
    <w:rsid w:val="002D6E35"/>
    <w:rsid w:val="002D730E"/>
    <w:rsid w:val="002D7468"/>
    <w:rsid w:val="002D7F61"/>
    <w:rsid w:val="002E0075"/>
    <w:rsid w:val="002E05DC"/>
    <w:rsid w:val="002E0940"/>
    <w:rsid w:val="002E2A5D"/>
    <w:rsid w:val="002E3088"/>
    <w:rsid w:val="002E365C"/>
    <w:rsid w:val="002E422A"/>
    <w:rsid w:val="002E4BFF"/>
    <w:rsid w:val="002E4C8C"/>
    <w:rsid w:val="002E5543"/>
    <w:rsid w:val="002E5B18"/>
    <w:rsid w:val="002E6031"/>
    <w:rsid w:val="002E6602"/>
    <w:rsid w:val="002E72FE"/>
    <w:rsid w:val="002F013F"/>
    <w:rsid w:val="002F116F"/>
    <w:rsid w:val="002F1F2E"/>
    <w:rsid w:val="002F24DD"/>
    <w:rsid w:val="002F696E"/>
    <w:rsid w:val="002F7A27"/>
    <w:rsid w:val="00300875"/>
    <w:rsid w:val="003014F7"/>
    <w:rsid w:val="00301D68"/>
    <w:rsid w:val="003022DC"/>
    <w:rsid w:val="00302E53"/>
    <w:rsid w:val="00303006"/>
    <w:rsid w:val="00303A78"/>
    <w:rsid w:val="00304F34"/>
    <w:rsid w:val="00306722"/>
    <w:rsid w:val="00307408"/>
    <w:rsid w:val="0030767B"/>
    <w:rsid w:val="0030771C"/>
    <w:rsid w:val="003111FB"/>
    <w:rsid w:val="00311279"/>
    <w:rsid w:val="00311A89"/>
    <w:rsid w:val="00311E06"/>
    <w:rsid w:val="00312C55"/>
    <w:rsid w:val="00313951"/>
    <w:rsid w:val="00313EC8"/>
    <w:rsid w:val="00314409"/>
    <w:rsid w:val="00314862"/>
    <w:rsid w:val="0031545F"/>
    <w:rsid w:val="00315AC0"/>
    <w:rsid w:val="0031766A"/>
    <w:rsid w:val="003178AD"/>
    <w:rsid w:val="00324027"/>
    <w:rsid w:val="0032603D"/>
    <w:rsid w:val="003261A7"/>
    <w:rsid w:val="0032691C"/>
    <w:rsid w:val="00326FAF"/>
    <w:rsid w:val="00327409"/>
    <w:rsid w:val="0032781A"/>
    <w:rsid w:val="00327E3B"/>
    <w:rsid w:val="00327FBC"/>
    <w:rsid w:val="00330050"/>
    <w:rsid w:val="003301C3"/>
    <w:rsid w:val="00330BA2"/>
    <w:rsid w:val="00331095"/>
    <w:rsid w:val="00331406"/>
    <w:rsid w:val="00331ED6"/>
    <w:rsid w:val="00333F92"/>
    <w:rsid w:val="00334F7C"/>
    <w:rsid w:val="00336F49"/>
    <w:rsid w:val="00337EF9"/>
    <w:rsid w:val="003400C4"/>
    <w:rsid w:val="00341818"/>
    <w:rsid w:val="0034258D"/>
    <w:rsid w:val="00342ECE"/>
    <w:rsid w:val="003436A2"/>
    <w:rsid w:val="003436B4"/>
    <w:rsid w:val="00344AA1"/>
    <w:rsid w:val="00344CFC"/>
    <w:rsid w:val="003461D8"/>
    <w:rsid w:val="003465FA"/>
    <w:rsid w:val="0034666B"/>
    <w:rsid w:val="003503C1"/>
    <w:rsid w:val="00351425"/>
    <w:rsid w:val="00351A43"/>
    <w:rsid w:val="00351B1E"/>
    <w:rsid w:val="003522D6"/>
    <w:rsid w:val="003549D1"/>
    <w:rsid w:val="00355449"/>
    <w:rsid w:val="00355829"/>
    <w:rsid w:val="00357F98"/>
    <w:rsid w:val="00360916"/>
    <w:rsid w:val="00360C38"/>
    <w:rsid w:val="00360FA5"/>
    <w:rsid w:val="00362AD8"/>
    <w:rsid w:val="003632AA"/>
    <w:rsid w:val="00364DC7"/>
    <w:rsid w:val="00365621"/>
    <w:rsid w:val="00365AD4"/>
    <w:rsid w:val="00365B6E"/>
    <w:rsid w:val="00366330"/>
    <w:rsid w:val="003710D7"/>
    <w:rsid w:val="003713E3"/>
    <w:rsid w:val="00372BFD"/>
    <w:rsid w:val="00372E2D"/>
    <w:rsid w:val="00373182"/>
    <w:rsid w:val="00373CB2"/>
    <w:rsid w:val="00375072"/>
    <w:rsid w:val="00375674"/>
    <w:rsid w:val="00376D53"/>
    <w:rsid w:val="003804EB"/>
    <w:rsid w:val="00380B65"/>
    <w:rsid w:val="00381446"/>
    <w:rsid w:val="00381526"/>
    <w:rsid w:val="003823EF"/>
    <w:rsid w:val="00383DD2"/>
    <w:rsid w:val="00384B94"/>
    <w:rsid w:val="003852AA"/>
    <w:rsid w:val="0038546C"/>
    <w:rsid w:val="0038617B"/>
    <w:rsid w:val="003864F7"/>
    <w:rsid w:val="00387C87"/>
    <w:rsid w:val="0039046B"/>
    <w:rsid w:val="00390D72"/>
    <w:rsid w:val="0039114C"/>
    <w:rsid w:val="00391946"/>
    <w:rsid w:val="003926A1"/>
    <w:rsid w:val="00392C8F"/>
    <w:rsid w:val="003935A7"/>
    <w:rsid w:val="003940B7"/>
    <w:rsid w:val="00394A79"/>
    <w:rsid w:val="00394B8C"/>
    <w:rsid w:val="00394BB7"/>
    <w:rsid w:val="0039593C"/>
    <w:rsid w:val="00395F3F"/>
    <w:rsid w:val="00396D3C"/>
    <w:rsid w:val="00397027"/>
    <w:rsid w:val="00397181"/>
    <w:rsid w:val="003A082E"/>
    <w:rsid w:val="003A114C"/>
    <w:rsid w:val="003A1AC8"/>
    <w:rsid w:val="003A29C2"/>
    <w:rsid w:val="003A3C57"/>
    <w:rsid w:val="003A41BD"/>
    <w:rsid w:val="003A5C64"/>
    <w:rsid w:val="003A6272"/>
    <w:rsid w:val="003A6CDB"/>
    <w:rsid w:val="003A716C"/>
    <w:rsid w:val="003A7C61"/>
    <w:rsid w:val="003A7FA1"/>
    <w:rsid w:val="003B0096"/>
    <w:rsid w:val="003B137E"/>
    <w:rsid w:val="003B1E85"/>
    <w:rsid w:val="003B1EBF"/>
    <w:rsid w:val="003B241B"/>
    <w:rsid w:val="003B24AE"/>
    <w:rsid w:val="003B34DC"/>
    <w:rsid w:val="003B37F1"/>
    <w:rsid w:val="003B39C7"/>
    <w:rsid w:val="003B5EE3"/>
    <w:rsid w:val="003B5F60"/>
    <w:rsid w:val="003B7702"/>
    <w:rsid w:val="003B794B"/>
    <w:rsid w:val="003B7FBA"/>
    <w:rsid w:val="003C00B2"/>
    <w:rsid w:val="003C041A"/>
    <w:rsid w:val="003C1728"/>
    <w:rsid w:val="003C27C4"/>
    <w:rsid w:val="003C3309"/>
    <w:rsid w:val="003C37FB"/>
    <w:rsid w:val="003C4DEA"/>
    <w:rsid w:val="003C5134"/>
    <w:rsid w:val="003C58DE"/>
    <w:rsid w:val="003D2EB6"/>
    <w:rsid w:val="003D31A3"/>
    <w:rsid w:val="003D3C21"/>
    <w:rsid w:val="003D42B7"/>
    <w:rsid w:val="003D5226"/>
    <w:rsid w:val="003D6483"/>
    <w:rsid w:val="003D6B37"/>
    <w:rsid w:val="003E01AC"/>
    <w:rsid w:val="003E03AD"/>
    <w:rsid w:val="003E12AB"/>
    <w:rsid w:val="003E2728"/>
    <w:rsid w:val="003E29FF"/>
    <w:rsid w:val="003E2AC5"/>
    <w:rsid w:val="003E2AD9"/>
    <w:rsid w:val="003E3712"/>
    <w:rsid w:val="003E3B92"/>
    <w:rsid w:val="003E3FD2"/>
    <w:rsid w:val="003E4B79"/>
    <w:rsid w:val="003E5D0F"/>
    <w:rsid w:val="003E636C"/>
    <w:rsid w:val="003E79EF"/>
    <w:rsid w:val="003E7C4A"/>
    <w:rsid w:val="003F0199"/>
    <w:rsid w:val="003F081E"/>
    <w:rsid w:val="003F13DE"/>
    <w:rsid w:val="003F1B0B"/>
    <w:rsid w:val="003F2F38"/>
    <w:rsid w:val="003F3486"/>
    <w:rsid w:val="003F3A06"/>
    <w:rsid w:val="003F4275"/>
    <w:rsid w:val="003F44C3"/>
    <w:rsid w:val="003F58D7"/>
    <w:rsid w:val="003F6BAF"/>
    <w:rsid w:val="003F6BD8"/>
    <w:rsid w:val="00400C24"/>
    <w:rsid w:val="00401081"/>
    <w:rsid w:val="0040150E"/>
    <w:rsid w:val="00401777"/>
    <w:rsid w:val="004017C1"/>
    <w:rsid w:val="00401BEE"/>
    <w:rsid w:val="00401D61"/>
    <w:rsid w:val="00404DFA"/>
    <w:rsid w:val="004050BB"/>
    <w:rsid w:val="00405503"/>
    <w:rsid w:val="0040656A"/>
    <w:rsid w:val="00406591"/>
    <w:rsid w:val="0040709F"/>
    <w:rsid w:val="004078A0"/>
    <w:rsid w:val="00407FF3"/>
    <w:rsid w:val="004106A7"/>
    <w:rsid w:val="004108B3"/>
    <w:rsid w:val="004110FA"/>
    <w:rsid w:val="00411C0F"/>
    <w:rsid w:val="0041405B"/>
    <w:rsid w:val="00414101"/>
    <w:rsid w:val="004145B9"/>
    <w:rsid w:val="00414F53"/>
    <w:rsid w:val="00415A48"/>
    <w:rsid w:val="00415DDF"/>
    <w:rsid w:val="004164EE"/>
    <w:rsid w:val="0041783D"/>
    <w:rsid w:val="00417B00"/>
    <w:rsid w:val="00417B2E"/>
    <w:rsid w:val="00421C24"/>
    <w:rsid w:val="00423260"/>
    <w:rsid w:val="00423307"/>
    <w:rsid w:val="00423D9A"/>
    <w:rsid w:val="00424166"/>
    <w:rsid w:val="00424F33"/>
    <w:rsid w:val="004314B2"/>
    <w:rsid w:val="00432F4A"/>
    <w:rsid w:val="00433294"/>
    <w:rsid w:val="004336A4"/>
    <w:rsid w:val="00433788"/>
    <w:rsid w:val="004347D4"/>
    <w:rsid w:val="0043564A"/>
    <w:rsid w:val="0043574E"/>
    <w:rsid w:val="00435CBF"/>
    <w:rsid w:val="0043697C"/>
    <w:rsid w:val="00440275"/>
    <w:rsid w:val="00441E3C"/>
    <w:rsid w:val="00442704"/>
    <w:rsid w:val="0044291C"/>
    <w:rsid w:val="00443183"/>
    <w:rsid w:val="004443B1"/>
    <w:rsid w:val="004444FB"/>
    <w:rsid w:val="00444A7D"/>
    <w:rsid w:val="004458F1"/>
    <w:rsid w:val="00445F36"/>
    <w:rsid w:val="00446366"/>
    <w:rsid w:val="004466A1"/>
    <w:rsid w:val="00446DC5"/>
    <w:rsid w:val="004504C9"/>
    <w:rsid w:val="00450A0A"/>
    <w:rsid w:val="00451433"/>
    <w:rsid w:val="004516C1"/>
    <w:rsid w:val="0045335F"/>
    <w:rsid w:val="00455185"/>
    <w:rsid w:val="0045608B"/>
    <w:rsid w:val="004607E2"/>
    <w:rsid w:val="00461C7E"/>
    <w:rsid w:val="00463426"/>
    <w:rsid w:val="004650A8"/>
    <w:rsid w:val="004650F6"/>
    <w:rsid w:val="00465E9A"/>
    <w:rsid w:val="00466AA1"/>
    <w:rsid w:val="00466DBD"/>
    <w:rsid w:val="00467975"/>
    <w:rsid w:val="00470095"/>
    <w:rsid w:val="00471272"/>
    <w:rsid w:val="00472BEC"/>
    <w:rsid w:val="00473807"/>
    <w:rsid w:val="00473C27"/>
    <w:rsid w:val="004744DD"/>
    <w:rsid w:val="00474C14"/>
    <w:rsid w:val="004757EA"/>
    <w:rsid w:val="00476FFA"/>
    <w:rsid w:val="004771FB"/>
    <w:rsid w:val="00477386"/>
    <w:rsid w:val="0047779A"/>
    <w:rsid w:val="0048249A"/>
    <w:rsid w:val="004837B6"/>
    <w:rsid w:val="0048443F"/>
    <w:rsid w:val="0048553E"/>
    <w:rsid w:val="00491392"/>
    <w:rsid w:val="00491560"/>
    <w:rsid w:val="0049220E"/>
    <w:rsid w:val="00493F0A"/>
    <w:rsid w:val="00494BDB"/>
    <w:rsid w:val="00494C62"/>
    <w:rsid w:val="00494E61"/>
    <w:rsid w:val="00494F81"/>
    <w:rsid w:val="004951A7"/>
    <w:rsid w:val="00495231"/>
    <w:rsid w:val="004952AD"/>
    <w:rsid w:val="00495E2B"/>
    <w:rsid w:val="004964B6"/>
    <w:rsid w:val="004966BA"/>
    <w:rsid w:val="004968EE"/>
    <w:rsid w:val="004A0F0E"/>
    <w:rsid w:val="004A16AD"/>
    <w:rsid w:val="004A1F29"/>
    <w:rsid w:val="004A2DC8"/>
    <w:rsid w:val="004A3C86"/>
    <w:rsid w:val="004A4283"/>
    <w:rsid w:val="004A4FAE"/>
    <w:rsid w:val="004A4FC4"/>
    <w:rsid w:val="004A5CB2"/>
    <w:rsid w:val="004B0371"/>
    <w:rsid w:val="004B1643"/>
    <w:rsid w:val="004B2BBD"/>
    <w:rsid w:val="004B5061"/>
    <w:rsid w:val="004B616C"/>
    <w:rsid w:val="004B6AF8"/>
    <w:rsid w:val="004B7D40"/>
    <w:rsid w:val="004C05E4"/>
    <w:rsid w:val="004C33BA"/>
    <w:rsid w:val="004C34C3"/>
    <w:rsid w:val="004C3595"/>
    <w:rsid w:val="004C49C9"/>
    <w:rsid w:val="004C4B67"/>
    <w:rsid w:val="004C5876"/>
    <w:rsid w:val="004C725D"/>
    <w:rsid w:val="004C740C"/>
    <w:rsid w:val="004C7B64"/>
    <w:rsid w:val="004D0766"/>
    <w:rsid w:val="004D214C"/>
    <w:rsid w:val="004D2375"/>
    <w:rsid w:val="004D251C"/>
    <w:rsid w:val="004D3225"/>
    <w:rsid w:val="004D434B"/>
    <w:rsid w:val="004D44AA"/>
    <w:rsid w:val="004D4D5C"/>
    <w:rsid w:val="004D529D"/>
    <w:rsid w:val="004D690C"/>
    <w:rsid w:val="004D6A56"/>
    <w:rsid w:val="004D7278"/>
    <w:rsid w:val="004D75B6"/>
    <w:rsid w:val="004E0D66"/>
    <w:rsid w:val="004E14F0"/>
    <w:rsid w:val="004E2102"/>
    <w:rsid w:val="004E21EA"/>
    <w:rsid w:val="004E334E"/>
    <w:rsid w:val="004E3CB7"/>
    <w:rsid w:val="004E462A"/>
    <w:rsid w:val="004E5E07"/>
    <w:rsid w:val="004E687B"/>
    <w:rsid w:val="004F036C"/>
    <w:rsid w:val="004F2231"/>
    <w:rsid w:val="004F3351"/>
    <w:rsid w:val="004F35E3"/>
    <w:rsid w:val="004F5FA5"/>
    <w:rsid w:val="004F6760"/>
    <w:rsid w:val="004F716A"/>
    <w:rsid w:val="004F7547"/>
    <w:rsid w:val="005004CE"/>
    <w:rsid w:val="0050105A"/>
    <w:rsid w:val="005014EC"/>
    <w:rsid w:val="0050169D"/>
    <w:rsid w:val="00501909"/>
    <w:rsid w:val="005025F8"/>
    <w:rsid w:val="005025FD"/>
    <w:rsid w:val="005029E8"/>
    <w:rsid w:val="00502FE8"/>
    <w:rsid w:val="00503742"/>
    <w:rsid w:val="005043AA"/>
    <w:rsid w:val="00504AE1"/>
    <w:rsid w:val="00504DB3"/>
    <w:rsid w:val="00507382"/>
    <w:rsid w:val="005075F0"/>
    <w:rsid w:val="00507AA1"/>
    <w:rsid w:val="00510C03"/>
    <w:rsid w:val="005117C8"/>
    <w:rsid w:val="005122DE"/>
    <w:rsid w:val="0051272F"/>
    <w:rsid w:val="00512857"/>
    <w:rsid w:val="00513742"/>
    <w:rsid w:val="00513B88"/>
    <w:rsid w:val="00513CE9"/>
    <w:rsid w:val="0051619C"/>
    <w:rsid w:val="00517B4B"/>
    <w:rsid w:val="00517F3A"/>
    <w:rsid w:val="005220E5"/>
    <w:rsid w:val="005223E8"/>
    <w:rsid w:val="0052249A"/>
    <w:rsid w:val="00522A12"/>
    <w:rsid w:val="00522D02"/>
    <w:rsid w:val="00523847"/>
    <w:rsid w:val="005240AB"/>
    <w:rsid w:val="0052684E"/>
    <w:rsid w:val="00526BCC"/>
    <w:rsid w:val="00527955"/>
    <w:rsid w:val="00530735"/>
    <w:rsid w:val="005307A4"/>
    <w:rsid w:val="005307F4"/>
    <w:rsid w:val="00532383"/>
    <w:rsid w:val="00533131"/>
    <w:rsid w:val="00534585"/>
    <w:rsid w:val="0053526B"/>
    <w:rsid w:val="00535583"/>
    <w:rsid w:val="00540128"/>
    <w:rsid w:val="0054056C"/>
    <w:rsid w:val="005417D4"/>
    <w:rsid w:val="00541BD3"/>
    <w:rsid w:val="00542C0A"/>
    <w:rsid w:val="00543626"/>
    <w:rsid w:val="00544C00"/>
    <w:rsid w:val="00550648"/>
    <w:rsid w:val="00550EA0"/>
    <w:rsid w:val="005511F6"/>
    <w:rsid w:val="005527F1"/>
    <w:rsid w:val="00554154"/>
    <w:rsid w:val="005544EF"/>
    <w:rsid w:val="005554CD"/>
    <w:rsid w:val="00555B8F"/>
    <w:rsid w:val="00556EB5"/>
    <w:rsid w:val="00556F42"/>
    <w:rsid w:val="00557815"/>
    <w:rsid w:val="00560BDB"/>
    <w:rsid w:val="00560CAC"/>
    <w:rsid w:val="00561114"/>
    <w:rsid w:val="00561DF6"/>
    <w:rsid w:val="00561F93"/>
    <w:rsid w:val="005621CB"/>
    <w:rsid w:val="005626D7"/>
    <w:rsid w:val="005629D0"/>
    <w:rsid w:val="0056410C"/>
    <w:rsid w:val="005641F5"/>
    <w:rsid w:val="00564432"/>
    <w:rsid w:val="005654F0"/>
    <w:rsid w:val="00566A1B"/>
    <w:rsid w:val="00566C77"/>
    <w:rsid w:val="00570A3E"/>
    <w:rsid w:val="0057117B"/>
    <w:rsid w:val="00573C40"/>
    <w:rsid w:val="00573E7D"/>
    <w:rsid w:val="005754F6"/>
    <w:rsid w:val="005762CB"/>
    <w:rsid w:val="005764A0"/>
    <w:rsid w:val="00581A27"/>
    <w:rsid w:val="005833BF"/>
    <w:rsid w:val="005846BD"/>
    <w:rsid w:val="00586101"/>
    <w:rsid w:val="00586D0E"/>
    <w:rsid w:val="0058709C"/>
    <w:rsid w:val="00587B46"/>
    <w:rsid w:val="00590048"/>
    <w:rsid w:val="005900CE"/>
    <w:rsid w:val="005914F0"/>
    <w:rsid w:val="0059189A"/>
    <w:rsid w:val="00592519"/>
    <w:rsid w:val="00596713"/>
    <w:rsid w:val="00596B75"/>
    <w:rsid w:val="00597E77"/>
    <w:rsid w:val="005A01D9"/>
    <w:rsid w:val="005A0526"/>
    <w:rsid w:val="005A090E"/>
    <w:rsid w:val="005A0DC4"/>
    <w:rsid w:val="005A16D0"/>
    <w:rsid w:val="005A1B4A"/>
    <w:rsid w:val="005A1D28"/>
    <w:rsid w:val="005A30E8"/>
    <w:rsid w:val="005A3276"/>
    <w:rsid w:val="005A37DD"/>
    <w:rsid w:val="005A44A3"/>
    <w:rsid w:val="005A4962"/>
    <w:rsid w:val="005A4BF7"/>
    <w:rsid w:val="005A5513"/>
    <w:rsid w:val="005A563F"/>
    <w:rsid w:val="005A6150"/>
    <w:rsid w:val="005A6A32"/>
    <w:rsid w:val="005A73AE"/>
    <w:rsid w:val="005A75E9"/>
    <w:rsid w:val="005B0693"/>
    <w:rsid w:val="005B112B"/>
    <w:rsid w:val="005B13CD"/>
    <w:rsid w:val="005B1CBB"/>
    <w:rsid w:val="005B1F9A"/>
    <w:rsid w:val="005B1FCF"/>
    <w:rsid w:val="005B2A0B"/>
    <w:rsid w:val="005B30E4"/>
    <w:rsid w:val="005B3356"/>
    <w:rsid w:val="005B3B57"/>
    <w:rsid w:val="005B3CAB"/>
    <w:rsid w:val="005B5173"/>
    <w:rsid w:val="005B5473"/>
    <w:rsid w:val="005B59CC"/>
    <w:rsid w:val="005B63DC"/>
    <w:rsid w:val="005B6804"/>
    <w:rsid w:val="005B6996"/>
    <w:rsid w:val="005C02EA"/>
    <w:rsid w:val="005C0300"/>
    <w:rsid w:val="005C09D0"/>
    <w:rsid w:val="005C0BAA"/>
    <w:rsid w:val="005C2313"/>
    <w:rsid w:val="005C2C32"/>
    <w:rsid w:val="005C37DC"/>
    <w:rsid w:val="005C3C6E"/>
    <w:rsid w:val="005C4506"/>
    <w:rsid w:val="005C4806"/>
    <w:rsid w:val="005C65B1"/>
    <w:rsid w:val="005C673F"/>
    <w:rsid w:val="005C6EF6"/>
    <w:rsid w:val="005D0D13"/>
    <w:rsid w:val="005D134C"/>
    <w:rsid w:val="005D1BE6"/>
    <w:rsid w:val="005D24C8"/>
    <w:rsid w:val="005D3139"/>
    <w:rsid w:val="005D57AD"/>
    <w:rsid w:val="005D5A6A"/>
    <w:rsid w:val="005D5FAF"/>
    <w:rsid w:val="005D60A3"/>
    <w:rsid w:val="005D612C"/>
    <w:rsid w:val="005D6DF6"/>
    <w:rsid w:val="005E0AEF"/>
    <w:rsid w:val="005E1AA8"/>
    <w:rsid w:val="005E288B"/>
    <w:rsid w:val="005E29A4"/>
    <w:rsid w:val="005E36DB"/>
    <w:rsid w:val="005E3B1D"/>
    <w:rsid w:val="005E5737"/>
    <w:rsid w:val="005E5809"/>
    <w:rsid w:val="005E5E3D"/>
    <w:rsid w:val="005E60E9"/>
    <w:rsid w:val="005E65A4"/>
    <w:rsid w:val="005E6A2F"/>
    <w:rsid w:val="005F04B8"/>
    <w:rsid w:val="005F1858"/>
    <w:rsid w:val="005F1EEF"/>
    <w:rsid w:val="005F4509"/>
    <w:rsid w:val="005F4556"/>
    <w:rsid w:val="005F45B7"/>
    <w:rsid w:val="005F4EEE"/>
    <w:rsid w:val="005F5669"/>
    <w:rsid w:val="005F5D60"/>
    <w:rsid w:val="005F6255"/>
    <w:rsid w:val="005F6321"/>
    <w:rsid w:val="005F661C"/>
    <w:rsid w:val="005F67F3"/>
    <w:rsid w:val="005F7E74"/>
    <w:rsid w:val="006004D1"/>
    <w:rsid w:val="006013D7"/>
    <w:rsid w:val="00602255"/>
    <w:rsid w:val="00603700"/>
    <w:rsid w:val="006038B2"/>
    <w:rsid w:val="00603922"/>
    <w:rsid w:val="00604154"/>
    <w:rsid w:val="00604555"/>
    <w:rsid w:val="00605EDA"/>
    <w:rsid w:val="006108A2"/>
    <w:rsid w:val="0061122D"/>
    <w:rsid w:val="0061201A"/>
    <w:rsid w:val="0061210B"/>
    <w:rsid w:val="0061448C"/>
    <w:rsid w:val="00615C72"/>
    <w:rsid w:val="00616C0E"/>
    <w:rsid w:val="00617844"/>
    <w:rsid w:val="00621EE5"/>
    <w:rsid w:val="00622FEA"/>
    <w:rsid w:val="0062372C"/>
    <w:rsid w:val="006238FF"/>
    <w:rsid w:val="00623946"/>
    <w:rsid w:val="0062397F"/>
    <w:rsid w:val="0062459F"/>
    <w:rsid w:val="00624AC4"/>
    <w:rsid w:val="00624E07"/>
    <w:rsid w:val="00624F3F"/>
    <w:rsid w:val="006258C4"/>
    <w:rsid w:val="00625C82"/>
    <w:rsid w:val="006266EE"/>
    <w:rsid w:val="00626D7A"/>
    <w:rsid w:val="006276A8"/>
    <w:rsid w:val="0063056A"/>
    <w:rsid w:val="0063059E"/>
    <w:rsid w:val="00630C4A"/>
    <w:rsid w:val="00631569"/>
    <w:rsid w:val="0063225F"/>
    <w:rsid w:val="00634081"/>
    <w:rsid w:val="00634566"/>
    <w:rsid w:val="00635E95"/>
    <w:rsid w:val="006360A3"/>
    <w:rsid w:val="00637047"/>
    <w:rsid w:val="00637296"/>
    <w:rsid w:val="00637CB6"/>
    <w:rsid w:val="00640491"/>
    <w:rsid w:val="00640576"/>
    <w:rsid w:val="0064142E"/>
    <w:rsid w:val="00642EA3"/>
    <w:rsid w:val="006447A3"/>
    <w:rsid w:val="006448FC"/>
    <w:rsid w:val="00644ACF"/>
    <w:rsid w:val="00645216"/>
    <w:rsid w:val="006452F5"/>
    <w:rsid w:val="0065006D"/>
    <w:rsid w:val="006502FF"/>
    <w:rsid w:val="00650E58"/>
    <w:rsid w:val="006524C6"/>
    <w:rsid w:val="006534CA"/>
    <w:rsid w:val="00653786"/>
    <w:rsid w:val="006556AF"/>
    <w:rsid w:val="00655E07"/>
    <w:rsid w:val="00656F6A"/>
    <w:rsid w:val="00657CBE"/>
    <w:rsid w:val="0066045E"/>
    <w:rsid w:val="00660E8D"/>
    <w:rsid w:val="00661046"/>
    <w:rsid w:val="006614F9"/>
    <w:rsid w:val="00661849"/>
    <w:rsid w:val="00662D54"/>
    <w:rsid w:val="006631CD"/>
    <w:rsid w:val="006635A2"/>
    <w:rsid w:val="0066378D"/>
    <w:rsid w:val="00663D80"/>
    <w:rsid w:val="006642B3"/>
    <w:rsid w:val="00664468"/>
    <w:rsid w:val="00665EFD"/>
    <w:rsid w:val="00666260"/>
    <w:rsid w:val="006668A7"/>
    <w:rsid w:val="00666A5A"/>
    <w:rsid w:val="0067053D"/>
    <w:rsid w:val="00670C48"/>
    <w:rsid w:val="00670D8E"/>
    <w:rsid w:val="006720D4"/>
    <w:rsid w:val="00672D7F"/>
    <w:rsid w:val="00673726"/>
    <w:rsid w:val="00673D81"/>
    <w:rsid w:val="00674978"/>
    <w:rsid w:val="006757BB"/>
    <w:rsid w:val="00677337"/>
    <w:rsid w:val="00680E22"/>
    <w:rsid w:val="006818E4"/>
    <w:rsid w:val="00681AE1"/>
    <w:rsid w:val="006828CA"/>
    <w:rsid w:val="00682B7C"/>
    <w:rsid w:val="00682EEE"/>
    <w:rsid w:val="00683501"/>
    <w:rsid w:val="00684E0A"/>
    <w:rsid w:val="00685B99"/>
    <w:rsid w:val="00686D1F"/>
    <w:rsid w:val="0068715F"/>
    <w:rsid w:val="00687607"/>
    <w:rsid w:val="006907D8"/>
    <w:rsid w:val="006915D7"/>
    <w:rsid w:val="00691903"/>
    <w:rsid w:val="00691B4D"/>
    <w:rsid w:val="00691B98"/>
    <w:rsid w:val="00691CAD"/>
    <w:rsid w:val="00692C19"/>
    <w:rsid w:val="00692F09"/>
    <w:rsid w:val="00693234"/>
    <w:rsid w:val="00693393"/>
    <w:rsid w:val="006958CF"/>
    <w:rsid w:val="00696CEA"/>
    <w:rsid w:val="0069712C"/>
    <w:rsid w:val="00697276"/>
    <w:rsid w:val="00697356"/>
    <w:rsid w:val="006A085A"/>
    <w:rsid w:val="006A0DD2"/>
    <w:rsid w:val="006A1032"/>
    <w:rsid w:val="006A106A"/>
    <w:rsid w:val="006A337F"/>
    <w:rsid w:val="006A4C2E"/>
    <w:rsid w:val="006A543C"/>
    <w:rsid w:val="006A74C9"/>
    <w:rsid w:val="006A7CF2"/>
    <w:rsid w:val="006B0536"/>
    <w:rsid w:val="006B119D"/>
    <w:rsid w:val="006B13FA"/>
    <w:rsid w:val="006B201C"/>
    <w:rsid w:val="006B237B"/>
    <w:rsid w:val="006B3779"/>
    <w:rsid w:val="006B3E33"/>
    <w:rsid w:val="006B4F24"/>
    <w:rsid w:val="006B600A"/>
    <w:rsid w:val="006B62EF"/>
    <w:rsid w:val="006B6DF4"/>
    <w:rsid w:val="006B7393"/>
    <w:rsid w:val="006B7479"/>
    <w:rsid w:val="006B7764"/>
    <w:rsid w:val="006C0C03"/>
    <w:rsid w:val="006C0DC6"/>
    <w:rsid w:val="006C1993"/>
    <w:rsid w:val="006C274E"/>
    <w:rsid w:val="006C3DEF"/>
    <w:rsid w:val="006C4E8D"/>
    <w:rsid w:val="006C5104"/>
    <w:rsid w:val="006C5A16"/>
    <w:rsid w:val="006C6C32"/>
    <w:rsid w:val="006C6EEE"/>
    <w:rsid w:val="006C75BF"/>
    <w:rsid w:val="006C7F8B"/>
    <w:rsid w:val="006D07CC"/>
    <w:rsid w:val="006D08E2"/>
    <w:rsid w:val="006D0CCA"/>
    <w:rsid w:val="006D1174"/>
    <w:rsid w:val="006D3C48"/>
    <w:rsid w:val="006D4E2D"/>
    <w:rsid w:val="006D66C9"/>
    <w:rsid w:val="006D7163"/>
    <w:rsid w:val="006D769E"/>
    <w:rsid w:val="006E115C"/>
    <w:rsid w:val="006E1311"/>
    <w:rsid w:val="006E274F"/>
    <w:rsid w:val="006E338A"/>
    <w:rsid w:val="006E3E1E"/>
    <w:rsid w:val="006E4067"/>
    <w:rsid w:val="006E4E27"/>
    <w:rsid w:val="006E63F2"/>
    <w:rsid w:val="006E6D31"/>
    <w:rsid w:val="006E71CF"/>
    <w:rsid w:val="006E7A6D"/>
    <w:rsid w:val="006F060C"/>
    <w:rsid w:val="006F1B9C"/>
    <w:rsid w:val="006F352F"/>
    <w:rsid w:val="006F363B"/>
    <w:rsid w:val="006F3FC9"/>
    <w:rsid w:val="006F441B"/>
    <w:rsid w:val="006F4B50"/>
    <w:rsid w:val="006F63F0"/>
    <w:rsid w:val="006F653D"/>
    <w:rsid w:val="006F66A0"/>
    <w:rsid w:val="006F6B3B"/>
    <w:rsid w:val="006F6D4C"/>
    <w:rsid w:val="006F771A"/>
    <w:rsid w:val="00700C2E"/>
    <w:rsid w:val="00702FCE"/>
    <w:rsid w:val="00705272"/>
    <w:rsid w:val="007057DB"/>
    <w:rsid w:val="00705AC4"/>
    <w:rsid w:val="00705E8A"/>
    <w:rsid w:val="00707D47"/>
    <w:rsid w:val="00707FE3"/>
    <w:rsid w:val="007100E4"/>
    <w:rsid w:val="007130B8"/>
    <w:rsid w:val="00713CB7"/>
    <w:rsid w:val="00713FD4"/>
    <w:rsid w:val="00715E94"/>
    <w:rsid w:val="007166CA"/>
    <w:rsid w:val="00716796"/>
    <w:rsid w:val="007168D1"/>
    <w:rsid w:val="00717143"/>
    <w:rsid w:val="0071720C"/>
    <w:rsid w:val="00717636"/>
    <w:rsid w:val="0072030E"/>
    <w:rsid w:val="007208E4"/>
    <w:rsid w:val="007212E3"/>
    <w:rsid w:val="00721BC0"/>
    <w:rsid w:val="00722B42"/>
    <w:rsid w:val="00722BC7"/>
    <w:rsid w:val="00722FE3"/>
    <w:rsid w:val="00723570"/>
    <w:rsid w:val="00724E84"/>
    <w:rsid w:val="00725888"/>
    <w:rsid w:val="00725AF4"/>
    <w:rsid w:val="00726EF0"/>
    <w:rsid w:val="007278C3"/>
    <w:rsid w:val="00730B14"/>
    <w:rsid w:val="007318BA"/>
    <w:rsid w:val="00733B5A"/>
    <w:rsid w:val="00734A44"/>
    <w:rsid w:val="00736318"/>
    <w:rsid w:val="007367FA"/>
    <w:rsid w:val="00740367"/>
    <w:rsid w:val="007407D8"/>
    <w:rsid w:val="0074177E"/>
    <w:rsid w:val="00741975"/>
    <w:rsid w:val="00742DCD"/>
    <w:rsid w:val="007436D0"/>
    <w:rsid w:val="00743B3D"/>
    <w:rsid w:val="00744BAC"/>
    <w:rsid w:val="00746147"/>
    <w:rsid w:val="007474A0"/>
    <w:rsid w:val="0074782A"/>
    <w:rsid w:val="00747D25"/>
    <w:rsid w:val="007503FC"/>
    <w:rsid w:val="007506A7"/>
    <w:rsid w:val="0075114D"/>
    <w:rsid w:val="00751312"/>
    <w:rsid w:val="00751360"/>
    <w:rsid w:val="00751EDB"/>
    <w:rsid w:val="00752151"/>
    <w:rsid w:val="0075270B"/>
    <w:rsid w:val="00752EF8"/>
    <w:rsid w:val="007530FF"/>
    <w:rsid w:val="007533B5"/>
    <w:rsid w:val="007535B1"/>
    <w:rsid w:val="007536E6"/>
    <w:rsid w:val="0075512C"/>
    <w:rsid w:val="00755739"/>
    <w:rsid w:val="00756243"/>
    <w:rsid w:val="007572F2"/>
    <w:rsid w:val="00760890"/>
    <w:rsid w:val="00761BD0"/>
    <w:rsid w:val="007658A8"/>
    <w:rsid w:val="00765DE3"/>
    <w:rsid w:val="00765E7E"/>
    <w:rsid w:val="00766397"/>
    <w:rsid w:val="00767863"/>
    <w:rsid w:val="00771A11"/>
    <w:rsid w:val="00771AA1"/>
    <w:rsid w:val="00772907"/>
    <w:rsid w:val="00772D80"/>
    <w:rsid w:val="00773EC6"/>
    <w:rsid w:val="007746CB"/>
    <w:rsid w:val="00775D64"/>
    <w:rsid w:val="007768B6"/>
    <w:rsid w:val="007770E6"/>
    <w:rsid w:val="007777E0"/>
    <w:rsid w:val="00780053"/>
    <w:rsid w:val="00781263"/>
    <w:rsid w:val="00781C6A"/>
    <w:rsid w:val="007821A1"/>
    <w:rsid w:val="00783E38"/>
    <w:rsid w:val="007844F2"/>
    <w:rsid w:val="007849FA"/>
    <w:rsid w:val="00785AA0"/>
    <w:rsid w:val="00785E41"/>
    <w:rsid w:val="007871E4"/>
    <w:rsid w:val="00791E4A"/>
    <w:rsid w:val="00792886"/>
    <w:rsid w:val="00792AE4"/>
    <w:rsid w:val="00792B03"/>
    <w:rsid w:val="0079340F"/>
    <w:rsid w:val="007948B9"/>
    <w:rsid w:val="0079541F"/>
    <w:rsid w:val="00796091"/>
    <w:rsid w:val="007976A0"/>
    <w:rsid w:val="00797DB5"/>
    <w:rsid w:val="00797F52"/>
    <w:rsid w:val="007A0CE5"/>
    <w:rsid w:val="007A0D59"/>
    <w:rsid w:val="007A2193"/>
    <w:rsid w:val="007A2A5F"/>
    <w:rsid w:val="007A34B3"/>
    <w:rsid w:val="007A34D9"/>
    <w:rsid w:val="007A375C"/>
    <w:rsid w:val="007A3DAF"/>
    <w:rsid w:val="007A4631"/>
    <w:rsid w:val="007A499F"/>
    <w:rsid w:val="007A554F"/>
    <w:rsid w:val="007A597F"/>
    <w:rsid w:val="007A5C22"/>
    <w:rsid w:val="007A7B73"/>
    <w:rsid w:val="007B015E"/>
    <w:rsid w:val="007B03FD"/>
    <w:rsid w:val="007B0AE3"/>
    <w:rsid w:val="007B0BD5"/>
    <w:rsid w:val="007B0CA2"/>
    <w:rsid w:val="007B0DD9"/>
    <w:rsid w:val="007B1CB8"/>
    <w:rsid w:val="007B37ED"/>
    <w:rsid w:val="007B3A53"/>
    <w:rsid w:val="007B4DB8"/>
    <w:rsid w:val="007B564B"/>
    <w:rsid w:val="007B5BDE"/>
    <w:rsid w:val="007B5E45"/>
    <w:rsid w:val="007B6567"/>
    <w:rsid w:val="007B6B87"/>
    <w:rsid w:val="007B7AE0"/>
    <w:rsid w:val="007B7B29"/>
    <w:rsid w:val="007B7C3B"/>
    <w:rsid w:val="007C0412"/>
    <w:rsid w:val="007C2581"/>
    <w:rsid w:val="007C3AFD"/>
    <w:rsid w:val="007C4D91"/>
    <w:rsid w:val="007C52B1"/>
    <w:rsid w:val="007C57D9"/>
    <w:rsid w:val="007C5BA1"/>
    <w:rsid w:val="007C78A7"/>
    <w:rsid w:val="007D0569"/>
    <w:rsid w:val="007D121B"/>
    <w:rsid w:val="007D1719"/>
    <w:rsid w:val="007D1761"/>
    <w:rsid w:val="007D1F59"/>
    <w:rsid w:val="007D23AF"/>
    <w:rsid w:val="007D2ADF"/>
    <w:rsid w:val="007D34C1"/>
    <w:rsid w:val="007D47AE"/>
    <w:rsid w:val="007D53D7"/>
    <w:rsid w:val="007D5527"/>
    <w:rsid w:val="007D58A9"/>
    <w:rsid w:val="007D5B33"/>
    <w:rsid w:val="007D747C"/>
    <w:rsid w:val="007E0AAD"/>
    <w:rsid w:val="007E1E56"/>
    <w:rsid w:val="007E21C4"/>
    <w:rsid w:val="007E24C7"/>
    <w:rsid w:val="007E25C1"/>
    <w:rsid w:val="007E2951"/>
    <w:rsid w:val="007E33C2"/>
    <w:rsid w:val="007E3F7B"/>
    <w:rsid w:val="007E42E5"/>
    <w:rsid w:val="007E4A8C"/>
    <w:rsid w:val="007E4F43"/>
    <w:rsid w:val="007E5A9F"/>
    <w:rsid w:val="007E7580"/>
    <w:rsid w:val="007E76DB"/>
    <w:rsid w:val="007E776F"/>
    <w:rsid w:val="007E79B4"/>
    <w:rsid w:val="007E79ED"/>
    <w:rsid w:val="007F1BF0"/>
    <w:rsid w:val="007F2657"/>
    <w:rsid w:val="007F2D12"/>
    <w:rsid w:val="007F2E70"/>
    <w:rsid w:val="007F304D"/>
    <w:rsid w:val="007F4F7C"/>
    <w:rsid w:val="007F56FF"/>
    <w:rsid w:val="007F6D6B"/>
    <w:rsid w:val="007F7DBB"/>
    <w:rsid w:val="007F7E03"/>
    <w:rsid w:val="00800433"/>
    <w:rsid w:val="0080046A"/>
    <w:rsid w:val="00801EAA"/>
    <w:rsid w:val="00803851"/>
    <w:rsid w:val="008040A3"/>
    <w:rsid w:val="0080485A"/>
    <w:rsid w:val="00804E6F"/>
    <w:rsid w:val="00805698"/>
    <w:rsid w:val="00810398"/>
    <w:rsid w:val="008105D7"/>
    <w:rsid w:val="00811A64"/>
    <w:rsid w:val="00812A96"/>
    <w:rsid w:val="00813366"/>
    <w:rsid w:val="0081377C"/>
    <w:rsid w:val="00813ABE"/>
    <w:rsid w:val="008142D8"/>
    <w:rsid w:val="008145F5"/>
    <w:rsid w:val="008148CD"/>
    <w:rsid w:val="00814CD0"/>
    <w:rsid w:val="0081526B"/>
    <w:rsid w:val="008155C4"/>
    <w:rsid w:val="00815733"/>
    <w:rsid w:val="00815BC9"/>
    <w:rsid w:val="00816376"/>
    <w:rsid w:val="0082077E"/>
    <w:rsid w:val="00821D12"/>
    <w:rsid w:val="008237FF"/>
    <w:rsid w:val="00824716"/>
    <w:rsid w:val="00824A4C"/>
    <w:rsid w:val="00825182"/>
    <w:rsid w:val="00825767"/>
    <w:rsid w:val="00825DA7"/>
    <w:rsid w:val="008261D0"/>
    <w:rsid w:val="00826B20"/>
    <w:rsid w:val="00826FF9"/>
    <w:rsid w:val="00827634"/>
    <w:rsid w:val="008308CA"/>
    <w:rsid w:val="00834051"/>
    <w:rsid w:val="008343C4"/>
    <w:rsid w:val="008357CB"/>
    <w:rsid w:val="008369D9"/>
    <w:rsid w:val="00837902"/>
    <w:rsid w:val="00837ADC"/>
    <w:rsid w:val="00842640"/>
    <w:rsid w:val="00842DF9"/>
    <w:rsid w:val="0084356B"/>
    <w:rsid w:val="0084484D"/>
    <w:rsid w:val="00844FDE"/>
    <w:rsid w:val="00845075"/>
    <w:rsid w:val="008454E4"/>
    <w:rsid w:val="00846080"/>
    <w:rsid w:val="00846AE6"/>
    <w:rsid w:val="00847285"/>
    <w:rsid w:val="00847A36"/>
    <w:rsid w:val="00850F5F"/>
    <w:rsid w:val="008523EB"/>
    <w:rsid w:val="008528FF"/>
    <w:rsid w:val="00853663"/>
    <w:rsid w:val="00853AB4"/>
    <w:rsid w:val="00855B59"/>
    <w:rsid w:val="0085764D"/>
    <w:rsid w:val="00861383"/>
    <w:rsid w:val="008619B2"/>
    <w:rsid w:val="0086213B"/>
    <w:rsid w:val="0086325B"/>
    <w:rsid w:val="00864414"/>
    <w:rsid w:val="008657A8"/>
    <w:rsid w:val="00866010"/>
    <w:rsid w:val="00866DFB"/>
    <w:rsid w:val="00867688"/>
    <w:rsid w:val="00867D97"/>
    <w:rsid w:val="00867F7F"/>
    <w:rsid w:val="008724E1"/>
    <w:rsid w:val="008736D2"/>
    <w:rsid w:val="00873CC3"/>
    <w:rsid w:val="008761E1"/>
    <w:rsid w:val="008777CB"/>
    <w:rsid w:val="0088095F"/>
    <w:rsid w:val="00880FE2"/>
    <w:rsid w:val="00881F80"/>
    <w:rsid w:val="008836F5"/>
    <w:rsid w:val="00884FE0"/>
    <w:rsid w:val="008853A0"/>
    <w:rsid w:val="00885BFE"/>
    <w:rsid w:val="0088621A"/>
    <w:rsid w:val="008863C2"/>
    <w:rsid w:val="00886605"/>
    <w:rsid w:val="00886769"/>
    <w:rsid w:val="00886BE6"/>
    <w:rsid w:val="00887838"/>
    <w:rsid w:val="008904E3"/>
    <w:rsid w:val="00890CC2"/>
    <w:rsid w:val="008915A8"/>
    <w:rsid w:val="00891A61"/>
    <w:rsid w:val="0089371A"/>
    <w:rsid w:val="008938BA"/>
    <w:rsid w:val="00893B90"/>
    <w:rsid w:val="00894253"/>
    <w:rsid w:val="00894931"/>
    <w:rsid w:val="00894B7E"/>
    <w:rsid w:val="00895CD4"/>
    <w:rsid w:val="00897844"/>
    <w:rsid w:val="0089794A"/>
    <w:rsid w:val="008A21B7"/>
    <w:rsid w:val="008A30A8"/>
    <w:rsid w:val="008A4464"/>
    <w:rsid w:val="008A6B1B"/>
    <w:rsid w:val="008B0C02"/>
    <w:rsid w:val="008B17DF"/>
    <w:rsid w:val="008B1E72"/>
    <w:rsid w:val="008B2063"/>
    <w:rsid w:val="008B2C93"/>
    <w:rsid w:val="008B4E14"/>
    <w:rsid w:val="008B5465"/>
    <w:rsid w:val="008B573B"/>
    <w:rsid w:val="008B7673"/>
    <w:rsid w:val="008C0670"/>
    <w:rsid w:val="008C06BF"/>
    <w:rsid w:val="008C1644"/>
    <w:rsid w:val="008C4B35"/>
    <w:rsid w:val="008C4F0B"/>
    <w:rsid w:val="008C688B"/>
    <w:rsid w:val="008C69BC"/>
    <w:rsid w:val="008C6ABF"/>
    <w:rsid w:val="008C7026"/>
    <w:rsid w:val="008D13B2"/>
    <w:rsid w:val="008D1B72"/>
    <w:rsid w:val="008D1C56"/>
    <w:rsid w:val="008D2169"/>
    <w:rsid w:val="008D2860"/>
    <w:rsid w:val="008D28C1"/>
    <w:rsid w:val="008D3064"/>
    <w:rsid w:val="008D30B4"/>
    <w:rsid w:val="008D315F"/>
    <w:rsid w:val="008D3167"/>
    <w:rsid w:val="008D514F"/>
    <w:rsid w:val="008D54FE"/>
    <w:rsid w:val="008D5E3D"/>
    <w:rsid w:val="008D72E3"/>
    <w:rsid w:val="008D764E"/>
    <w:rsid w:val="008E0795"/>
    <w:rsid w:val="008E0B79"/>
    <w:rsid w:val="008E1313"/>
    <w:rsid w:val="008E17E6"/>
    <w:rsid w:val="008E22CF"/>
    <w:rsid w:val="008E460C"/>
    <w:rsid w:val="008E4674"/>
    <w:rsid w:val="008E5D2B"/>
    <w:rsid w:val="008F00E0"/>
    <w:rsid w:val="008F01FA"/>
    <w:rsid w:val="008F15B5"/>
    <w:rsid w:val="008F211E"/>
    <w:rsid w:val="008F28BA"/>
    <w:rsid w:val="008F47DF"/>
    <w:rsid w:val="008F5453"/>
    <w:rsid w:val="008F54BD"/>
    <w:rsid w:val="008F5E71"/>
    <w:rsid w:val="008F6598"/>
    <w:rsid w:val="008F732B"/>
    <w:rsid w:val="008F7559"/>
    <w:rsid w:val="008F7601"/>
    <w:rsid w:val="00900879"/>
    <w:rsid w:val="00900FD8"/>
    <w:rsid w:val="0090141F"/>
    <w:rsid w:val="00901CF2"/>
    <w:rsid w:val="00902398"/>
    <w:rsid w:val="00904CAD"/>
    <w:rsid w:val="0090525B"/>
    <w:rsid w:val="00905798"/>
    <w:rsid w:val="009059D7"/>
    <w:rsid w:val="00906911"/>
    <w:rsid w:val="0090697F"/>
    <w:rsid w:val="00906FE2"/>
    <w:rsid w:val="0090708F"/>
    <w:rsid w:val="009115C2"/>
    <w:rsid w:val="0091196C"/>
    <w:rsid w:val="00911C58"/>
    <w:rsid w:val="00911CA2"/>
    <w:rsid w:val="00911FFE"/>
    <w:rsid w:val="0091308C"/>
    <w:rsid w:val="0091350E"/>
    <w:rsid w:val="009157BA"/>
    <w:rsid w:val="0091584B"/>
    <w:rsid w:val="00915A1D"/>
    <w:rsid w:val="00916F2F"/>
    <w:rsid w:val="009175A3"/>
    <w:rsid w:val="0092009B"/>
    <w:rsid w:val="009208A8"/>
    <w:rsid w:val="009212C6"/>
    <w:rsid w:val="009216E4"/>
    <w:rsid w:val="00921724"/>
    <w:rsid w:val="00921F76"/>
    <w:rsid w:val="00921FEC"/>
    <w:rsid w:val="00922084"/>
    <w:rsid w:val="00922D2D"/>
    <w:rsid w:val="009237A8"/>
    <w:rsid w:val="00923AEC"/>
    <w:rsid w:val="00924AA7"/>
    <w:rsid w:val="009261BB"/>
    <w:rsid w:val="009266BD"/>
    <w:rsid w:val="00926A20"/>
    <w:rsid w:val="00927565"/>
    <w:rsid w:val="00934C0C"/>
    <w:rsid w:val="009366C2"/>
    <w:rsid w:val="0093748F"/>
    <w:rsid w:val="009408AF"/>
    <w:rsid w:val="00940950"/>
    <w:rsid w:val="00941193"/>
    <w:rsid w:val="009411FA"/>
    <w:rsid w:val="00941366"/>
    <w:rsid w:val="00941D04"/>
    <w:rsid w:val="00941DCA"/>
    <w:rsid w:val="009429CA"/>
    <w:rsid w:val="00942F42"/>
    <w:rsid w:val="00943611"/>
    <w:rsid w:val="009442EB"/>
    <w:rsid w:val="009449D6"/>
    <w:rsid w:val="00944CF3"/>
    <w:rsid w:val="0094515F"/>
    <w:rsid w:val="009452A4"/>
    <w:rsid w:val="009458C7"/>
    <w:rsid w:val="009461CC"/>
    <w:rsid w:val="00946707"/>
    <w:rsid w:val="00947B8F"/>
    <w:rsid w:val="00950530"/>
    <w:rsid w:val="00950D19"/>
    <w:rsid w:val="00952C17"/>
    <w:rsid w:val="00954E2D"/>
    <w:rsid w:val="00955693"/>
    <w:rsid w:val="00955921"/>
    <w:rsid w:val="00956EA6"/>
    <w:rsid w:val="009576D2"/>
    <w:rsid w:val="00957A15"/>
    <w:rsid w:val="00961596"/>
    <w:rsid w:val="00962A39"/>
    <w:rsid w:val="00963B38"/>
    <w:rsid w:val="0096491C"/>
    <w:rsid w:val="00964AA0"/>
    <w:rsid w:val="0096520B"/>
    <w:rsid w:val="00965439"/>
    <w:rsid w:val="00965473"/>
    <w:rsid w:val="00965753"/>
    <w:rsid w:val="00966089"/>
    <w:rsid w:val="0096651E"/>
    <w:rsid w:val="00966988"/>
    <w:rsid w:val="009670BD"/>
    <w:rsid w:val="00967791"/>
    <w:rsid w:val="009717D8"/>
    <w:rsid w:val="00971CE2"/>
    <w:rsid w:val="00971D2F"/>
    <w:rsid w:val="009721D1"/>
    <w:rsid w:val="00972713"/>
    <w:rsid w:val="009729CB"/>
    <w:rsid w:val="00972AEE"/>
    <w:rsid w:val="00973B57"/>
    <w:rsid w:val="00973C88"/>
    <w:rsid w:val="00973FE7"/>
    <w:rsid w:val="009745C2"/>
    <w:rsid w:val="00975705"/>
    <w:rsid w:val="009759F6"/>
    <w:rsid w:val="00975AD8"/>
    <w:rsid w:val="00977083"/>
    <w:rsid w:val="00977A81"/>
    <w:rsid w:val="00977F53"/>
    <w:rsid w:val="00980984"/>
    <w:rsid w:val="0098156E"/>
    <w:rsid w:val="00982B4D"/>
    <w:rsid w:val="00984A90"/>
    <w:rsid w:val="00985572"/>
    <w:rsid w:val="00986384"/>
    <w:rsid w:val="009865BD"/>
    <w:rsid w:val="00990006"/>
    <w:rsid w:val="00990B24"/>
    <w:rsid w:val="009919FA"/>
    <w:rsid w:val="00992703"/>
    <w:rsid w:val="009941D4"/>
    <w:rsid w:val="00994A18"/>
    <w:rsid w:val="00994BFF"/>
    <w:rsid w:val="00994F58"/>
    <w:rsid w:val="00994FF2"/>
    <w:rsid w:val="00995DDA"/>
    <w:rsid w:val="00996F3E"/>
    <w:rsid w:val="009973B6"/>
    <w:rsid w:val="0099767E"/>
    <w:rsid w:val="00997AC7"/>
    <w:rsid w:val="009A0ED0"/>
    <w:rsid w:val="009A1819"/>
    <w:rsid w:val="009A1D2F"/>
    <w:rsid w:val="009A2C12"/>
    <w:rsid w:val="009A35E0"/>
    <w:rsid w:val="009A3CBC"/>
    <w:rsid w:val="009A41B1"/>
    <w:rsid w:val="009A4487"/>
    <w:rsid w:val="009A5C79"/>
    <w:rsid w:val="009A5E79"/>
    <w:rsid w:val="009A5F0B"/>
    <w:rsid w:val="009A67A9"/>
    <w:rsid w:val="009B0A6F"/>
    <w:rsid w:val="009B0AD0"/>
    <w:rsid w:val="009B1329"/>
    <w:rsid w:val="009B1546"/>
    <w:rsid w:val="009B157D"/>
    <w:rsid w:val="009B1C53"/>
    <w:rsid w:val="009B3658"/>
    <w:rsid w:val="009B5632"/>
    <w:rsid w:val="009B6D02"/>
    <w:rsid w:val="009B768B"/>
    <w:rsid w:val="009C0077"/>
    <w:rsid w:val="009C0368"/>
    <w:rsid w:val="009C05CA"/>
    <w:rsid w:val="009C35DD"/>
    <w:rsid w:val="009C3740"/>
    <w:rsid w:val="009C3BB9"/>
    <w:rsid w:val="009C464B"/>
    <w:rsid w:val="009C4B30"/>
    <w:rsid w:val="009C6A54"/>
    <w:rsid w:val="009C799E"/>
    <w:rsid w:val="009D0360"/>
    <w:rsid w:val="009D0483"/>
    <w:rsid w:val="009D059E"/>
    <w:rsid w:val="009D080C"/>
    <w:rsid w:val="009D0B51"/>
    <w:rsid w:val="009D1DC4"/>
    <w:rsid w:val="009D2DB8"/>
    <w:rsid w:val="009D3BD6"/>
    <w:rsid w:val="009D3F80"/>
    <w:rsid w:val="009D4854"/>
    <w:rsid w:val="009D4EF4"/>
    <w:rsid w:val="009D5076"/>
    <w:rsid w:val="009D60AC"/>
    <w:rsid w:val="009D6C72"/>
    <w:rsid w:val="009D7995"/>
    <w:rsid w:val="009E47E1"/>
    <w:rsid w:val="009E5522"/>
    <w:rsid w:val="009E5C03"/>
    <w:rsid w:val="009E5DAF"/>
    <w:rsid w:val="009E6A7C"/>
    <w:rsid w:val="009E78D2"/>
    <w:rsid w:val="009F0E5E"/>
    <w:rsid w:val="009F1850"/>
    <w:rsid w:val="009F244B"/>
    <w:rsid w:val="009F3152"/>
    <w:rsid w:val="009F381F"/>
    <w:rsid w:val="009F4B64"/>
    <w:rsid w:val="009F4C41"/>
    <w:rsid w:val="009F534B"/>
    <w:rsid w:val="009F5C8E"/>
    <w:rsid w:val="009F69F0"/>
    <w:rsid w:val="00A000E4"/>
    <w:rsid w:val="00A0048D"/>
    <w:rsid w:val="00A00CF5"/>
    <w:rsid w:val="00A00E54"/>
    <w:rsid w:val="00A012BF"/>
    <w:rsid w:val="00A016B4"/>
    <w:rsid w:val="00A0177E"/>
    <w:rsid w:val="00A01BC4"/>
    <w:rsid w:val="00A01BDB"/>
    <w:rsid w:val="00A01CEA"/>
    <w:rsid w:val="00A03F8F"/>
    <w:rsid w:val="00A04E56"/>
    <w:rsid w:val="00A061B6"/>
    <w:rsid w:val="00A06B37"/>
    <w:rsid w:val="00A06CDD"/>
    <w:rsid w:val="00A07424"/>
    <w:rsid w:val="00A078BB"/>
    <w:rsid w:val="00A10DBA"/>
    <w:rsid w:val="00A10FD2"/>
    <w:rsid w:val="00A11C2A"/>
    <w:rsid w:val="00A12790"/>
    <w:rsid w:val="00A131A8"/>
    <w:rsid w:val="00A131C1"/>
    <w:rsid w:val="00A13360"/>
    <w:rsid w:val="00A142FB"/>
    <w:rsid w:val="00A148D7"/>
    <w:rsid w:val="00A14ECD"/>
    <w:rsid w:val="00A15826"/>
    <w:rsid w:val="00A17AFA"/>
    <w:rsid w:val="00A20B7E"/>
    <w:rsid w:val="00A211C8"/>
    <w:rsid w:val="00A217CA"/>
    <w:rsid w:val="00A25BDD"/>
    <w:rsid w:val="00A25F1B"/>
    <w:rsid w:val="00A25FC1"/>
    <w:rsid w:val="00A26675"/>
    <w:rsid w:val="00A266A2"/>
    <w:rsid w:val="00A26841"/>
    <w:rsid w:val="00A30E50"/>
    <w:rsid w:val="00A328C3"/>
    <w:rsid w:val="00A32DEC"/>
    <w:rsid w:val="00A342F9"/>
    <w:rsid w:val="00A343F1"/>
    <w:rsid w:val="00A36450"/>
    <w:rsid w:val="00A40F15"/>
    <w:rsid w:val="00A414DB"/>
    <w:rsid w:val="00A41F54"/>
    <w:rsid w:val="00A42B81"/>
    <w:rsid w:val="00A42FE1"/>
    <w:rsid w:val="00A43799"/>
    <w:rsid w:val="00A43A52"/>
    <w:rsid w:val="00A43E27"/>
    <w:rsid w:val="00A4402A"/>
    <w:rsid w:val="00A44B23"/>
    <w:rsid w:val="00A44C42"/>
    <w:rsid w:val="00A45EF7"/>
    <w:rsid w:val="00A464DF"/>
    <w:rsid w:val="00A46A86"/>
    <w:rsid w:val="00A472A7"/>
    <w:rsid w:val="00A50E6A"/>
    <w:rsid w:val="00A51156"/>
    <w:rsid w:val="00A51E8B"/>
    <w:rsid w:val="00A54132"/>
    <w:rsid w:val="00A54200"/>
    <w:rsid w:val="00A55DF1"/>
    <w:rsid w:val="00A55EB3"/>
    <w:rsid w:val="00A55EE3"/>
    <w:rsid w:val="00A565D8"/>
    <w:rsid w:val="00A56931"/>
    <w:rsid w:val="00A61635"/>
    <w:rsid w:val="00A61873"/>
    <w:rsid w:val="00A631CB"/>
    <w:rsid w:val="00A635DD"/>
    <w:rsid w:val="00A6394C"/>
    <w:rsid w:val="00A63BB2"/>
    <w:rsid w:val="00A642FD"/>
    <w:rsid w:val="00A662D9"/>
    <w:rsid w:val="00A66394"/>
    <w:rsid w:val="00A67424"/>
    <w:rsid w:val="00A67B54"/>
    <w:rsid w:val="00A7037B"/>
    <w:rsid w:val="00A71D0C"/>
    <w:rsid w:val="00A725A0"/>
    <w:rsid w:val="00A72C7A"/>
    <w:rsid w:val="00A7341C"/>
    <w:rsid w:val="00A73A52"/>
    <w:rsid w:val="00A74352"/>
    <w:rsid w:val="00A753E7"/>
    <w:rsid w:val="00A760F8"/>
    <w:rsid w:val="00A762F2"/>
    <w:rsid w:val="00A76C32"/>
    <w:rsid w:val="00A76E4D"/>
    <w:rsid w:val="00A77367"/>
    <w:rsid w:val="00A808D9"/>
    <w:rsid w:val="00A815AE"/>
    <w:rsid w:val="00A81E8B"/>
    <w:rsid w:val="00A82E54"/>
    <w:rsid w:val="00A82ED7"/>
    <w:rsid w:val="00A83098"/>
    <w:rsid w:val="00A8316D"/>
    <w:rsid w:val="00A83B2D"/>
    <w:rsid w:val="00A83CA5"/>
    <w:rsid w:val="00A849AD"/>
    <w:rsid w:val="00A858A5"/>
    <w:rsid w:val="00A85BFC"/>
    <w:rsid w:val="00A86C96"/>
    <w:rsid w:val="00A87214"/>
    <w:rsid w:val="00A9215B"/>
    <w:rsid w:val="00A93007"/>
    <w:rsid w:val="00A933AA"/>
    <w:rsid w:val="00A93E34"/>
    <w:rsid w:val="00A94877"/>
    <w:rsid w:val="00A94ECA"/>
    <w:rsid w:val="00AA0977"/>
    <w:rsid w:val="00AA09EC"/>
    <w:rsid w:val="00AA0C3F"/>
    <w:rsid w:val="00AA0F7E"/>
    <w:rsid w:val="00AA1857"/>
    <w:rsid w:val="00AA29DD"/>
    <w:rsid w:val="00AA399F"/>
    <w:rsid w:val="00AA4562"/>
    <w:rsid w:val="00AA4F4C"/>
    <w:rsid w:val="00AA533D"/>
    <w:rsid w:val="00AA5738"/>
    <w:rsid w:val="00AA61A8"/>
    <w:rsid w:val="00AA7CC7"/>
    <w:rsid w:val="00AA7DE5"/>
    <w:rsid w:val="00AB0122"/>
    <w:rsid w:val="00AB172A"/>
    <w:rsid w:val="00AB2F2A"/>
    <w:rsid w:val="00AB32F4"/>
    <w:rsid w:val="00AB3460"/>
    <w:rsid w:val="00AB36DF"/>
    <w:rsid w:val="00AB3D5B"/>
    <w:rsid w:val="00AB494E"/>
    <w:rsid w:val="00AB5442"/>
    <w:rsid w:val="00AB60F3"/>
    <w:rsid w:val="00AB643E"/>
    <w:rsid w:val="00AB747E"/>
    <w:rsid w:val="00AB77AE"/>
    <w:rsid w:val="00AC2979"/>
    <w:rsid w:val="00AC3604"/>
    <w:rsid w:val="00AC3870"/>
    <w:rsid w:val="00AC3ADB"/>
    <w:rsid w:val="00AC501E"/>
    <w:rsid w:val="00AC5AA7"/>
    <w:rsid w:val="00AC69C6"/>
    <w:rsid w:val="00AC7A37"/>
    <w:rsid w:val="00AD02D8"/>
    <w:rsid w:val="00AD155A"/>
    <w:rsid w:val="00AD1E5A"/>
    <w:rsid w:val="00AD1F3A"/>
    <w:rsid w:val="00AD2B55"/>
    <w:rsid w:val="00AD3078"/>
    <w:rsid w:val="00AD3451"/>
    <w:rsid w:val="00AD3877"/>
    <w:rsid w:val="00AD3DDC"/>
    <w:rsid w:val="00AD45DB"/>
    <w:rsid w:val="00AD5ABD"/>
    <w:rsid w:val="00AD5AF7"/>
    <w:rsid w:val="00AD5ECB"/>
    <w:rsid w:val="00AD5F23"/>
    <w:rsid w:val="00AD7CA2"/>
    <w:rsid w:val="00AE109B"/>
    <w:rsid w:val="00AE1853"/>
    <w:rsid w:val="00AE1E08"/>
    <w:rsid w:val="00AE1F19"/>
    <w:rsid w:val="00AE21A1"/>
    <w:rsid w:val="00AE22E1"/>
    <w:rsid w:val="00AE475F"/>
    <w:rsid w:val="00AE4ACC"/>
    <w:rsid w:val="00AE54EC"/>
    <w:rsid w:val="00AE6B16"/>
    <w:rsid w:val="00AF0664"/>
    <w:rsid w:val="00AF0A13"/>
    <w:rsid w:val="00AF1543"/>
    <w:rsid w:val="00AF1E94"/>
    <w:rsid w:val="00AF226F"/>
    <w:rsid w:val="00AF26B3"/>
    <w:rsid w:val="00AF26FD"/>
    <w:rsid w:val="00AF6C5E"/>
    <w:rsid w:val="00B002E0"/>
    <w:rsid w:val="00B01625"/>
    <w:rsid w:val="00B0169E"/>
    <w:rsid w:val="00B02F81"/>
    <w:rsid w:val="00B037BB"/>
    <w:rsid w:val="00B04156"/>
    <w:rsid w:val="00B04384"/>
    <w:rsid w:val="00B043DB"/>
    <w:rsid w:val="00B04C75"/>
    <w:rsid w:val="00B05561"/>
    <w:rsid w:val="00B06DD0"/>
    <w:rsid w:val="00B06E76"/>
    <w:rsid w:val="00B07EE0"/>
    <w:rsid w:val="00B10DE5"/>
    <w:rsid w:val="00B11162"/>
    <w:rsid w:val="00B11B9A"/>
    <w:rsid w:val="00B11BF1"/>
    <w:rsid w:val="00B1248D"/>
    <w:rsid w:val="00B13344"/>
    <w:rsid w:val="00B139FA"/>
    <w:rsid w:val="00B14324"/>
    <w:rsid w:val="00B145AB"/>
    <w:rsid w:val="00B14848"/>
    <w:rsid w:val="00B14A6F"/>
    <w:rsid w:val="00B16FC8"/>
    <w:rsid w:val="00B176ED"/>
    <w:rsid w:val="00B179E2"/>
    <w:rsid w:val="00B17DFB"/>
    <w:rsid w:val="00B206F4"/>
    <w:rsid w:val="00B2136E"/>
    <w:rsid w:val="00B213AA"/>
    <w:rsid w:val="00B24606"/>
    <w:rsid w:val="00B25B9D"/>
    <w:rsid w:val="00B26C37"/>
    <w:rsid w:val="00B27178"/>
    <w:rsid w:val="00B27E45"/>
    <w:rsid w:val="00B30870"/>
    <w:rsid w:val="00B30E30"/>
    <w:rsid w:val="00B30F93"/>
    <w:rsid w:val="00B32C9A"/>
    <w:rsid w:val="00B33EFB"/>
    <w:rsid w:val="00B34144"/>
    <w:rsid w:val="00B34AD0"/>
    <w:rsid w:val="00B34DEE"/>
    <w:rsid w:val="00B3506F"/>
    <w:rsid w:val="00B35364"/>
    <w:rsid w:val="00B36739"/>
    <w:rsid w:val="00B36E63"/>
    <w:rsid w:val="00B41F5D"/>
    <w:rsid w:val="00B4636A"/>
    <w:rsid w:val="00B469FB"/>
    <w:rsid w:val="00B47328"/>
    <w:rsid w:val="00B47567"/>
    <w:rsid w:val="00B50388"/>
    <w:rsid w:val="00B50E39"/>
    <w:rsid w:val="00B5181E"/>
    <w:rsid w:val="00B525A0"/>
    <w:rsid w:val="00B52B2D"/>
    <w:rsid w:val="00B54C90"/>
    <w:rsid w:val="00B54CE3"/>
    <w:rsid w:val="00B55DCE"/>
    <w:rsid w:val="00B60CFB"/>
    <w:rsid w:val="00B61CFA"/>
    <w:rsid w:val="00B63363"/>
    <w:rsid w:val="00B66989"/>
    <w:rsid w:val="00B66C20"/>
    <w:rsid w:val="00B67427"/>
    <w:rsid w:val="00B67FBF"/>
    <w:rsid w:val="00B700F0"/>
    <w:rsid w:val="00B7238A"/>
    <w:rsid w:val="00B7258B"/>
    <w:rsid w:val="00B72BBC"/>
    <w:rsid w:val="00B73F3A"/>
    <w:rsid w:val="00B74186"/>
    <w:rsid w:val="00B74DF9"/>
    <w:rsid w:val="00B75566"/>
    <w:rsid w:val="00B75DFC"/>
    <w:rsid w:val="00B765CA"/>
    <w:rsid w:val="00B7687B"/>
    <w:rsid w:val="00B76F16"/>
    <w:rsid w:val="00B774C0"/>
    <w:rsid w:val="00B8134A"/>
    <w:rsid w:val="00B81F8E"/>
    <w:rsid w:val="00B839F7"/>
    <w:rsid w:val="00B83D4E"/>
    <w:rsid w:val="00B84442"/>
    <w:rsid w:val="00B857F0"/>
    <w:rsid w:val="00B86588"/>
    <w:rsid w:val="00B911DD"/>
    <w:rsid w:val="00B919A9"/>
    <w:rsid w:val="00B919B6"/>
    <w:rsid w:val="00B920B0"/>
    <w:rsid w:val="00B938D9"/>
    <w:rsid w:val="00B9478B"/>
    <w:rsid w:val="00B94D8A"/>
    <w:rsid w:val="00B962D8"/>
    <w:rsid w:val="00BA0130"/>
    <w:rsid w:val="00BA0D66"/>
    <w:rsid w:val="00BA187E"/>
    <w:rsid w:val="00BA2ACF"/>
    <w:rsid w:val="00BA3B7E"/>
    <w:rsid w:val="00BA3E12"/>
    <w:rsid w:val="00BA499A"/>
    <w:rsid w:val="00BA49EA"/>
    <w:rsid w:val="00BA5DF0"/>
    <w:rsid w:val="00BA709A"/>
    <w:rsid w:val="00BA7340"/>
    <w:rsid w:val="00BB0327"/>
    <w:rsid w:val="00BB1498"/>
    <w:rsid w:val="00BB2F1A"/>
    <w:rsid w:val="00BB3AE8"/>
    <w:rsid w:val="00BB559D"/>
    <w:rsid w:val="00BB6DF5"/>
    <w:rsid w:val="00BB76B2"/>
    <w:rsid w:val="00BC00A0"/>
    <w:rsid w:val="00BC08B4"/>
    <w:rsid w:val="00BC0F9E"/>
    <w:rsid w:val="00BC13BC"/>
    <w:rsid w:val="00BC1449"/>
    <w:rsid w:val="00BC183A"/>
    <w:rsid w:val="00BC1856"/>
    <w:rsid w:val="00BC1EC8"/>
    <w:rsid w:val="00BC2E85"/>
    <w:rsid w:val="00BC352F"/>
    <w:rsid w:val="00BC4896"/>
    <w:rsid w:val="00BC517E"/>
    <w:rsid w:val="00BC5738"/>
    <w:rsid w:val="00BC5F1A"/>
    <w:rsid w:val="00BC61C1"/>
    <w:rsid w:val="00BC64BE"/>
    <w:rsid w:val="00BC6537"/>
    <w:rsid w:val="00BC659E"/>
    <w:rsid w:val="00BC7E72"/>
    <w:rsid w:val="00BD08FA"/>
    <w:rsid w:val="00BD09F6"/>
    <w:rsid w:val="00BD0BBA"/>
    <w:rsid w:val="00BD23CF"/>
    <w:rsid w:val="00BD32FC"/>
    <w:rsid w:val="00BD42E8"/>
    <w:rsid w:val="00BD4DDB"/>
    <w:rsid w:val="00BD5056"/>
    <w:rsid w:val="00BD50EA"/>
    <w:rsid w:val="00BD5336"/>
    <w:rsid w:val="00BD5FEC"/>
    <w:rsid w:val="00BD6210"/>
    <w:rsid w:val="00BD6391"/>
    <w:rsid w:val="00BD748F"/>
    <w:rsid w:val="00BD7826"/>
    <w:rsid w:val="00BD7B77"/>
    <w:rsid w:val="00BE077E"/>
    <w:rsid w:val="00BE1578"/>
    <w:rsid w:val="00BE1DF1"/>
    <w:rsid w:val="00BE1E73"/>
    <w:rsid w:val="00BE2569"/>
    <w:rsid w:val="00BE2E65"/>
    <w:rsid w:val="00BE32E6"/>
    <w:rsid w:val="00BE36D8"/>
    <w:rsid w:val="00BE45B5"/>
    <w:rsid w:val="00BE5311"/>
    <w:rsid w:val="00BF010D"/>
    <w:rsid w:val="00BF1883"/>
    <w:rsid w:val="00BF18BA"/>
    <w:rsid w:val="00BF3352"/>
    <w:rsid w:val="00BF3AA0"/>
    <w:rsid w:val="00BF47F0"/>
    <w:rsid w:val="00BF531D"/>
    <w:rsid w:val="00BF54C1"/>
    <w:rsid w:val="00BF6A5B"/>
    <w:rsid w:val="00BF74CE"/>
    <w:rsid w:val="00BF74F1"/>
    <w:rsid w:val="00C002F8"/>
    <w:rsid w:val="00C00F42"/>
    <w:rsid w:val="00C00F9F"/>
    <w:rsid w:val="00C018A5"/>
    <w:rsid w:val="00C01EEB"/>
    <w:rsid w:val="00C02BBC"/>
    <w:rsid w:val="00C039DB"/>
    <w:rsid w:val="00C04826"/>
    <w:rsid w:val="00C04ACE"/>
    <w:rsid w:val="00C05A23"/>
    <w:rsid w:val="00C064AD"/>
    <w:rsid w:val="00C06EEA"/>
    <w:rsid w:val="00C07083"/>
    <w:rsid w:val="00C077F0"/>
    <w:rsid w:val="00C07B96"/>
    <w:rsid w:val="00C07F70"/>
    <w:rsid w:val="00C10CB7"/>
    <w:rsid w:val="00C11788"/>
    <w:rsid w:val="00C11B53"/>
    <w:rsid w:val="00C1210D"/>
    <w:rsid w:val="00C1223F"/>
    <w:rsid w:val="00C12261"/>
    <w:rsid w:val="00C12438"/>
    <w:rsid w:val="00C142C2"/>
    <w:rsid w:val="00C156A2"/>
    <w:rsid w:val="00C15C1E"/>
    <w:rsid w:val="00C16EEF"/>
    <w:rsid w:val="00C16FEC"/>
    <w:rsid w:val="00C20AA0"/>
    <w:rsid w:val="00C23B5B"/>
    <w:rsid w:val="00C23E62"/>
    <w:rsid w:val="00C2414D"/>
    <w:rsid w:val="00C2444E"/>
    <w:rsid w:val="00C253A8"/>
    <w:rsid w:val="00C26C19"/>
    <w:rsid w:val="00C26F7A"/>
    <w:rsid w:val="00C331D7"/>
    <w:rsid w:val="00C333BB"/>
    <w:rsid w:val="00C33B36"/>
    <w:rsid w:val="00C33B6E"/>
    <w:rsid w:val="00C34075"/>
    <w:rsid w:val="00C34D35"/>
    <w:rsid w:val="00C35B51"/>
    <w:rsid w:val="00C36216"/>
    <w:rsid w:val="00C36BB1"/>
    <w:rsid w:val="00C37123"/>
    <w:rsid w:val="00C371F9"/>
    <w:rsid w:val="00C372C7"/>
    <w:rsid w:val="00C373B5"/>
    <w:rsid w:val="00C374F6"/>
    <w:rsid w:val="00C37693"/>
    <w:rsid w:val="00C41472"/>
    <w:rsid w:val="00C415C7"/>
    <w:rsid w:val="00C425B7"/>
    <w:rsid w:val="00C425E3"/>
    <w:rsid w:val="00C42EA9"/>
    <w:rsid w:val="00C43D52"/>
    <w:rsid w:val="00C446DE"/>
    <w:rsid w:val="00C44FE0"/>
    <w:rsid w:val="00C5054A"/>
    <w:rsid w:val="00C50B61"/>
    <w:rsid w:val="00C50F07"/>
    <w:rsid w:val="00C5156D"/>
    <w:rsid w:val="00C519DE"/>
    <w:rsid w:val="00C532A8"/>
    <w:rsid w:val="00C53C27"/>
    <w:rsid w:val="00C5473E"/>
    <w:rsid w:val="00C5534D"/>
    <w:rsid w:val="00C55436"/>
    <w:rsid w:val="00C565CD"/>
    <w:rsid w:val="00C57255"/>
    <w:rsid w:val="00C578AA"/>
    <w:rsid w:val="00C57A7A"/>
    <w:rsid w:val="00C62CC8"/>
    <w:rsid w:val="00C6374E"/>
    <w:rsid w:val="00C63EB0"/>
    <w:rsid w:val="00C63F25"/>
    <w:rsid w:val="00C640F9"/>
    <w:rsid w:val="00C665FC"/>
    <w:rsid w:val="00C67FAE"/>
    <w:rsid w:val="00C71506"/>
    <w:rsid w:val="00C74707"/>
    <w:rsid w:val="00C7569A"/>
    <w:rsid w:val="00C76949"/>
    <w:rsid w:val="00C77B2B"/>
    <w:rsid w:val="00C77DEE"/>
    <w:rsid w:val="00C802AF"/>
    <w:rsid w:val="00C81987"/>
    <w:rsid w:val="00C829D3"/>
    <w:rsid w:val="00C83C6E"/>
    <w:rsid w:val="00C8431B"/>
    <w:rsid w:val="00C84A4F"/>
    <w:rsid w:val="00C865F9"/>
    <w:rsid w:val="00C904C3"/>
    <w:rsid w:val="00C90D78"/>
    <w:rsid w:val="00C936E0"/>
    <w:rsid w:val="00C954D0"/>
    <w:rsid w:val="00C9571D"/>
    <w:rsid w:val="00C95E23"/>
    <w:rsid w:val="00C96735"/>
    <w:rsid w:val="00C97B96"/>
    <w:rsid w:val="00C97C3E"/>
    <w:rsid w:val="00CA0D77"/>
    <w:rsid w:val="00CA305A"/>
    <w:rsid w:val="00CA3BE3"/>
    <w:rsid w:val="00CA540D"/>
    <w:rsid w:val="00CA5504"/>
    <w:rsid w:val="00CA6B9B"/>
    <w:rsid w:val="00CA6C6C"/>
    <w:rsid w:val="00CA73E3"/>
    <w:rsid w:val="00CA7439"/>
    <w:rsid w:val="00CB0114"/>
    <w:rsid w:val="00CB14D3"/>
    <w:rsid w:val="00CB151E"/>
    <w:rsid w:val="00CB18F2"/>
    <w:rsid w:val="00CB1DB1"/>
    <w:rsid w:val="00CB1E0C"/>
    <w:rsid w:val="00CB2957"/>
    <w:rsid w:val="00CB2D82"/>
    <w:rsid w:val="00CB313C"/>
    <w:rsid w:val="00CB36F8"/>
    <w:rsid w:val="00CB397E"/>
    <w:rsid w:val="00CB6365"/>
    <w:rsid w:val="00CB647E"/>
    <w:rsid w:val="00CB6C04"/>
    <w:rsid w:val="00CC0EA0"/>
    <w:rsid w:val="00CC183A"/>
    <w:rsid w:val="00CC47F1"/>
    <w:rsid w:val="00CC4EE8"/>
    <w:rsid w:val="00CC79BD"/>
    <w:rsid w:val="00CC7AED"/>
    <w:rsid w:val="00CD0475"/>
    <w:rsid w:val="00CD04FF"/>
    <w:rsid w:val="00CD076D"/>
    <w:rsid w:val="00CD0FE2"/>
    <w:rsid w:val="00CD15B6"/>
    <w:rsid w:val="00CD3CB3"/>
    <w:rsid w:val="00CD5B53"/>
    <w:rsid w:val="00CD60F5"/>
    <w:rsid w:val="00CD6BEC"/>
    <w:rsid w:val="00CD7241"/>
    <w:rsid w:val="00CE074F"/>
    <w:rsid w:val="00CE1377"/>
    <w:rsid w:val="00CE1BCF"/>
    <w:rsid w:val="00CE1E46"/>
    <w:rsid w:val="00CE2158"/>
    <w:rsid w:val="00CE431F"/>
    <w:rsid w:val="00CE5970"/>
    <w:rsid w:val="00CF021D"/>
    <w:rsid w:val="00CF0339"/>
    <w:rsid w:val="00CF0447"/>
    <w:rsid w:val="00CF0528"/>
    <w:rsid w:val="00CF1579"/>
    <w:rsid w:val="00CF18AE"/>
    <w:rsid w:val="00CF21B1"/>
    <w:rsid w:val="00CF31E8"/>
    <w:rsid w:val="00CF3626"/>
    <w:rsid w:val="00CF5F18"/>
    <w:rsid w:val="00CF7394"/>
    <w:rsid w:val="00CF7517"/>
    <w:rsid w:val="00CF7F11"/>
    <w:rsid w:val="00D009BE"/>
    <w:rsid w:val="00D01159"/>
    <w:rsid w:val="00D015DD"/>
    <w:rsid w:val="00D016CF"/>
    <w:rsid w:val="00D01C98"/>
    <w:rsid w:val="00D0266C"/>
    <w:rsid w:val="00D02F51"/>
    <w:rsid w:val="00D03310"/>
    <w:rsid w:val="00D03708"/>
    <w:rsid w:val="00D055BF"/>
    <w:rsid w:val="00D06590"/>
    <w:rsid w:val="00D10DBC"/>
    <w:rsid w:val="00D11684"/>
    <w:rsid w:val="00D119FC"/>
    <w:rsid w:val="00D11AB8"/>
    <w:rsid w:val="00D127B4"/>
    <w:rsid w:val="00D1307E"/>
    <w:rsid w:val="00D13750"/>
    <w:rsid w:val="00D150D3"/>
    <w:rsid w:val="00D154BE"/>
    <w:rsid w:val="00D15555"/>
    <w:rsid w:val="00D2008C"/>
    <w:rsid w:val="00D20D56"/>
    <w:rsid w:val="00D21F3C"/>
    <w:rsid w:val="00D22DF0"/>
    <w:rsid w:val="00D23C02"/>
    <w:rsid w:val="00D23C9F"/>
    <w:rsid w:val="00D23FB9"/>
    <w:rsid w:val="00D242CA"/>
    <w:rsid w:val="00D25953"/>
    <w:rsid w:val="00D26C5B"/>
    <w:rsid w:val="00D27025"/>
    <w:rsid w:val="00D3028B"/>
    <w:rsid w:val="00D310D1"/>
    <w:rsid w:val="00D32004"/>
    <w:rsid w:val="00D32163"/>
    <w:rsid w:val="00D322E6"/>
    <w:rsid w:val="00D329C6"/>
    <w:rsid w:val="00D32A1A"/>
    <w:rsid w:val="00D32C83"/>
    <w:rsid w:val="00D3437F"/>
    <w:rsid w:val="00D34AB0"/>
    <w:rsid w:val="00D34ED5"/>
    <w:rsid w:val="00D37044"/>
    <w:rsid w:val="00D375EB"/>
    <w:rsid w:val="00D407E2"/>
    <w:rsid w:val="00D43CD2"/>
    <w:rsid w:val="00D461FB"/>
    <w:rsid w:val="00D46609"/>
    <w:rsid w:val="00D51EF6"/>
    <w:rsid w:val="00D533E1"/>
    <w:rsid w:val="00D534DD"/>
    <w:rsid w:val="00D54264"/>
    <w:rsid w:val="00D554E3"/>
    <w:rsid w:val="00D55D1B"/>
    <w:rsid w:val="00D56183"/>
    <w:rsid w:val="00D56D61"/>
    <w:rsid w:val="00D57219"/>
    <w:rsid w:val="00D57744"/>
    <w:rsid w:val="00D57D29"/>
    <w:rsid w:val="00D606D1"/>
    <w:rsid w:val="00D62919"/>
    <w:rsid w:val="00D62C67"/>
    <w:rsid w:val="00D6351E"/>
    <w:rsid w:val="00D65783"/>
    <w:rsid w:val="00D65A31"/>
    <w:rsid w:val="00D66259"/>
    <w:rsid w:val="00D663D9"/>
    <w:rsid w:val="00D6767A"/>
    <w:rsid w:val="00D67724"/>
    <w:rsid w:val="00D67913"/>
    <w:rsid w:val="00D67B5F"/>
    <w:rsid w:val="00D702F0"/>
    <w:rsid w:val="00D71D04"/>
    <w:rsid w:val="00D7393D"/>
    <w:rsid w:val="00D742E2"/>
    <w:rsid w:val="00D74939"/>
    <w:rsid w:val="00D74A29"/>
    <w:rsid w:val="00D7626B"/>
    <w:rsid w:val="00D76E9F"/>
    <w:rsid w:val="00D77D0C"/>
    <w:rsid w:val="00D80B88"/>
    <w:rsid w:val="00D81093"/>
    <w:rsid w:val="00D82308"/>
    <w:rsid w:val="00D83044"/>
    <w:rsid w:val="00D838D3"/>
    <w:rsid w:val="00D83F1D"/>
    <w:rsid w:val="00D83FDB"/>
    <w:rsid w:val="00D8417F"/>
    <w:rsid w:val="00D8664A"/>
    <w:rsid w:val="00D91255"/>
    <w:rsid w:val="00D91523"/>
    <w:rsid w:val="00D91BCF"/>
    <w:rsid w:val="00D93545"/>
    <w:rsid w:val="00D9372D"/>
    <w:rsid w:val="00D94042"/>
    <w:rsid w:val="00D9469A"/>
    <w:rsid w:val="00D9724C"/>
    <w:rsid w:val="00D9738A"/>
    <w:rsid w:val="00DA0301"/>
    <w:rsid w:val="00DA127C"/>
    <w:rsid w:val="00DA255A"/>
    <w:rsid w:val="00DA4369"/>
    <w:rsid w:val="00DA6320"/>
    <w:rsid w:val="00DA735A"/>
    <w:rsid w:val="00DA7421"/>
    <w:rsid w:val="00DA7CA9"/>
    <w:rsid w:val="00DB1EBE"/>
    <w:rsid w:val="00DB239B"/>
    <w:rsid w:val="00DB23A9"/>
    <w:rsid w:val="00DB54C5"/>
    <w:rsid w:val="00DB5EFA"/>
    <w:rsid w:val="00DB63C9"/>
    <w:rsid w:val="00DB65D2"/>
    <w:rsid w:val="00DB65E2"/>
    <w:rsid w:val="00DB79B7"/>
    <w:rsid w:val="00DB7C6C"/>
    <w:rsid w:val="00DC024E"/>
    <w:rsid w:val="00DC03EB"/>
    <w:rsid w:val="00DC0AA2"/>
    <w:rsid w:val="00DC0CAB"/>
    <w:rsid w:val="00DC1623"/>
    <w:rsid w:val="00DC16F3"/>
    <w:rsid w:val="00DC215D"/>
    <w:rsid w:val="00DC28BB"/>
    <w:rsid w:val="00DC2FB4"/>
    <w:rsid w:val="00DC3638"/>
    <w:rsid w:val="00DC402C"/>
    <w:rsid w:val="00DC4407"/>
    <w:rsid w:val="00DC4576"/>
    <w:rsid w:val="00DC4B87"/>
    <w:rsid w:val="00DC5A9F"/>
    <w:rsid w:val="00DC73E0"/>
    <w:rsid w:val="00DC7D30"/>
    <w:rsid w:val="00DD010A"/>
    <w:rsid w:val="00DD0283"/>
    <w:rsid w:val="00DD069D"/>
    <w:rsid w:val="00DD1A77"/>
    <w:rsid w:val="00DD247D"/>
    <w:rsid w:val="00DD28F7"/>
    <w:rsid w:val="00DD2C9A"/>
    <w:rsid w:val="00DD51DD"/>
    <w:rsid w:val="00DD59AF"/>
    <w:rsid w:val="00DD5B53"/>
    <w:rsid w:val="00DD5C8C"/>
    <w:rsid w:val="00DD6934"/>
    <w:rsid w:val="00DD7133"/>
    <w:rsid w:val="00DD78F6"/>
    <w:rsid w:val="00DD7C29"/>
    <w:rsid w:val="00DE1EDB"/>
    <w:rsid w:val="00DE382D"/>
    <w:rsid w:val="00DE3F6C"/>
    <w:rsid w:val="00DE440F"/>
    <w:rsid w:val="00DE54B1"/>
    <w:rsid w:val="00DE6801"/>
    <w:rsid w:val="00DF0B70"/>
    <w:rsid w:val="00DF1628"/>
    <w:rsid w:val="00DF25CC"/>
    <w:rsid w:val="00DF414E"/>
    <w:rsid w:val="00DF6270"/>
    <w:rsid w:val="00DF6851"/>
    <w:rsid w:val="00DF6898"/>
    <w:rsid w:val="00DF6DF9"/>
    <w:rsid w:val="00DF7FCE"/>
    <w:rsid w:val="00E0006E"/>
    <w:rsid w:val="00E00D79"/>
    <w:rsid w:val="00E01351"/>
    <w:rsid w:val="00E016B6"/>
    <w:rsid w:val="00E018FA"/>
    <w:rsid w:val="00E01939"/>
    <w:rsid w:val="00E028B8"/>
    <w:rsid w:val="00E03B1B"/>
    <w:rsid w:val="00E0554D"/>
    <w:rsid w:val="00E0578D"/>
    <w:rsid w:val="00E05968"/>
    <w:rsid w:val="00E05998"/>
    <w:rsid w:val="00E06797"/>
    <w:rsid w:val="00E07161"/>
    <w:rsid w:val="00E07895"/>
    <w:rsid w:val="00E10040"/>
    <w:rsid w:val="00E1090B"/>
    <w:rsid w:val="00E113F1"/>
    <w:rsid w:val="00E14718"/>
    <w:rsid w:val="00E14C5A"/>
    <w:rsid w:val="00E15154"/>
    <w:rsid w:val="00E16B31"/>
    <w:rsid w:val="00E17B46"/>
    <w:rsid w:val="00E20938"/>
    <w:rsid w:val="00E246D1"/>
    <w:rsid w:val="00E24AE5"/>
    <w:rsid w:val="00E26BE7"/>
    <w:rsid w:val="00E30AA3"/>
    <w:rsid w:val="00E316DA"/>
    <w:rsid w:val="00E318A2"/>
    <w:rsid w:val="00E32342"/>
    <w:rsid w:val="00E332F2"/>
    <w:rsid w:val="00E34161"/>
    <w:rsid w:val="00E34A0F"/>
    <w:rsid w:val="00E35799"/>
    <w:rsid w:val="00E35E73"/>
    <w:rsid w:val="00E40966"/>
    <w:rsid w:val="00E40E73"/>
    <w:rsid w:val="00E4174A"/>
    <w:rsid w:val="00E41AEE"/>
    <w:rsid w:val="00E42FA4"/>
    <w:rsid w:val="00E4320C"/>
    <w:rsid w:val="00E43C21"/>
    <w:rsid w:val="00E443FD"/>
    <w:rsid w:val="00E454AE"/>
    <w:rsid w:val="00E46209"/>
    <w:rsid w:val="00E463D7"/>
    <w:rsid w:val="00E46759"/>
    <w:rsid w:val="00E50AA0"/>
    <w:rsid w:val="00E52B15"/>
    <w:rsid w:val="00E52C02"/>
    <w:rsid w:val="00E53C5C"/>
    <w:rsid w:val="00E5404F"/>
    <w:rsid w:val="00E5475E"/>
    <w:rsid w:val="00E5600E"/>
    <w:rsid w:val="00E56554"/>
    <w:rsid w:val="00E56C1D"/>
    <w:rsid w:val="00E60017"/>
    <w:rsid w:val="00E626D6"/>
    <w:rsid w:val="00E63015"/>
    <w:rsid w:val="00E6367B"/>
    <w:rsid w:val="00E636DB"/>
    <w:rsid w:val="00E63AF6"/>
    <w:rsid w:val="00E63B59"/>
    <w:rsid w:val="00E63C67"/>
    <w:rsid w:val="00E63D62"/>
    <w:rsid w:val="00E649D6"/>
    <w:rsid w:val="00E64A07"/>
    <w:rsid w:val="00E65070"/>
    <w:rsid w:val="00E66093"/>
    <w:rsid w:val="00E66E30"/>
    <w:rsid w:val="00E6729E"/>
    <w:rsid w:val="00E674D1"/>
    <w:rsid w:val="00E677C1"/>
    <w:rsid w:val="00E67C7C"/>
    <w:rsid w:val="00E706F7"/>
    <w:rsid w:val="00E70965"/>
    <w:rsid w:val="00E7239E"/>
    <w:rsid w:val="00E72AF6"/>
    <w:rsid w:val="00E734CA"/>
    <w:rsid w:val="00E73803"/>
    <w:rsid w:val="00E739F5"/>
    <w:rsid w:val="00E73BBD"/>
    <w:rsid w:val="00E742DF"/>
    <w:rsid w:val="00E75295"/>
    <w:rsid w:val="00E75DBF"/>
    <w:rsid w:val="00E76580"/>
    <w:rsid w:val="00E7736D"/>
    <w:rsid w:val="00E77377"/>
    <w:rsid w:val="00E81325"/>
    <w:rsid w:val="00E826FD"/>
    <w:rsid w:val="00E8300F"/>
    <w:rsid w:val="00E85825"/>
    <w:rsid w:val="00E85D27"/>
    <w:rsid w:val="00E864B9"/>
    <w:rsid w:val="00E87644"/>
    <w:rsid w:val="00E90D08"/>
    <w:rsid w:val="00E91D28"/>
    <w:rsid w:val="00E93F47"/>
    <w:rsid w:val="00E96132"/>
    <w:rsid w:val="00E96D40"/>
    <w:rsid w:val="00E96F96"/>
    <w:rsid w:val="00E97CBF"/>
    <w:rsid w:val="00E97D6D"/>
    <w:rsid w:val="00EA005F"/>
    <w:rsid w:val="00EA0B60"/>
    <w:rsid w:val="00EA0D61"/>
    <w:rsid w:val="00EA15BD"/>
    <w:rsid w:val="00EA218F"/>
    <w:rsid w:val="00EA2760"/>
    <w:rsid w:val="00EA3D05"/>
    <w:rsid w:val="00EA4814"/>
    <w:rsid w:val="00EA5304"/>
    <w:rsid w:val="00EA68E2"/>
    <w:rsid w:val="00EB11E0"/>
    <w:rsid w:val="00EB193E"/>
    <w:rsid w:val="00EB3FAC"/>
    <w:rsid w:val="00EB4075"/>
    <w:rsid w:val="00EB4AF1"/>
    <w:rsid w:val="00EB59F9"/>
    <w:rsid w:val="00EB798D"/>
    <w:rsid w:val="00EC07D9"/>
    <w:rsid w:val="00EC1288"/>
    <w:rsid w:val="00EC2578"/>
    <w:rsid w:val="00EC28DB"/>
    <w:rsid w:val="00EC3FE5"/>
    <w:rsid w:val="00EC4C97"/>
    <w:rsid w:val="00EC582A"/>
    <w:rsid w:val="00EC6AB2"/>
    <w:rsid w:val="00EC720D"/>
    <w:rsid w:val="00ED1397"/>
    <w:rsid w:val="00ED1476"/>
    <w:rsid w:val="00ED1AEB"/>
    <w:rsid w:val="00ED4EBB"/>
    <w:rsid w:val="00EE0634"/>
    <w:rsid w:val="00EE0972"/>
    <w:rsid w:val="00EE1A32"/>
    <w:rsid w:val="00EE22F5"/>
    <w:rsid w:val="00EE35F4"/>
    <w:rsid w:val="00EE44B8"/>
    <w:rsid w:val="00EE4C5C"/>
    <w:rsid w:val="00EE67AB"/>
    <w:rsid w:val="00EE717E"/>
    <w:rsid w:val="00EE72B8"/>
    <w:rsid w:val="00EF0970"/>
    <w:rsid w:val="00EF1A11"/>
    <w:rsid w:val="00EF3525"/>
    <w:rsid w:val="00EF3622"/>
    <w:rsid w:val="00EF475F"/>
    <w:rsid w:val="00EF5B2F"/>
    <w:rsid w:val="00EF6065"/>
    <w:rsid w:val="00EF615D"/>
    <w:rsid w:val="00EF6F7B"/>
    <w:rsid w:val="00EF727E"/>
    <w:rsid w:val="00EF795E"/>
    <w:rsid w:val="00EF7A0E"/>
    <w:rsid w:val="00F00008"/>
    <w:rsid w:val="00F005D4"/>
    <w:rsid w:val="00F01AFA"/>
    <w:rsid w:val="00F02648"/>
    <w:rsid w:val="00F034E3"/>
    <w:rsid w:val="00F04D8D"/>
    <w:rsid w:val="00F05240"/>
    <w:rsid w:val="00F06E5E"/>
    <w:rsid w:val="00F100F5"/>
    <w:rsid w:val="00F117DB"/>
    <w:rsid w:val="00F11BF9"/>
    <w:rsid w:val="00F1213B"/>
    <w:rsid w:val="00F12E73"/>
    <w:rsid w:val="00F13BC9"/>
    <w:rsid w:val="00F13D21"/>
    <w:rsid w:val="00F2031A"/>
    <w:rsid w:val="00F21D96"/>
    <w:rsid w:val="00F229EA"/>
    <w:rsid w:val="00F233A8"/>
    <w:rsid w:val="00F2369C"/>
    <w:rsid w:val="00F247C1"/>
    <w:rsid w:val="00F2499D"/>
    <w:rsid w:val="00F252E0"/>
    <w:rsid w:val="00F262A6"/>
    <w:rsid w:val="00F267D8"/>
    <w:rsid w:val="00F3028C"/>
    <w:rsid w:val="00F30402"/>
    <w:rsid w:val="00F31112"/>
    <w:rsid w:val="00F312E3"/>
    <w:rsid w:val="00F31379"/>
    <w:rsid w:val="00F315E5"/>
    <w:rsid w:val="00F31813"/>
    <w:rsid w:val="00F321ED"/>
    <w:rsid w:val="00F3288A"/>
    <w:rsid w:val="00F33AB7"/>
    <w:rsid w:val="00F34C68"/>
    <w:rsid w:val="00F37204"/>
    <w:rsid w:val="00F37D6D"/>
    <w:rsid w:val="00F40898"/>
    <w:rsid w:val="00F419CC"/>
    <w:rsid w:val="00F422B9"/>
    <w:rsid w:val="00F4277B"/>
    <w:rsid w:val="00F44B7D"/>
    <w:rsid w:val="00F47124"/>
    <w:rsid w:val="00F4782A"/>
    <w:rsid w:val="00F503F3"/>
    <w:rsid w:val="00F5088E"/>
    <w:rsid w:val="00F50B19"/>
    <w:rsid w:val="00F50B78"/>
    <w:rsid w:val="00F5178B"/>
    <w:rsid w:val="00F51DCD"/>
    <w:rsid w:val="00F52833"/>
    <w:rsid w:val="00F52C6C"/>
    <w:rsid w:val="00F52DB6"/>
    <w:rsid w:val="00F535DB"/>
    <w:rsid w:val="00F53A07"/>
    <w:rsid w:val="00F53DC3"/>
    <w:rsid w:val="00F54F00"/>
    <w:rsid w:val="00F55455"/>
    <w:rsid w:val="00F57228"/>
    <w:rsid w:val="00F572BB"/>
    <w:rsid w:val="00F6147B"/>
    <w:rsid w:val="00F6166D"/>
    <w:rsid w:val="00F633AF"/>
    <w:rsid w:val="00F63F91"/>
    <w:rsid w:val="00F64FB9"/>
    <w:rsid w:val="00F65CAA"/>
    <w:rsid w:val="00F676A3"/>
    <w:rsid w:val="00F7006B"/>
    <w:rsid w:val="00F70099"/>
    <w:rsid w:val="00F71056"/>
    <w:rsid w:val="00F71854"/>
    <w:rsid w:val="00F71AB8"/>
    <w:rsid w:val="00F737FA"/>
    <w:rsid w:val="00F73E8F"/>
    <w:rsid w:val="00F74556"/>
    <w:rsid w:val="00F760F3"/>
    <w:rsid w:val="00F76231"/>
    <w:rsid w:val="00F76356"/>
    <w:rsid w:val="00F771BB"/>
    <w:rsid w:val="00F77B52"/>
    <w:rsid w:val="00F80A9E"/>
    <w:rsid w:val="00F81A85"/>
    <w:rsid w:val="00F81CC8"/>
    <w:rsid w:val="00F821F9"/>
    <w:rsid w:val="00F83C76"/>
    <w:rsid w:val="00F8442D"/>
    <w:rsid w:val="00F84A4D"/>
    <w:rsid w:val="00F85B74"/>
    <w:rsid w:val="00F85ECB"/>
    <w:rsid w:val="00F86628"/>
    <w:rsid w:val="00F86DAE"/>
    <w:rsid w:val="00F87513"/>
    <w:rsid w:val="00F87B90"/>
    <w:rsid w:val="00F902FA"/>
    <w:rsid w:val="00F916BF"/>
    <w:rsid w:val="00F91767"/>
    <w:rsid w:val="00F9189D"/>
    <w:rsid w:val="00F91AD6"/>
    <w:rsid w:val="00F955FB"/>
    <w:rsid w:val="00F968E1"/>
    <w:rsid w:val="00F97490"/>
    <w:rsid w:val="00F97F3A"/>
    <w:rsid w:val="00FA078A"/>
    <w:rsid w:val="00FA07D6"/>
    <w:rsid w:val="00FA188F"/>
    <w:rsid w:val="00FA33C7"/>
    <w:rsid w:val="00FA43E7"/>
    <w:rsid w:val="00FA4E77"/>
    <w:rsid w:val="00FA6682"/>
    <w:rsid w:val="00FA7332"/>
    <w:rsid w:val="00FA76CD"/>
    <w:rsid w:val="00FB082A"/>
    <w:rsid w:val="00FB1101"/>
    <w:rsid w:val="00FB2D60"/>
    <w:rsid w:val="00FB49B1"/>
    <w:rsid w:val="00FB51B4"/>
    <w:rsid w:val="00FB6BC6"/>
    <w:rsid w:val="00FB6C11"/>
    <w:rsid w:val="00FB6FD2"/>
    <w:rsid w:val="00FB761F"/>
    <w:rsid w:val="00FB76B5"/>
    <w:rsid w:val="00FB7862"/>
    <w:rsid w:val="00FC03BD"/>
    <w:rsid w:val="00FC132D"/>
    <w:rsid w:val="00FC34C3"/>
    <w:rsid w:val="00FC36BD"/>
    <w:rsid w:val="00FC3975"/>
    <w:rsid w:val="00FC3CD7"/>
    <w:rsid w:val="00FC40D3"/>
    <w:rsid w:val="00FC5317"/>
    <w:rsid w:val="00FC5799"/>
    <w:rsid w:val="00FC59C5"/>
    <w:rsid w:val="00FC755F"/>
    <w:rsid w:val="00FC7C3E"/>
    <w:rsid w:val="00FD05C9"/>
    <w:rsid w:val="00FD317A"/>
    <w:rsid w:val="00FD37FB"/>
    <w:rsid w:val="00FD4B8D"/>
    <w:rsid w:val="00FD4C5B"/>
    <w:rsid w:val="00FD5BCA"/>
    <w:rsid w:val="00FD5C41"/>
    <w:rsid w:val="00FD5D0E"/>
    <w:rsid w:val="00FD7425"/>
    <w:rsid w:val="00FD774A"/>
    <w:rsid w:val="00FE03DB"/>
    <w:rsid w:val="00FE0ED9"/>
    <w:rsid w:val="00FE13F8"/>
    <w:rsid w:val="00FE1960"/>
    <w:rsid w:val="00FE3720"/>
    <w:rsid w:val="00FE48CF"/>
    <w:rsid w:val="00FE48DA"/>
    <w:rsid w:val="00FE59EA"/>
    <w:rsid w:val="00FE6B77"/>
    <w:rsid w:val="00FE6E1C"/>
    <w:rsid w:val="00FF07F6"/>
    <w:rsid w:val="00FF294A"/>
    <w:rsid w:val="00FF3CA6"/>
    <w:rsid w:val="00FF438F"/>
    <w:rsid w:val="00FF4746"/>
    <w:rsid w:val="00FF4C6C"/>
    <w:rsid w:val="00FF5E05"/>
    <w:rsid w:val="00FF63D3"/>
    <w:rsid w:val="00FF702E"/>
    <w:rsid w:val="00FF7119"/>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B3516E09-CDF7-49C2-A140-31C2E7F7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link w:val="10"/>
    <w:qFormat/>
    <w:rsid w:val="005A5513"/>
    <w:pPr>
      <w:keepNext/>
      <w:ind w:left="2880" w:firstLine="720"/>
      <w:jc w:val="both"/>
      <w:outlineLvl w:val="0"/>
    </w:pPr>
  </w:style>
  <w:style w:type="paragraph" w:styleId="2">
    <w:name w:val="heading 2"/>
    <w:basedOn w:val="a"/>
    <w:next w:val="a"/>
    <w:link w:val="20"/>
    <w:qFormat/>
    <w:rsid w:val="005A5513"/>
    <w:pPr>
      <w:keepNext/>
      <w:outlineLvl w:val="1"/>
    </w:pPr>
    <w:rPr>
      <w:sz w:val="24"/>
    </w:rPr>
  </w:style>
  <w:style w:type="paragraph" w:styleId="3">
    <w:name w:val="heading 3"/>
    <w:basedOn w:val="a"/>
    <w:next w:val="a"/>
    <w:link w:val="30"/>
    <w:qFormat/>
    <w:rsid w:val="005A5513"/>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Pr>
      <w:rFonts w:cs="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locked/>
    <w:rPr>
      <w:rFonts w:cs="Times New Roman"/>
      <w:sz w:val="28"/>
    </w:rPr>
  </w:style>
  <w:style w:type="character" w:styleId="a7">
    <w:name w:val="Hyperlink"/>
    <w:basedOn w:val="a0"/>
    <w:uiPriority w:val="99"/>
    <w:rPr>
      <w:rFonts w:cs="Times New Roman"/>
      <w:color w:val="auto"/>
      <w:u w:val="none"/>
      <w:vertAlign w:val="baseline"/>
    </w:rPr>
  </w:style>
  <w:style w:type="table" w:styleId="a8">
    <w:name w:val="Table Grid"/>
    <w:basedOn w:val="a1"/>
    <w:uiPriority w:val="59"/>
    <w:rsid w:val="00DD5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E21A1"/>
    <w:rPr>
      <w:rFonts w:cs="Times New Roman"/>
    </w:rPr>
  </w:style>
  <w:style w:type="paragraph" w:styleId="aa">
    <w:name w:val="Balloon Text"/>
    <w:basedOn w:val="a"/>
    <w:link w:val="ab"/>
    <w:uiPriority w:val="99"/>
    <w:rsid w:val="004C34C3"/>
    <w:rPr>
      <w:rFonts w:ascii="Tahoma" w:hAnsi="Tahoma" w:cs="Tahoma"/>
      <w:sz w:val="16"/>
      <w:szCs w:val="16"/>
    </w:rPr>
  </w:style>
  <w:style w:type="character" w:customStyle="1" w:styleId="ab">
    <w:name w:val="Текст выноски Знак"/>
    <w:basedOn w:val="a0"/>
    <w:link w:val="aa"/>
    <w:uiPriority w:val="99"/>
    <w:locked/>
    <w:rPr>
      <w:rFonts w:ascii="Tahoma" w:hAnsi="Tahoma" w:cs="Tahoma"/>
      <w:sz w:val="16"/>
      <w:szCs w:val="16"/>
    </w:rPr>
  </w:style>
  <w:style w:type="paragraph" w:styleId="ac">
    <w:name w:val="Body Text"/>
    <w:aliases w:val="Знак, Знак"/>
    <w:basedOn w:val="a"/>
    <w:link w:val="ad"/>
    <w:rsid w:val="009D059E"/>
    <w:pPr>
      <w:jc w:val="both"/>
    </w:pPr>
    <w:rPr>
      <w:szCs w:val="28"/>
    </w:rPr>
  </w:style>
  <w:style w:type="character" w:customStyle="1" w:styleId="ad">
    <w:name w:val="Основной текст Знак"/>
    <w:aliases w:val="Знак Знак, Знак Знак"/>
    <w:basedOn w:val="a0"/>
    <w:link w:val="ac"/>
    <w:locked/>
    <w:rsid w:val="009D059E"/>
    <w:rPr>
      <w:rFonts w:cs="Times New Roman"/>
      <w:sz w:val="28"/>
      <w:szCs w:val="28"/>
    </w:rPr>
  </w:style>
  <w:style w:type="paragraph" w:customStyle="1" w:styleId="ConsPlusNormal">
    <w:name w:val="ConsPlusNormal"/>
    <w:rsid w:val="00A86C96"/>
    <w:pPr>
      <w:autoSpaceDE w:val="0"/>
      <w:autoSpaceDN w:val="0"/>
      <w:adjustRightInd w:val="0"/>
    </w:pPr>
    <w:rPr>
      <w:rFonts w:ascii="Arial" w:hAnsi="Arial" w:cs="Arial"/>
    </w:rPr>
  </w:style>
  <w:style w:type="character" w:customStyle="1" w:styleId="10">
    <w:name w:val="Заголовок 1 Знак"/>
    <w:basedOn w:val="a0"/>
    <w:link w:val="1"/>
    <w:rsid w:val="005A5513"/>
    <w:rPr>
      <w:sz w:val="28"/>
    </w:rPr>
  </w:style>
  <w:style w:type="character" w:customStyle="1" w:styleId="20">
    <w:name w:val="Заголовок 2 Знак"/>
    <w:basedOn w:val="a0"/>
    <w:link w:val="2"/>
    <w:rsid w:val="005A5513"/>
    <w:rPr>
      <w:sz w:val="24"/>
    </w:rPr>
  </w:style>
  <w:style w:type="character" w:customStyle="1" w:styleId="30">
    <w:name w:val="Заголовок 3 Знак"/>
    <w:basedOn w:val="a0"/>
    <w:link w:val="3"/>
    <w:rsid w:val="005A5513"/>
    <w:rPr>
      <w:sz w:val="24"/>
    </w:rPr>
  </w:style>
  <w:style w:type="paragraph" w:styleId="ae">
    <w:name w:val="Body Text Indent"/>
    <w:basedOn w:val="a"/>
    <w:link w:val="af"/>
    <w:rsid w:val="005A5513"/>
    <w:pPr>
      <w:ind w:firstLine="720"/>
      <w:jc w:val="both"/>
    </w:pPr>
  </w:style>
  <w:style w:type="character" w:customStyle="1" w:styleId="af">
    <w:name w:val="Основной текст с отступом Знак"/>
    <w:basedOn w:val="a0"/>
    <w:link w:val="ae"/>
    <w:rsid w:val="005A5513"/>
    <w:rPr>
      <w:sz w:val="28"/>
    </w:rPr>
  </w:style>
  <w:style w:type="paragraph" w:styleId="31">
    <w:name w:val="Body Text Indent 3"/>
    <w:basedOn w:val="a"/>
    <w:link w:val="32"/>
    <w:rsid w:val="005A5513"/>
    <w:pPr>
      <w:ind w:firstLine="720"/>
      <w:jc w:val="both"/>
    </w:pPr>
    <w:rPr>
      <w:sz w:val="24"/>
    </w:rPr>
  </w:style>
  <w:style w:type="character" w:customStyle="1" w:styleId="32">
    <w:name w:val="Основной текст с отступом 3 Знак"/>
    <w:basedOn w:val="a0"/>
    <w:link w:val="31"/>
    <w:rsid w:val="005A5513"/>
    <w:rPr>
      <w:sz w:val="24"/>
    </w:rPr>
  </w:style>
  <w:style w:type="paragraph" w:styleId="21">
    <w:name w:val="Body Text 2"/>
    <w:basedOn w:val="a"/>
    <w:link w:val="22"/>
    <w:rsid w:val="005A5513"/>
    <w:pPr>
      <w:jc w:val="both"/>
    </w:pPr>
    <w:rPr>
      <w:sz w:val="24"/>
    </w:rPr>
  </w:style>
  <w:style w:type="character" w:customStyle="1" w:styleId="22">
    <w:name w:val="Основной текст 2 Знак"/>
    <w:basedOn w:val="a0"/>
    <w:link w:val="21"/>
    <w:rsid w:val="005A5513"/>
    <w:rPr>
      <w:sz w:val="24"/>
    </w:rPr>
  </w:style>
  <w:style w:type="paragraph" w:styleId="af0">
    <w:name w:val="List Paragraph"/>
    <w:basedOn w:val="a"/>
    <w:uiPriority w:val="34"/>
    <w:qFormat/>
    <w:rsid w:val="005A5513"/>
    <w:pPr>
      <w:ind w:left="720"/>
      <w:contextualSpacing/>
    </w:pPr>
    <w:rPr>
      <w:sz w:val="20"/>
    </w:rPr>
  </w:style>
  <w:style w:type="table" w:customStyle="1" w:styleId="11">
    <w:name w:val="Сетка таблицы1"/>
    <w:basedOn w:val="a1"/>
    <w:next w:val="a8"/>
    <w:uiPriority w:val="59"/>
    <w:rsid w:val="005A5513"/>
    <w:rPr>
      <w:rFonts w:asciiTheme="minorHAnsi" w:hAnsi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81FEC8ADAD1DCB00D5F6FA5159E999FAFDF3EDB0EC089A186D5A9B55LBG4P" TargetMode="External"/><Relationship Id="rId18" Type="http://schemas.openxmlformats.org/officeDocument/2006/relationships/hyperlink" Target="consultantplus://offline/ref=038E9F10F9CD4920ADAA2DC38CA88C1662E10E11E5525D8A8AAF6FE09CdDU5L" TargetMode="External"/><Relationship Id="rId26" Type="http://schemas.openxmlformats.org/officeDocument/2006/relationships/image" Target="media/image7.wmf"/><Relationship Id="rId39"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hyperlink" Target="consultantplus://offline/ref=C5BD59CE01AD0745EFF615E83DB3D0DE08A742C7455DB5AE4720FF09A35D120981FF4BE66418W1IEM" TargetMode="External"/><Relationship Id="rId42" Type="http://schemas.openxmlformats.org/officeDocument/2006/relationships/image" Target="media/image14.wmf"/><Relationship Id="rId47" Type="http://schemas.openxmlformats.org/officeDocument/2006/relationships/hyperlink" Target="consultantplus://offline/ref=038E9F10F9CD4920ADAA2DC38CA88C1662E10E11E5525D8A8AAF6FE09CdDU5L" TargetMode="External"/><Relationship Id="rId50" Type="http://schemas.openxmlformats.org/officeDocument/2006/relationships/hyperlink" Target="consultantplus://offline/ref=7496F08695111CD8F60ACC21E7CCB1FEF81BD914C1AC2172466B2460865F092B9CB1A4223C719EA821j7I" TargetMode="External"/><Relationship Id="rId7" Type="http://schemas.openxmlformats.org/officeDocument/2006/relationships/endnotes" Target="endnotes.xml"/><Relationship Id="rId12" Type="http://schemas.openxmlformats.org/officeDocument/2006/relationships/hyperlink" Target="consultantplus://offline/ref=A681FEC8ADAD1DCB00D5F6FA5159E999FAFCF4EDBBE0089A186D5A9B55LBG4P" TargetMode="External"/><Relationship Id="rId17" Type="http://schemas.openxmlformats.org/officeDocument/2006/relationships/image" Target="media/image2.wmf"/><Relationship Id="rId25" Type="http://schemas.openxmlformats.org/officeDocument/2006/relationships/hyperlink" Target="consultantplus://offline/ref=7496F08695111CD8F60ACC21E7CCB1FEF81BD914C1AC2172466B2460865F092B9CB1A4223C719EA821j7I" TargetMode="External"/><Relationship Id="rId33" Type="http://schemas.openxmlformats.org/officeDocument/2006/relationships/hyperlink" Target="consultantplus://offline/ref=32F18747096F8970F089894F8A724192213D4981EF0944A92FD753015044158BE1FA1A2E3DqA18L" TargetMode="External"/><Relationship Id="rId38" Type="http://schemas.openxmlformats.org/officeDocument/2006/relationships/image" Target="media/image10.wmf"/><Relationship Id="rId46" Type="http://schemas.openxmlformats.org/officeDocument/2006/relationships/hyperlink" Target="consultantplus://offline/ref=038E9F10F9CD4920ADAA2DC38CA88C1662E10F10EC515D8A8AAF6FE09CD5D748A657ED0EED124050d4UCL" TargetMode="External"/><Relationship Id="rId2" Type="http://schemas.openxmlformats.org/officeDocument/2006/relationships/numbering" Target="numbering.xml"/><Relationship Id="rId16" Type="http://schemas.openxmlformats.org/officeDocument/2006/relationships/hyperlink" Target="consultantplus://offline/ref=038E9F10F9CD4920ADAA2DC38CA88C1662E10F10EC515D8A8AAF6FE09CD5D748A657ED0EED124050d4UCL" TargetMode="External"/><Relationship Id="rId20" Type="http://schemas.openxmlformats.org/officeDocument/2006/relationships/hyperlink" Target="consultantplus://offline/ref=038E9F10F9CD4920ADAA2DC38CA88C1662E10E11E5525D8A8AAF6FE09CdDU5L" TargetMode="External"/><Relationship Id="rId29" Type="http://schemas.openxmlformats.org/officeDocument/2006/relationships/hyperlink" Target="consultantplus://offline/ref=B8B9065EAD497D28B25954CFE1EC656AC3C4A43FCC21F21B4E6DF80F4F3D807F0E4A707F449FEFo7L" TargetMode="External"/><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81FEC8ADAD1DCB00D5F6FA5159E999FAFDF4E6BEE0089A186D5A9B55B4151CDD0C81EDACA7853BLDGFP" TargetMode="External"/><Relationship Id="rId24" Type="http://schemas.openxmlformats.org/officeDocument/2006/relationships/hyperlink" Target="consultantplus://offline/ref=7496F08695111CD8F60ACC21E7CCB1FEF815DA19C8AF2172466B2460865F092B9CB1A4223C719FAA21j3I" TargetMode="External"/><Relationship Id="rId32" Type="http://schemas.openxmlformats.org/officeDocument/2006/relationships/hyperlink" Target="consultantplus://offline/ref=629698F456ADE956F744415134035C18683FB08AA64102929A1197E2E8FEFAA93BA5F00A404Bm2u7L" TargetMode="External"/><Relationship Id="rId37" Type="http://schemas.openxmlformats.org/officeDocument/2006/relationships/image" Target="media/image9.wmf"/><Relationship Id="rId40" Type="http://schemas.openxmlformats.org/officeDocument/2006/relationships/image" Target="media/image12.wmf"/><Relationship Id="rId45" Type="http://schemas.openxmlformats.org/officeDocument/2006/relationships/hyperlink" Target="consultantplus://offline/ref=038E9F10F9CD4920ADAA2DC38CA88C1662E10F10EC515D8A8AAF6FE09CD5D748A657ED0EED124050d4UD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8E9F10F9CD4920ADAA2DC38CA88C1662E10F10EC515D8A8AAF6FE09CD5D748A657ED0EED124050d4UDL" TargetMode="External"/><Relationship Id="rId23" Type="http://schemas.openxmlformats.org/officeDocument/2006/relationships/image" Target="media/image6.wmf"/><Relationship Id="rId28" Type="http://schemas.openxmlformats.org/officeDocument/2006/relationships/hyperlink" Target="consultantplus://offline/ref=B8B9065EAD497D28B25954CFE1EC656AC3C4A43FCC21F21B4E6DF80F4F3D807F0E4A707F449EEFoDL" TargetMode="External"/><Relationship Id="rId36" Type="http://schemas.openxmlformats.org/officeDocument/2006/relationships/image" Target="media/image8.wmf"/><Relationship Id="rId49" Type="http://schemas.openxmlformats.org/officeDocument/2006/relationships/hyperlink" Target="consultantplus://offline/ref=7496F08695111CD8F60ACC21E7CCB1FEF815DA19C8AF2172466B2460865F092B9CB1A4223C719FAA21j3I" TargetMode="External"/><Relationship Id="rId10" Type="http://schemas.openxmlformats.org/officeDocument/2006/relationships/header" Target="header3.xml"/><Relationship Id="rId19" Type="http://schemas.openxmlformats.org/officeDocument/2006/relationships/image" Target="media/image3.wmf"/><Relationship Id="rId31" Type="http://schemas.openxmlformats.org/officeDocument/2006/relationships/hyperlink" Target="consultantplus://offline/ref=629698F456ADE956F744415134035C18683FB08AA64102929A1197E2E8FEFAA93BA5F00A404Bm2u3L" TargetMode="External"/><Relationship Id="rId44" Type="http://schemas.openxmlformats.org/officeDocument/2006/relationships/hyperlink" Target="consultantplus://offline/ref=59FD6D45D90FE368DC8286C718E2E841425EA23FD8CE8D63B3D16DF50318E4FF1D1F3B55D2A4F14CY2R9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681FEC8ADAD1DCB00D5F6FA5159E999FAFCF1EBBCE1089A186D5A9B55B4151CDD0C81EDACA7823FLDG8P" TargetMode="External"/><Relationship Id="rId22" Type="http://schemas.openxmlformats.org/officeDocument/2006/relationships/image" Target="media/image5.wmf"/><Relationship Id="rId27" Type="http://schemas.openxmlformats.org/officeDocument/2006/relationships/hyperlink" Target="consultantplus://offline/ref=038E9F10F9CD4920ADAA2DC38CA88C1662E10810EA575D8A8AAF6FE09CD5D748A657ED0EED134A5Dd4UEL" TargetMode="External"/><Relationship Id="rId30" Type="http://schemas.openxmlformats.org/officeDocument/2006/relationships/hyperlink" Target="consultantplus://offline/ref=55DE31F3D67D86AFDB92208D231BC05E0683864476759CAE6BEBD752F07805697D4F085739X7r1L" TargetMode="External"/><Relationship Id="rId35" Type="http://schemas.openxmlformats.org/officeDocument/2006/relationships/hyperlink" Target="consultantplus://offline/ref=F73F9F355B09126331149136994C85E04712177B7C7BC4807C615D4E6076F5FB06B3AE87E874j4J3M" TargetMode="External"/><Relationship Id="rId43" Type="http://schemas.openxmlformats.org/officeDocument/2006/relationships/image" Target="media/image15.wmf"/><Relationship Id="rId48" Type="http://schemas.openxmlformats.org/officeDocument/2006/relationships/hyperlink" Target="consultantplus://offline/ref=038E9F10F9CD4920ADAA2DC38CA88C1662E10E11E5525D8A8AAF6FE09CdDU5L" TargetMode="External"/><Relationship Id="rId8" Type="http://schemas.openxmlformats.org/officeDocument/2006/relationships/header" Target="header1.xml"/><Relationship Id="rId51" Type="http://schemas.openxmlformats.org/officeDocument/2006/relationships/hyperlink" Target="consultantplus://offline/ref=038E9F10F9CD4920ADAA2DC38CA88C1662E10810EA575D8A8AAF6FE09CD5D748A657ED0EED134A5Dd4UE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Lavrenteva\Application%20Data\Microsoft\&#1064;&#1072;&#1073;&#1083;&#1086;&#1085;&#1099;\&#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5CFD-D760-4392-92F9-3F715E28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Решение.dot</Template>
  <TotalTime>0</TotalTime>
  <Pages>25</Pages>
  <Words>7447</Words>
  <Characters>42450</Characters>
  <Application>Microsoft Office Word</Application>
  <DocSecurity>0</DocSecurity>
  <Lines>353</Lines>
  <Paragraphs>99</Paragraphs>
  <ScaleCrop>false</ScaleCrop>
  <Manager>Крепак Ирина Олеговна</Manager>
  <Company>Министерство государственно-правового обеспечения Нижегородской области</Company>
  <LinksUpToDate>false</LinksUpToDate>
  <CharactersWithSpaces>49798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Заместителя Губернатора - руководителя аппарата Губернатора и Правительства Нижегородской области</dc:title>
  <dc:subject>Бланки</dc:subject>
  <dc:creator>SLLavrenteva</dc:creator>
  <cp:keywords>Бланки, шаблоны</cp:keywords>
  <cp:lastModifiedBy>Петрова Виктория Александровна</cp:lastModifiedBy>
  <cp:revision>2</cp:revision>
  <cp:lastPrinted>2015-06-30T11:17:00Z</cp:lastPrinted>
  <dcterms:created xsi:type="dcterms:W3CDTF">2015-07-15T07:46:00Z</dcterms:created>
  <dcterms:modified xsi:type="dcterms:W3CDTF">2015-07-15T07:46:00Z</dcterms:modified>
  <cp:category>Бланки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Управления Делами">
    <vt:lpwstr>39-13-65</vt:lpwstr>
  </property>
  <property fmtid="{D5CDD505-2E9C-101B-9397-08002B2CF9AE}" pid="3" name="Дата записи">
    <vt:lpwstr>06.09.2005</vt:lpwstr>
  </property>
</Properties>
</file>