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AF6" w:rsidRDefault="009A4A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9A4AF6" w:rsidRDefault="009A4AF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A4AF6" w:rsidRDefault="009A4A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УПРАВЛЕНИЕ ПО ТАРИФНОМУ РЕГУЛИРОВАНИЮ МУРМАНСКОЙ ОБЛАСТИ</w:t>
      </w:r>
    </w:p>
    <w:p w:rsidR="009A4AF6" w:rsidRDefault="009A4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A4AF6" w:rsidRDefault="009A4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9A4AF6" w:rsidRDefault="009A4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ноября 2013 г. N 43/7</w:t>
      </w:r>
    </w:p>
    <w:p w:rsidR="009A4AF6" w:rsidRDefault="009A4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A4AF6" w:rsidRDefault="009A4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ПОСТАНОВЛЕНИЕ</w:t>
      </w:r>
    </w:p>
    <w:p w:rsidR="009A4AF6" w:rsidRDefault="009A4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УПРАВЛЕНИЯ ПО ТАРИФНОМУ РЕГУЛИРОВАНИЮ</w:t>
      </w:r>
    </w:p>
    <w:p w:rsidR="009A4AF6" w:rsidRDefault="009A4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МУРМАНСКОЙ ОБЛАСТИ ОТ 27.12.2012 N 65/2</w:t>
      </w:r>
    </w:p>
    <w:p w:rsidR="009A4AF6" w:rsidRDefault="009A4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4AF6" w:rsidRDefault="009A4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Во исполнение приказа Федеральной службы по тарифам от 27.08.2013 N 1133-д "О частичном удовлетворении требований, указанных в заявлении ОАО "МРСК Северо-Запада" о рассмотрении спора с Управлением по тарифному регулированию Мурманской области (вх.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ФСТ-7255-27 от 28.03.2013)", 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29.12.2011 N 1178 "О ценообразовании в области регулируемых цен (тарифов) в электроэнергетике", приказами Федеральной службы по тарифам от 06.08.2004 </w:t>
      </w:r>
      <w:hyperlink r:id="rId8" w:history="1">
        <w:r>
          <w:rPr>
            <w:rFonts w:ascii="Calibri" w:hAnsi="Calibri" w:cs="Calibri"/>
            <w:color w:val="0000FF"/>
          </w:rPr>
          <w:t>N 20-Э/2</w:t>
        </w:r>
      </w:hyperlink>
      <w:r>
        <w:rPr>
          <w:rFonts w:ascii="Calibri" w:hAnsi="Calibri" w:cs="Calibri"/>
        </w:rPr>
        <w:t xml:space="preserve">, от 07.12.2004 </w:t>
      </w:r>
      <w:hyperlink r:id="rId9" w:history="1">
        <w:r>
          <w:rPr>
            <w:rFonts w:ascii="Calibri" w:hAnsi="Calibri" w:cs="Calibri"/>
            <w:color w:val="0000FF"/>
          </w:rPr>
          <w:t>N 236-Э</w:t>
        </w:r>
      </w:hyperlink>
      <w:r>
        <w:rPr>
          <w:rFonts w:ascii="Calibri" w:hAnsi="Calibri" w:cs="Calibri"/>
        </w:rPr>
        <w:t xml:space="preserve">, от 17.02.2012 </w:t>
      </w:r>
      <w:hyperlink r:id="rId10" w:history="1">
        <w:r>
          <w:rPr>
            <w:rFonts w:ascii="Calibri" w:hAnsi="Calibri" w:cs="Calibri"/>
            <w:color w:val="0000FF"/>
          </w:rPr>
          <w:t>N 98-Э</w:t>
        </w:r>
      </w:hyperlink>
      <w:r>
        <w:rPr>
          <w:rFonts w:ascii="Calibri" w:hAnsi="Calibri" w:cs="Calibri"/>
        </w:rPr>
        <w:t xml:space="preserve">, 28.06.2012 N 160-Э/1, от 29.11.2012 </w:t>
      </w:r>
      <w:hyperlink r:id="rId11" w:history="1">
        <w:r>
          <w:rPr>
            <w:rFonts w:ascii="Calibri" w:hAnsi="Calibri" w:cs="Calibri"/>
            <w:color w:val="0000FF"/>
          </w:rPr>
          <w:t>N 313-Э/2</w:t>
        </w:r>
      </w:hyperlink>
      <w:r>
        <w:rPr>
          <w:rFonts w:ascii="Calibri" w:hAnsi="Calibri" w:cs="Calibri"/>
        </w:rPr>
        <w:t xml:space="preserve">, </w:t>
      </w:r>
      <w:hyperlink r:id="rId12" w:history="1">
        <w:r>
          <w:rPr>
            <w:rFonts w:ascii="Calibri" w:hAnsi="Calibri" w:cs="Calibri"/>
            <w:color w:val="0000FF"/>
          </w:rPr>
          <w:t>постановлением</w:t>
        </w:r>
        <w:proofErr w:type="gramEnd"/>
      </w:hyperlink>
      <w:r>
        <w:rPr>
          <w:rFonts w:ascii="Calibri" w:hAnsi="Calibri" w:cs="Calibri"/>
        </w:rPr>
        <w:t xml:space="preserve"> Правительства Мурманской области от 15.07.2009 N 311-ПП "Об утверждении Положения об Управлении по тарифному регулированию Мурманской области" и на основании решения коллегии Управления по тарифному регулированию Мурманской области (протокол от 1 ноября 2013 года), Управление по тарифному регулированию Мурманской области постановляет:</w:t>
      </w:r>
    </w:p>
    <w:p w:rsidR="009A4AF6" w:rsidRDefault="009A4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следующие изменения в </w:t>
      </w:r>
      <w:hyperlink r:id="rId1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Управления по тарифному регулированию Мурманской области от 27.12.2012 N 65/2 "Об установлении единых (котловых) тарифов на услуги по передаче электрической энергии для потребителей Мурманской области на 2013 год":</w:t>
      </w:r>
    </w:p>
    <w:p w:rsidR="009A4AF6" w:rsidRDefault="009A4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hyperlink r:id="rId14" w:history="1">
        <w:r>
          <w:rPr>
            <w:rFonts w:ascii="Calibri" w:hAnsi="Calibri" w:cs="Calibri"/>
            <w:color w:val="0000FF"/>
          </w:rPr>
          <w:t>Приложения N 1</w:t>
        </w:r>
      </w:hyperlink>
      <w:r>
        <w:rPr>
          <w:rFonts w:ascii="Calibri" w:hAnsi="Calibri" w:cs="Calibri"/>
        </w:rPr>
        <w:t xml:space="preserve"> и </w:t>
      </w:r>
      <w:hyperlink r:id="rId15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исключить.</w:t>
      </w:r>
    </w:p>
    <w:p w:rsidR="009A4AF6" w:rsidRDefault="009A4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hyperlink r:id="rId16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приложением в </w:t>
      </w:r>
      <w:hyperlink w:anchor="Par37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 xml:space="preserve"> приложения к настоящему постановлению.</w:t>
      </w:r>
    </w:p>
    <w:p w:rsidR="009A4AF6" w:rsidRDefault="009A4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со дня согласования настоящего постановления в установленном порядке Федеральной службой по тарифам.</w:t>
      </w:r>
    </w:p>
    <w:p w:rsidR="009A4AF6" w:rsidRDefault="009A4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4AF6" w:rsidRDefault="009A4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</w:t>
      </w:r>
    </w:p>
    <w:p w:rsidR="009A4AF6" w:rsidRDefault="009A4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по тарифному регулированию</w:t>
      </w:r>
    </w:p>
    <w:p w:rsidR="009A4AF6" w:rsidRDefault="009A4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Мурманской области</w:t>
      </w:r>
    </w:p>
    <w:p w:rsidR="009A4AF6" w:rsidRDefault="009A4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В.ГУБИНСКИЙ</w:t>
      </w:r>
    </w:p>
    <w:p w:rsidR="009A4AF6" w:rsidRDefault="009A4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4AF6" w:rsidRDefault="009A4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4AF6" w:rsidRDefault="009A4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4AF6" w:rsidRDefault="009A4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4AF6" w:rsidRDefault="009A4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4AF6" w:rsidRDefault="009A4A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Приложение</w:t>
      </w:r>
    </w:p>
    <w:p w:rsidR="009A4AF6" w:rsidRDefault="009A4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9A4AF6" w:rsidRDefault="009A4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по тарифному регулированию</w:t>
      </w:r>
    </w:p>
    <w:p w:rsidR="009A4AF6" w:rsidRDefault="009A4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Мурманской области</w:t>
      </w:r>
    </w:p>
    <w:p w:rsidR="009A4AF6" w:rsidRDefault="009A4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2013 г. N 43/7</w:t>
      </w:r>
    </w:p>
    <w:p w:rsidR="009A4AF6" w:rsidRDefault="009A4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4AF6" w:rsidRDefault="009A4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9A4AF6" w:rsidRDefault="009A4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9A4AF6" w:rsidRDefault="009A4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по тарифному регулированию</w:t>
      </w:r>
    </w:p>
    <w:p w:rsidR="009A4AF6" w:rsidRDefault="009A4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Мурманской области</w:t>
      </w:r>
    </w:p>
    <w:p w:rsidR="009A4AF6" w:rsidRDefault="009A4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декабря 2012 г. N 65/2</w:t>
      </w:r>
    </w:p>
    <w:p w:rsidR="009A4AF6" w:rsidRDefault="009A4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9A4AF6" w:rsidSect="00FA61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4AF6" w:rsidRDefault="009A4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4AF6" w:rsidRDefault="009A4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7"/>
      <w:bookmarkEnd w:id="2"/>
      <w:r>
        <w:rPr>
          <w:rFonts w:ascii="Calibri" w:hAnsi="Calibri" w:cs="Calibri"/>
          <w:b/>
          <w:bCs/>
        </w:rPr>
        <w:t>ЕДИНЫЕ (КОТЛОВЫЕ) ТАРИФЫ</w:t>
      </w:r>
    </w:p>
    <w:p w:rsidR="009A4AF6" w:rsidRDefault="009A4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 ПО СЕТЯМ</w:t>
      </w:r>
    </w:p>
    <w:p w:rsidR="009A4AF6" w:rsidRDefault="009A4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МУРМАНСКОЙ ОБЛАСТИ (ТАРИФЫ УКАЗЫВАЮТСЯ БЕЗ НДС) &lt;1&gt;</w:t>
      </w:r>
    </w:p>
    <w:p w:rsidR="009A4AF6" w:rsidRDefault="009A4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70"/>
        <w:gridCol w:w="2420"/>
        <w:gridCol w:w="1650"/>
        <w:gridCol w:w="1210"/>
        <w:gridCol w:w="1210"/>
        <w:gridCol w:w="1210"/>
        <w:gridCol w:w="1210"/>
        <w:gridCol w:w="1210"/>
        <w:gridCol w:w="1210"/>
        <w:gridCol w:w="1210"/>
        <w:gridCol w:w="1210"/>
      </w:tblGrid>
      <w:tr w:rsidR="009A4AF6">
        <w:trPr>
          <w:trHeight w:val="360"/>
          <w:tblCellSpacing w:w="5" w:type="nil"/>
        </w:trPr>
        <w:tc>
          <w:tcPr>
            <w:tcW w:w="7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Тарифные группы   </w:t>
            </w:r>
          </w:p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потребителей    </w:t>
            </w:r>
          </w:p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электрической    </w:t>
            </w:r>
          </w:p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энергии (мощности) </w:t>
            </w:r>
          </w:p>
        </w:tc>
        <w:tc>
          <w:tcPr>
            <w:tcW w:w="1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Единица   </w:t>
            </w:r>
          </w:p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измерения  </w:t>
            </w:r>
          </w:p>
        </w:tc>
        <w:tc>
          <w:tcPr>
            <w:tcW w:w="4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1 полугодие 2013 года         </w:t>
            </w:r>
          </w:p>
        </w:tc>
        <w:tc>
          <w:tcPr>
            <w:tcW w:w="4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2 полугодие 2013 года         </w:t>
            </w:r>
          </w:p>
        </w:tc>
      </w:tr>
      <w:tr w:rsidR="009A4AF6">
        <w:trPr>
          <w:trHeight w:val="360"/>
          <w:tblCellSpacing w:w="5" w:type="nil"/>
        </w:trPr>
        <w:tc>
          <w:tcPr>
            <w:tcW w:w="7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Диапазоны напряжения &lt;2&gt;        </w:t>
            </w:r>
          </w:p>
        </w:tc>
        <w:tc>
          <w:tcPr>
            <w:tcW w:w="48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Диапазоны напряжения &lt;2&gt;        </w:t>
            </w:r>
          </w:p>
        </w:tc>
      </w:tr>
      <w:tr w:rsidR="009A4AF6">
        <w:trPr>
          <w:tblCellSpacing w:w="5" w:type="nil"/>
        </w:trPr>
        <w:tc>
          <w:tcPr>
            <w:tcW w:w="7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ВН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СН-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I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СН-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II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НН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ВН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СН-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I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СН-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II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НН    </w:t>
            </w:r>
          </w:p>
        </w:tc>
      </w:tr>
      <w:tr w:rsidR="009A4AF6">
        <w:trPr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 </w:t>
            </w: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2          </w:t>
            </w:r>
          </w:p>
        </w:tc>
        <w:tc>
          <w:tcPr>
            <w:tcW w:w="1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  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7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8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9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10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11    </w:t>
            </w:r>
          </w:p>
        </w:tc>
      </w:tr>
      <w:tr w:rsidR="009A4AF6">
        <w:trPr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 </w:t>
            </w:r>
          </w:p>
        </w:tc>
        <w:tc>
          <w:tcPr>
            <w:tcW w:w="1375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Прочие потребители                                                                                                </w:t>
            </w:r>
          </w:p>
        </w:tc>
      </w:tr>
      <w:tr w:rsidR="009A4AF6">
        <w:trPr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1.1 </w:t>
            </w: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Одноставочный тариф </w:t>
            </w:r>
          </w:p>
        </w:tc>
        <w:tc>
          <w:tcPr>
            <w:tcW w:w="1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355,69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1284,18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1560,29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2435,33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400,03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1358,83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1771,93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2765,66</w:t>
            </w:r>
          </w:p>
        </w:tc>
      </w:tr>
      <w:tr w:rsidR="009A4AF6">
        <w:trPr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1.2 </w:t>
            </w:r>
          </w:p>
        </w:tc>
        <w:tc>
          <w:tcPr>
            <w:tcW w:w="1375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Двухставочный тариф                                                                                               </w:t>
            </w:r>
          </w:p>
        </w:tc>
      </w:tr>
      <w:tr w:rsidR="009A4AF6">
        <w:trPr>
          <w:trHeight w:val="360"/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1.2.1</w:t>
            </w: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ставка за содержание</w:t>
            </w:r>
          </w:p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электрических сетей </w:t>
            </w:r>
          </w:p>
        </w:tc>
        <w:tc>
          <w:tcPr>
            <w:tcW w:w="1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.м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ес.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185635,18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608738,36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620610,86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789850,00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210801,62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691338,56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697602,92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880109,29</w:t>
            </w:r>
          </w:p>
        </w:tc>
      </w:tr>
      <w:tr w:rsidR="009A4AF6">
        <w:trPr>
          <w:trHeight w:val="720"/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1.2.2</w:t>
            </w: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ставка на оплату    </w:t>
            </w:r>
          </w:p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технологического    </w:t>
            </w:r>
          </w:p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расхода (потерь)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электрических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сетях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100,99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214,68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215,51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267,70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114,69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243,80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244,74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276,37</w:t>
            </w:r>
          </w:p>
        </w:tc>
      </w:tr>
      <w:tr w:rsidR="009A4AF6">
        <w:trPr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  </w:t>
            </w:r>
          </w:p>
        </w:tc>
        <w:tc>
          <w:tcPr>
            <w:tcW w:w="1375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Население и приравненные к нему категории потребителей                                                            </w:t>
            </w:r>
          </w:p>
        </w:tc>
      </w:tr>
      <w:tr w:rsidR="009A4AF6">
        <w:trPr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2.1 </w:t>
            </w: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Одноставочный тариф </w:t>
            </w:r>
          </w:p>
        </w:tc>
        <w:tc>
          <w:tcPr>
            <w:tcW w:w="1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48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418,50</w:t>
            </w:r>
          </w:p>
        </w:tc>
        <w:tc>
          <w:tcPr>
            <w:tcW w:w="48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635,43</w:t>
            </w:r>
          </w:p>
        </w:tc>
      </w:tr>
      <w:tr w:rsidR="009A4AF6">
        <w:trPr>
          <w:trHeight w:val="1260"/>
          <w:tblCellSpacing w:w="5" w:type="nil"/>
        </w:trPr>
        <w:tc>
          <w:tcPr>
            <w:tcW w:w="77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8910" w:type="dxa"/>
            <w:gridSpan w:val="6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сетевой организации с указанием необходимой валовой выручки </w:t>
            </w:r>
          </w:p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(без учета оплаты потерь), НВВ которой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учтена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при утверждении (расчете)  </w:t>
            </w:r>
          </w:p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единых (котловых) тарифов на услуги по передаче электрической энергии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субъекте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Российской Федерации                       </w:t>
            </w:r>
          </w:p>
        </w:tc>
        <w:tc>
          <w:tcPr>
            <w:tcW w:w="48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НВВ сетевых организаций без учета   </w:t>
            </w:r>
          </w:p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оплаты потерь,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учтенная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при утверждении</w:t>
            </w:r>
          </w:p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(расчете) единых (котловых) тарифов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услуги по передаче электрической    </w:t>
            </w:r>
          </w:p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энергии в субъекте Российской Федерации</w:t>
            </w:r>
          </w:p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&lt;1&gt;                  </w:t>
            </w:r>
          </w:p>
        </w:tc>
      </w:tr>
      <w:tr w:rsidR="009A4AF6">
        <w:trPr>
          <w:tblCellSpacing w:w="5" w:type="nil"/>
        </w:trPr>
        <w:tc>
          <w:tcPr>
            <w:tcW w:w="7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910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тыс. руб.               </w:t>
            </w:r>
          </w:p>
        </w:tc>
      </w:tr>
      <w:tr w:rsidR="009A4AF6">
        <w:trPr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 </w:t>
            </w:r>
          </w:p>
        </w:tc>
        <w:tc>
          <w:tcPr>
            <w:tcW w:w="891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МУП "Кировская городская электрическая сеть"                              </w:t>
            </w:r>
          </w:p>
        </w:tc>
        <w:tc>
          <w:tcPr>
            <w:tcW w:w="48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42670,76</w:t>
            </w:r>
          </w:p>
        </w:tc>
      </w:tr>
      <w:tr w:rsidR="009A4AF6">
        <w:trPr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  </w:t>
            </w:r>
          </w:p>
        </w:tc>
        <w:tc>
          <w:tcPr>
            <w:tcW w:w="891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УМПП "Горэлектросеть" ЗАТО Александровск                                  </w:t>
            </w:r>
          </w:p>
        </w:tc>
        <w:tc>
          <w:tcPr>
            <w:tcW w:w="48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11251,06</w:t>
            </w:r>
          </w:p>
        </w:tc>
      </w:tr>
      <w:tr w:rsidR="009A4AF6">
        <w:trPr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  </w:t>
            </w:r>
          </w:p>
        </w:tc>
        <w:tc>
          <w:tcPr>
            <w:tcW w:w="891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МУП "Городская электрическая сеть" ЗАТО Островной                         </w:t>
            </w:r>
          </w:p>
        </w:tc>
        <w:tc>
          <w:tcPr>
            <w:tcW w:w="48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47297,78</w:t>
            </w:r>
          </w:p>
        </w:tc>
      </w:tr>
      <w:tr w:rsidR="009A4AF6">
        <w:trPr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4  </w:t>
            </w:r>
          </w:p>
        </w:tc>
        <w:tc>
          <w:tcPr>
            <w:tcW w:w="891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ОАО "Кольская ГМК"                                                        </w:t>
            </w:r>
          </w:p>
        </w:tc>
        <w:tc>
          <w:tcPr>
            <w:tcW w:w="48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17052,60</w:t>
            </w:r>
          </w:p>
        </w:tc>
      </w:tr>
      <w:tr w:rsidR="009A4AF6">
        <w:trPr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</w:t>
            </w:r>
          </w:p>
        </w:tc>
        <w:tc>
          <w:tcPr>
            <w:tcW w:w="891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ОАО "Апатит"                                                              </w:t>
            </w:r>
          </w:p>
        </w:tc>
        <w:tc>
          <w:tcPr>
            <w:tcW w:w="48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39783,41</w:t>
            </w:r>
          </w:p>
        </w:tc>
      </w:tr>
      <w:tr w:rsidR="009A4AF6">
        <w:trPr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  </w:t>
            </w:r>
          </w:p>
        </w:tc>
        <w:tc>
          <w:tcPr>
            <w:tcW w:w="891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ОАО "СУАЛ" (филиал "КАЗ - СУАЛ")                                          </w:t>
            </w:r>
          </w:p>
        </w:tc>
        <w:tc>
          <w:tcPr>
            <w:tcW w:w="48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351,90</w:t>
            </w:r>
          </w:p>
        </w:tc>
      </w:tr>
      <w:tr w:rsidR="009A4AF6">
        <w:trPr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  </w:t>
            </w:r>
          </w:p>
        </w:tc>
        <w:tc>
          <w:tcPr>
            <w:tcW w:w="891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ОАО "Олкон"                                                               </w:t>
            </w:r>
          </w:p>
        </w:tc>
        <w:tc>
          <w:tcPr>
            <w:tcW w:w="48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2209,11</w:t>
            </w:r>
          </w:p>
        </w:tc>
      </w:tr>
      <w:tr w:rsidR="009A4AF6">
        <w:trPr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  </w:t>
            </w:r>
          </w:p>
        </w:tc>
        <w:tc>
          <w:tcPr>
            <w:tcW w:w="891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ОАО "Автоколонна 1118"                                                    </w:t>
            </w:r>
          </w:p>
        </w:tc>
        <w:tc>
          <w:tcPr>
            <w:tcW w:w="48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877,41</w:t>
            </w:r>
          </w:p>
        </w:tc>
      </w:tr>
      <w:tr w:rsidR="009A4AF6">
        <w:trPr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  </w:t>
            </w:r>
          </w:p>
        </w:tc>
        <w:tc>
          <w:tcPr>
            <w:tcW w:w="891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ОАО "Мурманский морской рыбный порт"                                      </w:t>
            </w:r>
          </w:p>
        </w:tc>
        <w:tc>
          <w:tcPr>
            <w:tcW w:w="48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16962,19</w:t>
            </w:r>
          </w:p>
        </w:tc>
      </w:tr>
      <w:tr w:rsidR="009A4AF6">
        <w:trPr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  </w:t>
            </w:r>
          </w:p>
        </w:tc>
        <w:tc>
          <w:tcPr>
            <w:tcW w:w="891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ЗАО "Гимея"                                                               </w:t>
            </w:r>
          </w:p>
        </w:tc>
        <w:tc>
          <w:tcPr>
            <w:tcW w:w="48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3386,34</w:t>
            </w:r>
          </w:p>
        </w:tc>
      </w:tr>
      <w:tr w:rsidR="009A4AF6">
        <w:trPr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  </w:t>
            </w:r>
          </w:p>
        </w:tc>
        <w:tc>
          <w:tcPr>
            <w:tcW w:w="891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ОАО "Севморнефтегеофизика"                                                </w:t>
            </w:r>
          </w:p>
        </w:tc>
        <w:tc>
          <w:tcPr>
            <w:tcW w:w="48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147,32</w:t>
            </w:r>
          </w:p>
        </w:tc>
      </w:tr>
      <w:tr w:rsidR="009A4AF6">
        <w:trPr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  </w:t>
            </w:r>
          </w:p>
        </w:tc>
        <w:tc>
          <w:tcPr>
            <w:tcW w:w="891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ОАО "Российские железные дороги" (филиал Октябрьская железная дорога)     </w:t>
            </w:r>
          </w:p>
        </w:tc>
        <w:tc>
          <w:tcPr>
            <w:tcW w:w="48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25834,19</w:t>
            </w:r>
          </w:p>
        </w:tc>
      </w:tr>
      <w:tr w:rsidR="009A4AF6">
        <w:trPr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13  </w:t>
            </w:r>
          </w:p>
        </w:tc>
        <w:tc>
          <w:tcPr>
            <w:tcW w:w="891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ОАО "ЦС "Звездочка" (филиал "35 СРЗ")                                     </w:t>
            </w:r>
          </w:p>
        </w:tc>
        <w:tc>
          <w:tcPr>
            <w:tcW w:w="48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3233,42</w:t>
            </w:r>
          </w:p>
        </w:tc>
      </w:tr>
      <w:tr w:rsidR="009A4AF6">
        <w:trPr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  </w:t>
            </w:r>
          </w:p>
        </w:tc>
        <w:tc>
          <w:tcPr>
            <w:tcW w:w="891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ООО "Териберские судоремонтные мастерские"                                </w:t>
            </w:r>
          </w:p>
        </w:tc>
        <w:tc>
          <w:tcPr>
            <w:tcW w:w="48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8320,40</w:t>
            </w:r>
          </w:p>
        </w:tc>
      </w:tr>
      <w:tr w:rsidR="009A4AF6">
        <w:trPr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  </w:t>
            </w:r>
          </w:p>
        </w:tc>
        <w:tc>
          <w:tcPr>
            <w:tcW w:w="891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ОАО "Аэропорт Мурманск"                                                   </w:t>
            </w:r>
          </w:p>
        </w:tc>
        <w:tc>
          <w:tcPr>
            <w:tcW w:w="48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1118,30</w:t>
            </w:r>
          </w:p>
        </w:tc>
      </w:tr>
      <w:tr w:rsidR="009A4AF6">
        <w:trPr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16  </w:t>
            </w:r>
          </w:p>
        </w:tc>
        <w:tc>
          <w:tcPr>
            <w:tcW w:w="891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Индивидуальный предприниматель Рейзвих Андрей Кокарович                   </w:t>
            </w:r>
          </w:p>
        </w:tc>
        <w:tc>
          <w:tcPr>
            <w:tcW w:w="48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276,30</w:t>
            </w:r>
          </w:p>
        </w:tc>
      </w:tr>
      <w:tr w:rsidR="009A4AF6">
        <w:trPr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17  </w:t>
            </w:r>
          </w:p>
        </w:tc>
        <w:tc>
          <w:tcPr>
            <w:tcW w:w="891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ОАО "Мурманский морской торговый порт"                                    </w:t>
            </w:r>
          </w:p>
        </w:tc>
        <w:tc>
          <w:tcPr>
            <w:tcW w:w="48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1657,76</w:t>
            </w:r>
          </w:p>
        </w:tc>
      </w:tr>
      <w:tr w:rsidR="009A4AF6">
        <w:trPr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  </w:t>
            </w:r>
          </w:p>
        </w:tc>
        <w:tc>
          <w:tcPr>
            <w:tcW w:w="891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ОАО "82 Судоремонтный завод"                                              </w:t>
            </w:r>
          </w:p>
        </w:tc>
        <w:tc>
          <w:tcPr>
            <w:tcW w:w="48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210,82</w:t>
            </w:r>
          </w:p>
        </w:tc>
      </w:tr>
      <w:tr w:rsidR="009A4AF6">
        <w:trPr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19  </w:t>
            </w:r>
          </w:p>
        </w:tc>
        <w:tc>
          <w:tcPr>
            <w:tcW w:w="891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ОАО "Мурманский комбинат хлебопродуктов"                                  </w:t>
            </w:r>
          </w:p>
        </w:tc>
        <w:tc>
          <w:tcPr>
            <w:tcW w:w="48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414,19</w:t>
            </w:r>
          </w:p>
        </w:tc>
      </w:tr>
      <w:tr w:rsidR="009A4AF6">
        <w:trPr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  </w:t>
            </w:r>
          </w:p>
        </w:tc>
        <w:tc>
          <w:tcPr>
            <w:tcW w:w="891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ОАО "ЦС Звездочка" (филиал "СРЗ "Нерпа")                                  </w:t>
            </w:r>
          </w:p>
        </w:tc>
        <w:tc>
          <w:tcPr>
            <w:tcW w:w="48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332,13</w:t>
            </w:r>
          </w:p>
        </w:tc>
      </w:tr>
      <w:tr w:rsidR="009A4AF6">
        <w:trPr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21  </w:t>
            </w:r>
          </w:p>
        </w:tc>
        <w:tc>
          <w:tcPr>
            <w:tcW w:w="891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ООО "ПрофСервис"                                                          </w:t>
            </w:r>
          </w:p>
        </w:tc>
        <w:tc>
          <w:tcPr>
            <w:tcW w:w="48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139,48</w:t>
            </w:r>
          </w:p>
        </w:tc>
      </w:tr>
      <w:tr w:rsidR="009A4AF6">
        <w:trPr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22  </w:t>
            </w:r>
          </w:p>
        </w:tc>
        <w:tc>
          <w:tcPr>
            <w:tcW w:w="891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ООО "Ремстройснаб"                                                        </w:t>
            </w:r>
          </w:p>
        </w:tc>
        <w:tc>
          <w:tcPr>
            <w:tcW w:w="48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97,63</w:t>
            </w:r>
          </w:p>
        </w:tc>
      </w:tr>
      <w:tr w:rsidR="009A4AF6">
        <w:trPr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23  </w:t>
            </w:r>
          </w:p>
        </w:tc>
        <w:tc>
          <w:tcPr>
            <w:tcW w:w="891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ПГИ КНЦ РАН                                                               </w:t>
            </w:r>
          </w:p>
        </w:tc>
        <w:tc>
          <w:tcPr>
            <w:tcW w:w="48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548,80</w:t>
            </w:r>
          </w:p>
        </w:tc>
      </w:tr>
      <w:tr w:rsidR="009A4AF6">
        <w:trPr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24  </w:t>
            </w:r>
          </w:p>
        </w:tc>
        <w:tc>
          <w:tcPr>
            <w:tcW w:w="891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МУП "Сервис"                                                              </w:t>
            </w:r>
          </w:p>
        </w:tc>
        <w:tc>
          <w:tcPr>
            <w:tcW w:w="48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1732,15</w:t>
            </w:r>
          </w:p>
        </w:tc>
      </w:tr>
      <w:tr w:rsidR="009A4AF6">
        <w:trPr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25  </w:t>
            </w:r>
          </w:p>
        </w:tc>
        <w:tc>
          <w:tcPr>
            <w:tcW w:w="891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МУП "Городские сети"                                                      </w:t>
            </w:r>
          </w:p>
        </w:tc>
        <w:tc>
          <w:tcPr>
            <w:tcW w:w="48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420,17</w:t>
            </w:r>
          </w:p>
        </w:tc>
      </w:tr>
      <w:tr w:rsidR="009A4AF6">
        <w:trPr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26  </w:t>
            </w:r>
          </w:p>
        </w:tc>
        <w:tc>
          <w:tcPr>
            <w:tcW w:w="891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ООО "Сатка Энерго"                                                        </w:t>
            </w:r>
          </w:p>
        </w:tc>
        <w:tc>
          <w:tcPr>
            <w:tcW w:w="48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348,53</w:t>
            </w:r>
          </w:p>
        </w:tc>
      </w:tr>
      <w:tr w:rsidR="009A4AF6">
        <w:trPr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27  </w:t>
            </w:r>
          </w:p>
        </w:tc>
        <w:tc>
          <w:tcPr>
            <w:tcW w:w="891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ООО "Мурманская судоверфь - Энергоцех"                                    </w:t>
            </w:r>
          </w:p>
        </w:tc>
        <w:tc>
          <w:tcPr>
            <w:tcW w:w="48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2979,14</w:t>
            </w:r>
          </w:p>
        </w:tc>
      </w:tr>
      <w:tr w:rsidR="009A4AF6">
        <w:trPr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28  </w:t>
            </w:r>
          </w:p>
        </w:tc>
        <w:tc>
          <w:tcPr>
            <w:tcW w:w="891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ООО "ПКФ Завод Ремстроймаш"                                               </w:t>
            </w:r>
          </w:p>
        </w:tc>
        <w:tc>
          <w:tcPr>
            <w:tcW w:w="48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538,68</w:t>
            </w:r>
          </w:p>
        </w:tc>
      </w:tr>
      <w:tr w:rsidR="009A4AF6">
        <w:trPr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29  </w:t>
            </w:r>
          </w:p>
        </w:tc>
        <w:tc>
          <w:tcPr>
            <w:tcW w:w="891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ООО "Гольфстрим-инвест"                                                   </w:t>
            </w:r>
          </w:p>
        </w:tc>
        <w:tc>
          <w:tcPr>
            <w:tcW w:w="48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1842,43</w:t>
            </w:r>
          </w:p>
        </w:tc>
      </w:tr>
      <w:tr w:rsidR="009A4AF6">
        <w:trPr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30  </w:t>
            </w:r>
          </w:p>
        </w:tc>
        <w:tc>
          <w:tcPr>
            <w:tcW w:w="891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ОАО "Мурманская областная электросетевая компания"                        </w:t>
            </w:r>
          </w:p>
        </w:tc>
        <w:tc>
          <w:tcPr>
            <w:tcW w:w="48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619881,95</w:t>
            </w:r>
          </w:p>
        </w:tc>
      </w:tr>
      <w:tr w:rsidR="009A4AF6">
        <w:trPr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31  </w:t>
            </w:r>
          </w:p>
        </w:tc>
        <w:tc>
          <w:tcPr>
            <w:tcW w:w="891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МУП "Апатитская электросетевая компания"                                  </w:t>
            </w:r>
          </w:p>
        </w:tc>
        <w:tc>
          <w:tcPr>
            <w:tcW w:w="48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51500,66</w:t>
            </w:r>
          </w:p>
        </w:tc>
      </w:tr>
      <w:tr w:rsidR="009A4AF6">
        <w:trPr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32  </w:t>
            </w:r>
          </w:p>
        </w:tc>
        <w:tc>
          <w:tcPr>
            <w:tcW w:w="891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ОАО "Мончегорские электрические сети"                                     </w:t>
            </w:r>
          </w:p>
        </w:tc>
        <w:tc>
          <w:tcPr>
            <w:tcW w:w="48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73438,69</w:t>
            </w:r>
          </w:p>
        </w:tc>
      </w:tr>
      <w:tr w:rsidR="009A4AF6">
        <w:trPr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33  </w:t>
            </w:r>
          </w:p>
        </w:tc>
        <w:tc>
          <w:tcPr>
            <w:tcW w:w="891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ОАО "Оборонэнерго"                                                        </w:t>
            </w:r>
          </w:p>
        </w:tc>
        <w:tc>
          <w:tcPr>
            <w:tcW w:w="48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546552,91</w:t>
            </w:r>
          </w:p>
        </w:tc>
      </w:tr>
      <w:tr w:rsidR="009A4AF6">
        <w:trPr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34  </w:t>
            </w:r>
          </w:p>
        </w:tc>
        <w:tc>
          <w:tcPr>
            <w:tcW w:w="891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ООО "Огни Мурманска - спорт"                                              </w:t>
            </w:r>
          </w:p>
        </w:tc>
        <w:tc>
          <w:tcPr>
            <w:tcW w:w="48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504,31</w:t>
            </w:r>
          </w:p>
        </w:tc>
      </w:tr>
      <w:tr w:rsidR="009A4AF6">
        <w:trPr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35  </w:t>
            </w:r>
          </w:p>
        </w:tc>
        <w:tc>
          <w:tcPr>
            <w:tcW w:w="891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Филиал ОАО "МРСК Северо-Запада" "Колэнерго"                               </w:t>
            </w:r>
          </w:p>
        </w:tc>
        <w:tc>
          <w:tcPr>
            <w:tcW w:w="48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AF6" w:rsidRDefault="009A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4584385,07</w:t>
            </w:r>
          </w:p>
        </w:tc>
      </w:tr>
    </w:tbl>
    <w:p w:rsidR="009A4AF6" w:rsidRDefault="009A4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4AF6" w:rsidRDefault="009A4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A4AF6" w:rsidRDefault="009A4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В примечании указываются необходимые сведения по применению настоящего приложения.</w:t>
      </w:r>
    </w:p>
    <w:p w:rsidR="009A4AF6" w:rsidRDefault="009A4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случае установления тарифов на услуги по передаче электрической энергии на долгосрочный период регулирования на каждый год долгосрочного периода приложение дополняется соответствующими столбцами.</w:t>
      </w:r>
    </w:p>
    <w:p w:rsidR="009A4AF6" w:rsidRDefault="009A4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технологически изолированных территориальных энергетических системах тарифы на услуги по передаче электрической энергии по электрическим сетям могут устанавливаться без дифференциации по уровням напряжения.</w:t>
      </w:r>
    </w:p>
    <w:p w:rsidR="009A4AF6" w:rsidRDefault="009A4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4AF6" w:rsidRDefault="009A4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4AF6" w:rsidRDefault="009A4AF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76C01" w:rsidRDefault="009A4AF6">
      <w:bookmarkStart w:id="3" w:name="_GoBack"/>
      <w:bookmarkEnd w:id="3"/>
    </w:p>
    <w:sectPr w:rsidR="00676C0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F6"/>
    <w:rsid w:val="009A4AF6"/>
    <w:rsid w:val="009E67F8"/>
    <w:rsid w:val="00F4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4BF258FAFD83B7F7AB8CF9124F975D03F3CE626166E237B070ACFB16YDt4G" TargetMode="External"/><Relationship Id="rId13" Type="http://schemas.openxmlformats.org/officeDocument/2006/relationships/hyperlink" Target="consultantplus://offline/ref=DF4BF258FAFD83B7F7AB92F40423C95805FA946B6063ED62EF2FF7A641DDD03EYCt3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4BF258FAFD83B7F7AB8CF9124F975D03F4C9616365E237B070ACFB16D4DA69842610415BB2A698YDtBG" TargetMode="External"/><Relationship Id="rId12" Type="http://schemas.openxmlformats.org/officeDocument/2006/relationships/hyperlink" Target="consultantplus://offline/ref=DF4BF258FAFD83B7F7AB92F40423C95805FA946B6066E860E92FF7A641DDD03EYCt3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F4BF258FAFD83B7F7AB92F40423C95805FA946B6063ED62EF2FF7A641DDD03EYCt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F4BF258FAFD83B7F7AB8CF9124F975D03F4CE666D62E237B070ACFB16D4DA69842610415BB3A098YDtEG" TargetMode="External"/><Relationship Id="rId11" Type="http://schemas.openxmlformats.org/officeDocument/2006/relationships/hyperlink" Target="consultantplus://offline/ref=DF4BF258FAFD83B7F7AB8CF9124F975D03F2C3646661E237B070ACFB16YDt4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F4BF258FAFD83B7F7AB92F40423C95805FA946B6063ED62EF2FF7A641DDD03EC36949031FBFA398DE206CY3t0G" TargetMode="External"/><Relationship Id="rId10" Type="http://schemas.openxmlformats.org/officeDocument/2006/relationships/hyperlink" Target="consultantplus://offline/ref=DF4BF258FAFD83B7F7AB8CF9124F975D03F3CC6F6062E237B070ACFB16YDt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4BF258FAFD83B7F7AB8CF9124F975D04F3CC676D68BF3DB829A0F9Y1t1G" TargetMode="External"/><Relationship Id="rId14" Type="http://schemas.openxmlformats.org/officeDocument/2006/relationships/hyperlink" Target="consultantplus://offline/ref=DF4BF258FAFD83B7F7AB92F40423C95805FA946B6063ED62EF2FF7A641DDD03EC36949031FBFA398DE206FY3t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1554</Words>
  <Characters>8861</Characters>
  <Application>Microsoft Office Word</Application>
  <DocSecurity>0</DocSecurity>
  <Lines>73</Lines>
  <Paragraphs>20</Paragraphs>
  <ScaleCrop>false</ScaleCrop>
  <Company/>
  <LinksUpToDate>false</LinksUpToDate>
  <CharactersWithSpaces>10395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2014-08-21T06:45:00Z</dcterms:created>
  <dcterms:modified xsi:type="dcterms:W3CDTF">2014-08-21T06:46:00Z</dcterms:modified>
</cp:coreProperties>
</file>