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ПРАВИТЕЛЬСТВА ХАБАРОВСКОГО КРАЯ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2012 г. N 42/29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ЕДИНЫХ (КОТЛОВЫХ) ТАРИФОВ НА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ПЕРЕДАЧЕ ЭЛЕКТРИЧЕСКОЙ ЭНЕРГИИ ПО СЕТЯМ ХАБАРОВСКОГО КРАЯ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Приказ ФСТ России N 130-э издан 08.04.2005, а не 26.06.2008.</w:t>
      </w:r>
    </w:p>
    <w:p w:rsidR="00F00D55" w:rsidRDefault="00F00D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ФСТ России от 06.08.2004 </w:t>
      </w:r>
      <w:hyperlink r:id="rId8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26.06.2008 </w:t>
      </w:r>
      <w:hyperlink r:id="rId9" w:history="1">
        <w:r>
          <w:rPr>
            <w:rFonts w:ascii="Calibri" w:hAnsi="Calibri" w:cs="Calibri"/>
            <w:color w:val="0000FF"/>
          </w:rPr>
          <w:t>N 130-Э</w:t>
        </w:r>
      </w:hyperlink>
      <w:r>
        <w:rPr>
          <w:rFonts w:ascii="Calibri" w:hAnsi="Calibri" w:cs="Calibri"/>
        </w:rPr>
        <w:t xml:space="preserve"> "Об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Хабаровского края от 04.06.2010 N 142-пр "Об утверждении Положения о комитете по ценам и тарифам Правительства Хабаровского края" и на основании экспертного заключения о проведенной экспертизе экономической обоснованности</w:t>
      </w:r>
      <w:proofErr w:type="gramEnd"/>
      <w:r>
        <w:rPr>
          <w:rFonts w:ascii="Calibri" w:hAnsi="Calibri" w:cs="Calibri"/>
        </w:rPr>
        <w:t xml:space="preserve"> единых (котловых) тарифов на услуги по передаче электрической энергии по сетям Хабаровского края комитет по ценам и тарифам Правительства Хабаровского края постановляет: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Установить единые (котловые) тарифы на услуги по передаче электрической энергии по сетям Хабаровского края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6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01 января 2013 года, с календарной разбивкой.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постановления комитета по ценам и тарифам Правительства Хабаровского края: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26.12.2011 </w:t>
      </w:r>
      <w:hyperlink r:id="rId11" w:history="1">
        <w:r>
          <w:rPr>
            <w:rFonts w:ascii="Calibri" w:hAnsi="Calibri" w:cs="Calibri"/>
            <w:color w:val="0000FF"/>
          </w:rPr>
          <w:t>N 52/43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сетям Хабаровского края";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11.01.2012 </w:t>
      </w:r>
      <w:hyperlink r:id="rId12" w:history="1">
        <w:r>
          <w:rPr>
            <w:rFonts w:ascii="Calibri" w:hAnsi="Calibri" w:cs="Calibri"/>
            <w:color w:val="0000FF"/>
          </w:rPr>
          <w:t>N 1/5</w:t>
        </w:r>
      </w:hyperlink>
      <w:r>
        <w:rPr>
          <w:rFonts w:ascii="Calibri" w:hAnsi="Calibri" w:cs="Calibri"/>
        </w:rPr>
        <w:t xml:space="preserve"> "О внесении изменений в постановление комитета по ценам и тарифам Правительства Хабаровского края от 26.12.2011 N 52/43";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31.01.2012 </w:t>
      </w:r>
      <w:hyperlink r:id="rId13" w:history="1">
        <w:r>
          <w:rPr>
            <w:rFonts w:ascii="Calibri" w:hAnsi="Calibri" w:cs="Calibri"/>
            <w:color w:val="0000FF"/>
          </w:rPr>
          <w:t>N 4/1</w:t>
        </w:r>
      </w:hyperlink>
      <w:r>
        <w:rPr>
          <w:rFonts w:ascii="Calibri" w:hAnsi="Calibri" w:cs="Calibri"/>
        </w:rPr>
        <w:t xml:space="preserve"> "О внесении изменений в постановление комитета по ценам и тарифам Правительства Хабаровского края от 26.12.2011 N 52/43";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24.05.2012 </w:t>
      </w:r>
      <w:hyperlink r:id="rId14" w:history="1">
        <w:r>
          <w:rPr>
            <w:rFonts w:ascii="Calibri" w:hAnsi="Calibri" w:cs="Calibri"/>
            <w:color w:val="0000FF"/>
          </w:rPr>
          <w:t>N 15/1</w:t>
        </w:r>
      </w:hyperlink>
      <w:r>
        <w:rPr>
          <w:rFonts w:ascii="Calibri" w:hAnsi="Calibri" w:cs="Calibri"/>
        </w:rPr>
        <w:t xml:space="preserve"> "О внесении изменений в постановление комитета по ценам и тарифам Правительства Хабаровского края от 26.12.2011 N 52/43";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30.05.2012 </w:t>
      </w:r>
      <w:hyperlink r:id="rId15" w:history="1">
        <w:r>
          <w:rPr>
            <w:rFonts w:ascii="Calibri" w:hAnsi="Calibri" w:cs="Calibri"/>
            <w:color w:val="0000FF"/>
          </w:rPr>
          <w:t>N 16/34</w:t>
        </w:r>
      </w:hyperlink>
      <w:r>
        <w:rPr>
          <w:rFonts w:ascii="Calibri" w:hAnsi="Calibri" w:cs="Calibri"/>
        </w:rPr>
        <w:t xml:space="preserve"> "О внесении изменения в постановление комитета по ценам и тарифам Правительства Хабаровского края от 26.12.2011 N 52/43".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А.В.Воронин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 1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42/29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ХАБАРОВСКОГО КРАЯ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01.01.2013 по 30.06.2013: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2214"/>
        <w:gridCol w:w="1353"/>
        <w:gridCol w:w="1353"/>
        <w:gridCol w:w="1353"/>
        <w:gridCol w:w="1353"/>
        <w:gridCol w:w="1353"/>
      </w:tblGrid>
      <w:tr w:rsidR="00F00D55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5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Диапазоны напряжения          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НН    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Тарифные группы потребителей электрической энергии (мощности)     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9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Прочие потребители                        </w:t>
            </w:r>
          </w:p>
        </w:tc>
      </w:tr>
      <w:tr w:rsidR="00F00D55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697,21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1081,36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1284,79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1516,89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89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Двухставочный тариф                        </w:t>
            </w:r>
          </w:p>
        </w:tc>
      </w:tr>
      <w:tr w:rsidR="00F00D55">
        <w:trPr>
          <w:trHeight w:val="8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415994,40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625349,73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631726,26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384785,45</w:t>
            </w:r>
          </w:p>
        </w:tc>
      </w:tr>
      <w:tr w:rsidR="00F00D55">
        <w:trPr>
          <w:trHeight w:val="12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42,41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105,99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269,60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557,88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76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Население и приравненные к ним потребители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D55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697,21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697,21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697,21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697,21</w:t>
            </w:r>
          </w:p>
        </w:tc>
      </w:tr>
    </w:tbl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0"/>
      <w:bookmarkEnd w:id="4"/>
      <w:r>
        <w:rPr>
          <w:rFonts w:ascii="Calibri" w:hAnsi="Calibri" w:cs="Calibri"/>
        </w:rPr>
        <w:t>Приложение 2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2012 г. N 42/29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6"/>
      <w:bookmarkEnd w:id="5"/>
      <w:r>
        <w:rPr>
          <w:rFonts w:ascii="Calibri" w:hAnsi="Calibri" w:cs="Calibri"/>
          <w:b/>
          <w:bCs/>
        </w:rPr>
        <w:t>ЕДИНЫЕ (КОТЛОВЫЕ) ТАРИФЫ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ХАБАРОВСКОГО КРАЯ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01.07.2013 по 31.12.2013:</w:t>
      </w: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2214"/>
        <w:gridCol w:w="1353"/>
        <w:gridCol w:w="1353"/>
        <w:gridCol w:w="1353"/>
        <w:gridCol w:w="1353"/>
        <w:gridCol w:w="1353"/>
      </w:tblGrid>
      <w:tr w:rsidR="00F00D55">
        <w:trPr>
          <w:trHeight w:val="400"/>
          <w:tblCellSpacing w:w="5" w:type="nil"/>
        </w:trPr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5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Диапазоны напряжения          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НН    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Тарифные группы потребителей электрической энергии (мощности)     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9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Прочие потребители                        </w:t>
            </w:r>
          </w:p>
        </w:tc>
      </w:tr>
      <w:tr w:rsidR="00F00D55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765,27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1192,41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1408,93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1689,76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897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Двухставочный тариф                        </w:t>
            </w:r>
          </w:p>
        </w:tc>
      </w:tr>
      <w:tr w:rsidR="00F00D55">
        <w:trPr>
          <w:trHeight w:val="8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451353,92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642296,71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640997,80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385747,41</w:t>
            </w:r>
          </w:p>
        </w:tc>
      </w:tr>
      <w:tr w:rsidR="00F00D55">
        <w:trPr>
          <w:trHeight w:val="12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45,13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112,78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286,85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574,61</w:t>
            </w:r>
          </w:p>
        </w:tc>
      </w:tr>
      <w:tr w:rsidR="00F00D55">
        <w:trPr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76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Население и приравненные к ним потребители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0D55">
        <w:trPr>
          <w:trHeight w:val="400"/>
          <w:tblCellSpacing w:w="5" w:type="nil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    </w:t>
            </w:r>
          </w:p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781,57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781,57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781,57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D55" w:rsidRDefault="00F0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781,57</w:t>
            </w:r>
          </w:p>
        </w:tc>
      </w:tr>
    </w:tbl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0D55" w:rsidRDefault="00F00D5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F00D55">
      <w:bookmarkStart w:id="6" w:name="_GoBack"/>
      <w:bookmarkEnd w:id="6"/>
    </w:p>
    <w:sectPr w:rsidR="00676C01" w:rsidSect="00E6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55"/>
    <w:rsid w:val="009E67F8"/>
    <w:rsid w:val="00F00D55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3C950ADBDFB6E6B98861718F9BCA9BBA0D71AB2BFBH" TargetMode="External"/><Relationship Id="rId13" Type="http://schemas.openxmlformats.org/officeDocument/2006/relationships/hyperlink" Target="consultantplus://offline/ref=CB670547A144B388BA1822981CB781BAE6B0D268728A9794CFE5562CFCB249FC23F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70547A144B388BA183C950ADBDFB6E6BE8B6572899BCA9BBA0D71AB2BFBH" TargetMode="External"/><Relationship Id="rId12" Type="http://schemas.openxmlformats.org/officeDocument/2006/relationships/hyperlink" Target="consultantplus://offline/ref=CB670547A144B388BA1822981CB781BAE6B0D268728A9499C3E5562CFCB249FC23FA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3C950ADBDFB6E6BE886D758A9BCA9BBA0D71ABBB43AB7DD715AF3290B52E28FCH" TargetMode="External"/><Relationship Id="rId11" Type="http://schemas.openxmlformats.org/officeDocument/2006/relationships/hyperlink" Target="consultantplus://offline/ref=CB670547A144B388BA1822981CB781BAE6B0D268728E9795CEE5562CFCB249FC23F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670547A144B388BA1822981CB781BAE6B0D268728E9194C0E5562CFCB249FC23FAH" TargetMode="External"/><Relationship Id="rId10" Type="http://schemas.openxmlformats.org/officeDocument/2006/relationships/hyperlink" Target="consultantplus://offline/ref=CB670547A144B388BA1822981CB781BAE6B0D26873829698C5E5562CFCB249FC3A984CED769CB5298C8BDF2AF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70547A144B388BA183C950ADBDFB6E6B8846573889BCA9BBA0D71AB2BFBH" TargetMode="External"/><Relationship Id="rId14" Type="http://schemas.openxmlformats.org/officeDocument/2006/relationships/hyperlink" Target="consultantplus://offline/ref=CB670547A144B388BA1822981CB781BAE6B0D2687289979AC2E5562CFCB249FC23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2014-08-21T07:05:00Z</dcterms:created>
  <dcterms:modified xsi:type="dcterms:W3CDTF">2014-08-21T07:06:00Z</dcterms:modified>
</cp:coreProperties>
</file>