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ТАРИФНОЙ ПОЛИТИКИ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апреля 2014 г. N 15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МИНИСТЕРСТВА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ЭНЕРГЕТИКИ И ТАРИФНОЙ ПОЛИТИКИ РЕСПУБЛИКИ МОРДОВИЯ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71 "ОБ УСТАНОВЛЕНИИ ТАРИФОВ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 НА 2014 ГОД"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 декабря 2010 г. N 502 "Об утверждении Положения о Министерстве энергетики и тарифной политики Республики Мордовия", на основании протокола заседания</w:t>
      </w:r>
      <w:proofErr w:type="gramEnd"/>
      <w:r>
        <w:rPr>
          <w:rFonts w:ascii="Calibri" w:hAnsi="Calibri" w:cs="Calibri"/>
        </w:rPr>
        <w:t xml:space="preserve"> Коллегии Министерства энергетики и тарифной политики Республики Мордовия от 22 апреля 2014 г. N 10, в целях приведения Приказа в соответствие с действующим Законодательством Российской Федерации, приказываю: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proofErr w:type="gramStart"/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Приказу Министерства энергетики и тарифной политики Республики Мордовия от 30 декабря 2013 г. N 71 "Об установлении тарифов на услуги по передаче электрической энергии (мощности) на 2014 год" изложить в новой редакции,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 (без изменения тарифов на услуги по передаче электрической энергии (мощности) на 2014 год).</w:t>
      </w:r>
      <w:proofErr w:type="gramEnd"/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Приказу Министерства энергетики и тарифной политики Республики Мордовия от 30 декабря 2013 г. N 71 "Об установлении тарифов на услуги по передаче электрической энергии (мощности) на 2014 год" изложить в новой редакции, согласно </w:t>
      </w:r>
      <w:hyperlink w:anchor="Par240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 (без изменения тарифов на услуги по передаче электрической энергии (мощности) на 2014 год).</w:t>
      </w:r>
      <w:proofErr w:type="gramEnd"/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Приказу Министерства энергетики и тарифной политики Республики Мордовия от 30 декабря 2013 г. N 71 "Об установлении тарифов на услуги по передаче электрической энергии (мощности) на 2014 год" изложить в новой редакции, согласно </w:t>
      </w:r>
      <w:hyperlink w:anchor="Par56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приказу (без изменения тарифов на услуги по передаче электрической энергии (мощности) на 2014 год).</w:t>
      </w:r>
      <w:proofErr w:type="gramEnd"/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официального опубликования.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О.В.ЗАХАРКИНА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736F55" w:rsidSect="00005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31"/>
      <w:bookmarkEnd w:id="1"/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15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ЕДИНЫЕ (КОТЛОВЫЕ) ТАРИФЫ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МОРДОВИЯ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6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61"/>
        <w:gridCol w:w="1383"/>
        <w:gridCol w:w="1427"/>
        <w:gridCol w:w="1442"/>
        <w:gridCol w:w="1400"/>
        <w:gridCol w:w="1407"/>
        <w:gridCol w:w="1426"/>
        <w:gridCol w:w="1464"/>
        <w:gridCol w:w="1431"/>
        <w:gridCol w:w="1411"/>
      </w:tblGrid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(с 01.01.2014 по 30.06.2014)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(с 01.07.2014 по 31.12.2014)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1,23999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2,57824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1,23999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2,57824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</w:t>
            </w:r>
            <w:bookmarkStart w:id="3" w:name="_GoBack"/>
            <w:bookmarkEnd w:id="3"/>
            <w:r>
              <w:rPr>
                <w:rFonts w:ascii="Calibri" w:hAnsi="Calibri" w:cs="Calibri"/>
              </w:rPr>
              <w:t>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640,54645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373,90206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497,20789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641,83805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640,54645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373,90206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497,20789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641,83805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0,27217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0,34976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0,80713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0,27217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0,34976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0,80713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потребители (тарифы указываются без НДС)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1,23999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2,57824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1,23999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2,57824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за содержание </w:t>
            </w:r>
            <w:r>
              <w:rPr>
                <w:rFonts w:ascii="Calibri" w:hAnsi="Calibri" w:cs="Calibri"/>
              </w:rPr>
              <w:lastRenderedPageBreak/>
              <w:t>электрических сетей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640,54645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373,90206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497,20789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641,83805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640,54645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373,90206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497,20789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641,83805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0,27217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0,34976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0,80713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0,27217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0,34976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0,80713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без НДС)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0,67377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0,67377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0,67377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0,67377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0,76214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0,76214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0,76214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0,76214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HBB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HBB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 (2014 г.)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1780822,84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321828,5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 Саранска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12644.4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7785,92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45262,13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3015,04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59150,8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76903,27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37741,49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2936,19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1620,2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12070,56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2605,32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979,10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5563,13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Лямбирского</w:t>
            </w:r>
            <w:proofErr w:type="spellEnd"/>
            <w:r>
              <w:rPr>
                <w:rFonts w:ascii="Calibri" w:hAnsi="Calibri" w:cs="Calibri"/>
              </w:rPr>
              <w:t xml:space="preserve"> района Республики Мордовия ЖКХ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800,38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ПФ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1148,85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901,00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1541,64</w:t>
            </w:r>
          </w:p>
        </w:tc>
      </w:tr>
      <w:tr w:rsidR="00736F55" w:rsidT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105,44</w:t>
            </w:r>
          </w:p>
        </w:tc>
      </w:tr>
    </w:tbl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34"/>
      <w:bookmarkEnd w:id="4"/>
      <w:r>
        <w:rPr>
          <w:rFonts w:ascii="Calibri" w:hAnsi="Calibri" w:cs="Calibri"/>
        </w:rPr>
        <w:t>Приложение 2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15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40"/>
      <w:bookmarkEnd w:id="5"/>
      <w:r>
        <w:rPr>
          <w:rFonts w:ascii="Calibri" w:hAnsi="Calibri" w:cs="Calibri"/>
        </w:rPr>
        <w:t>ИНДИВИДУАЛЬНЫЕ ТАРИФЫ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ВЗАИМОРАСЧЕТОВ МЕЖДУ СЕТЕВЫМИ ОРГАНИЗАЦИЯМИ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658"/>
        <w:gridCol w:w="2814"/>
        <w:gridCol w:w="1867"/>
        <w:gridCol w:w="1483"/>
        <w:gridCol w:w="1498"/>
        <w:gridCol w:w="1862"/>
        <w:gridCol w:w="1512"/>
        <w:gridCol w:w="1483"/>
      </w:tblGrid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 для 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236,71677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0,28607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0,71644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241,87715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0,68745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 для расчетов с ОАО "Биохимик"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23,45379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0,18461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24,19363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0,08843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0,19745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ЗАО - ТФ "Ватт" для расчетов с Филиалом ОАО "МРСК Волга" - "Мордовэнерго" </w:t>
            </w:r>
            <w:hyperlink w:anchor="Par5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13,09328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14,04721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0,00587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0,05214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 для расчетов с ООО "Мордовская сетевая компания"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246,02422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183,77108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0,42332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Саранск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 для расчетов ЗАО - ТФ "Ватт"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151,47092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0,62590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160,46420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0,60706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0,90018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Саранск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Волга"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353,29982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0,48443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1,43446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387,24805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0,53117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1,45411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Саранск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 для расчетов с 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102,28655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0,23144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108,47465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0,24143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Волга"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578,01844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1,46407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487,83830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1,55897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 для расчетов с ООО "Системы жизнеобеспечения РМ"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7,37512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 для расчетов с Филиалом ОАО "МРСК Волга"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6,20196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0,04841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0,05963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"Системы жизнеобеспечения РМ"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240,26881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0,23261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0,89118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247,75738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0,23825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0,89331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r>
              <w:rPr>
                <w:rFonts w:ascii="Calibri" w:hAnsi="Calibri" w:cs="Calibri"/>
              </w:rPr>
              <w:lastRenderedPageBreak/>
              <w:t>для 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175,44337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0,51079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183,79708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0,13718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0,49165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 xml:space="preserve">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109,64522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0,73814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111,48130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0,50824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0,78243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 для расчетов с Филиалом ОАО "МРСК Волга"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174,42106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0,50345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190,53333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0,48339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для 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409,51309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0,82697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387,70079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0,20138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0,82938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158,24764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0,73814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168,73269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0,50824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0,78243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 для расчетов с Филиалом ОАО "МРСК Волга"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135,81527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0,73243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135,35855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0,73034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"МРСК Волга" - "Мордовэнерго" для расчетов с Филиалом ОАО </w:t>
            </w:r>
            <w:r>
              <w:rPr>
                <w:rFonts w:ascii="Calibri" w:hAnsi="Calibri" w:cs="Calibri"/>
              </w:rPr>
              <w:lastRenderedPageBreak/>
              <w:t xml:space="preserve">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 для 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314,43292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0,45405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375,88612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0,43444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"МРСК Волги" - "Мордовэнерго"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18,80569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18,80569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0,06420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 xml:space="preserve">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171,43495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0,73814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107,39132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0,50824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0,78243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 для 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738,87056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1,98724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730,81785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0,41727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1,97447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 для расчетов с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18,83223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60,78470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0,38808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0,33633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0,44998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0,27872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"ВКМ-Сталь" для </w:t>
            </w:r>
            <w:r>
              <w:rPr>
                <w:rFonts w:ascii="Calibri" w:hAnsi="Calibri" w:cs="Calibri"/>
              </w:rPr>
              <w:lastRenderedPageBreak/>
              <w:t>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427,74884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0,61976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464,92466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0,63885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 для расчетов с ООО "ВКМ-Сталь"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 для расчетов с ООО "ВКМ-Сталь"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217,30500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0,27902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1,69048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278,72898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1,56860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 для 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418,51112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0,93034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454,00503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0,94007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 для 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263,23813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0,81115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268,75082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0,78877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Лямбирского</w:t>
            </w:r>
            <w:proofErr w:type="spellEnd"/>
            <w:r>
              <w:rPr>
                <w:rFonts w:ascii="Calibri" w:hAnsi="Calibri" w:cs="Calibri"/>
              </w:rPr>
              <w:t xml:space="preserve"> района Республики Мордовия ЖКХ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129,68933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0,49646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138,8226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0,27281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0,55820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ПФ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0,55450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0,63882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0,13262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Мордовэнерго" для расчетов с ООО ПФ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267,67096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265,26640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" для </w:t>
            </w:r>
            <w:r>
              <w:rPr>
                <w:rFonts w:ascii="Calibri" w:hAnsi="Calibri" w:cs="Calibri"/>
              </w:rPr>
              <w:lastRenderedPageBreak/>
              <w:t>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46,81794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0,36445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51,39729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0,35445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0,49789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469,74911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0,34211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1,84937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405,25482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0,29422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1,78673</w:t>
            </w:r>
          </w:p>
        </w:tc>
      </w:tr>
    </w:tbl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5"/>
      <w:bookmarkEnd w:id="6"/>
      <w:r>
        <w:rPr>
          <w:rFonts w:ascii="Calibri" w:hAnsi="Calibri" w:cs="Calibri"/>
        </w:rPr>
        <w:t>&lt;*&gt; по оборудованию, принадлежащему на праве собственности Мордовскому филиалу "ОАО ТГК-6"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560"/>
      <w:bookmarkEnd w:id="7"/>
      <w:r>
        <w:rPr>
          <w:rFonts w:ascii="Calibri" w:hAnsi="Calibri" w:cs="Calibri"/>
        </w:rPr>
        <w:t>Приложение 3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15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566"/>
      <w:bookmarkEnd w:id="8"/>
      <w:r>
        <w:rPr>
          <w:rFonts w:ascii="Calibri" w:hAnsi="Calibri" w:cs="Calibri"/>
        </w:rPr>
        <w:t>ДОЛГОСРОЧНЫЕ ПАРАМЕТРЫ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РЕГУЛИРОВАНИЯ ДЛЯ </w:t>
      </w:r>
      <w:proofErr w:type="gramStart"/>
      <w:r>
        <w:rPr>
          <w:rFonts w:ascii="Calibri" w:hAnsi="Calibri" w:cs="Calibri"/>
        </w:rPr>
        <w:t>ТЕРРИТОРИАЛЬНЫХ</w:t>
      </w:r>
      <w:proofErr w:type="gramEnd"/>
      <w:r>
        <w:rPr>
          <w:rFonts w:ascii="Calibri" w:hAnsi="Calibri" w:cs="Calibri"/>
        </w:rPr>
        <w:t xml:space="preserve"> СЕТЕВЫХ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РЕСПУБЛИКИ МОРДОВИЯ, В ОТНОШЕНИИ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ТАРИФЫ НА УСЛУГИ ПО ПЕРЕДАЧЕ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УСТАНАВЛИВАЮТСЯ НА ОСНОВЕ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ДОЛГОСРОЧНЫХ ПАРАМЕТРОВ РЕГУЛИРОВАНИЯ ДЕЯТЕЛЬНОСТИ</w:t>
      </w:r>
    </w:p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030"/>
        <w:gridCol w:w="742"/>
        <w:gridCol w:w="1316"/>
        <w:gridCol w:w="1330"/>
        <w:gridCol w:w="1679"/>
        <w:gridCol w:w="1582"/>
        <w:gridCol w:w="1400"/>
        <w:gridCol w:w="1511"/>
        <w:gridCol w:w="1568"/>
      </w:tblGrid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подконтрольных расходов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подконтрольных расходов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Максимальная возможная корректировка необходимой валовой выручки, </w:t>
            </w:r>
            <w:r>
              <w:rPr>
                <w:rFonts w:ascii="Calibri" w:hAnsi="Calibri" w:cs="Calibri"/>
              </w:rPr>
              <w:lastRenderedPageBreak/>
              <w:t>осуществляемая с учетом достижения установленного уровня надежности и качества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Величина технологического расхода (потерь) электрическ</w:t>
            </w:r>
            <w:r>
              <w:rPr>
                <w:rFonts w:ascii="Calibri" w:hAnsi="Calibri" w:cs="Calibri"/>
              </w:rPr>
              <w:lastRenderedPageBreak/>
              <w:t>ой энергии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Уровень надежности реализуемых товаров (услуг)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 Саранска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1,0537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1,0379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0,2662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</w:t>
            </w:r>
            <w:r>
              <w:rPr>
                <w:rFonts w:ascii="Calibri" w:hAnsi="Calibri" w:cs="Calibri"/>
              </w:rPr>
              <w:lastRenderedPageBreak/>
              <w:t>энергообеспечению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Лямбирского</w:t>
            </w:r>
            <w:proofErr w:type="spellEnd"/>
            <w:r>
              <w:rPr>
                <w:rFonts w:ascii="Calibri" w:hAnsi="Calibri" w:cs="Calibri"/>
              </w:rPr>
              <w:t xml:space="preserve"> района Республики Мордовия ЖКХ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Производственная фирма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2,8833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2,7975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0,8896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736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0,8762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5" w:rsidRDefault="0073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736F55" w:rsidRDefault="0073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C01" w:rsidRDefault="00736F55"/>
    <w:sectPr w:rsidR="00676C01" w:rsidSect="00736F55">
      <w:pgSz w:w="16838" w:h="11905" w:orient="landscape"/>
      <w:pgMar w:top="1701" w:right="1134" w:bottom="85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55"/>
    <w:rsid w:val="00736F55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F4C4E1060DCFB781C251A295848FAE059ED3BFE2480A898E491E6AE6CE742D90BCA09927BD787A35285hBa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F4C4E1060DCFB781C251A295848FAE059ED3BFD2D8FAC98E491E6AE6CE742D90BCA09927BD787A35382hBa2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F4C4E1060DCFB781C3B173F3415F6E554B337FF2A83F9C5BBCABBF965ED159E44934BD676D287hAa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EF4C4E1060DCFB781C3B173F3415F6E554B23FFC2E83F9C5BBCABBF965ED159E44934BD677D787hAa6N" TargetMode="External"/><Relationship Id="rId10" Type="http://schemas.openxmlformats.org/officeDocument/2006/relationships/hyperlink" Target="consultantplus://offline/ref=1CEF4C4E1060DCFB781C251A295848FAE059ED3BFE2480A898E491E6AE6CE742D90BCA09927BD787A35481hBa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F4C4E1060DCFB781C251A295848FAE059ED3BFE2480A898E491E6AE6CE742D90BCA09927BD787A35381hB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2262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2014-06-09T13:26:00Z</dcterms:created>
  <dcterms:modified xsi:type="dcterms:W3CDTF">2014-06-09T13:27:00Z</dcterms:modified>
</cp:coreProperties>
</file>