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ПО ТАРИФАМ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июня 2014 г. N 25/1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ДЕПАРТАМЕНТА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ПРИМОРСКОГО КРАЯ ОТ 20 ДЕКАБРЯ 2013 ГОДА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81/2 "ОБ УСТАНОВЛЕНИИ ЕДИНЫХ КОТЛОВЫХ ТАРИФОВ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ПРИМОРСКОГО КРАЯ НА 2014 ГОД"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июня 2014 года N 542 "О внесении изменений в некоторые акты Правительства Российской Федерации по вопросам компенсации сетевым организациям выпадающих доходов, связанных с технологическим присоединением к электрическим сетям, и принятии тарифных решений", решением Правления департамента по тарифам Приморского края от 27 июня 2014 года N 25 департамент по тарифам Приморского края</w:t>
      </w:r>
      <w:proofErr w:type="gramEnd"/>
      <w:r>
        <w:rPr>
          <w:rFonts w:ascii="Calibri" w:hAnsi="Calibri" w:cs="Calibri"/>
        </w:rPr>
        <w:t xml:space="preserve"> постановляет: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Внести изменения в приложение (</w:t>
      </w:r>
      <w:hyperlink r:id="rId7" w:history="1">
        <w:r>
          <w:rPr>
            <w:rFonts w:ascii="Calibri" w:hAnsi="Calibri" w:cs="Calibri"/>
            <w:color w:val="0000FF"/>
          </w:rPr>
          <w:t>Единые (котловые) 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Приморского края на 2014 год (тарифы указываются без НДС)) к постановлению департамента по тарифам Приморского края от 20 декабря 2013 года N 81/2 "Об установлении единых котловых тарифов на услуги по передаче электрической энергии по сетям Приморского края на 2014 год" (в редакции постановления</w:t>
      </w:r>
      <w:proofErr w:type="gramEnd"/>
      <w:r>
        <w:rPr>
          <w:rFonts w:ascii="Calibri" w:hAnsi="Calibri" w:cs="Calibri"/>
        </w:rPr>
        <w:t xml:space="preserve"> департамента по тарифам Приморского края от 29 января 2014 года N 2/8), изложив его в новой редакции </w:t>
      </w:r>
      <w:hyperlink w:anchor="Par31" w:history="1">
        <w:r>
          <w:rPr>
            <w:rFonts w:ascii="Calibri" w:hAnsi="Calibri" w:cs="Calibri"/>
            <w:color w:val="0000FF"/>
          </w:rPr>
          <w:t>(прилагается)</w:t>
        </w:r>
      </w:hyperlink>
      <w:r>
        <w:rPr>
          <w:rFonts w:ascii="Calibri" w:hAnsi="Calibri" w:cs="Calibri"/>
        </w:rPr>
        <w:t>.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27.06.2014 N 25/1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612CF" w:rsidSect="009753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lastRenderedPageBreak/>
        <w:t>ЕДИНЫЕ (КОТЛОВЫЕ) ТАРИФЫ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 НА 2014 ГОД (ТАРИФЫ УКАЗЫВАЮТСЯ БЕЗ НДС)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821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92"/>
        <w:gridCol w:w="1276"/>
        <w:gridCol w:w="1335"/>
        <w:gridCol w:w="1418"/>
        <w:gridCol w:w="1417"/>
        <w:gridCol w:w="1417"/>
        <w:gridCol w:w="1418"/>
        <w:gridCol w:w="1418"/>
        <w:gridCol w:w="1276"/>
        <w:gridCol w:w="1644"/>
      </w:tblGrid>
      <w:tr w:rsidR="00E612CF" w:rsidTr="00E612C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2014 года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2014 года</w:t>
            </w:r>
          </w:p>
        </w:tc>
      </w:tr>
      <w:tr w:rsidR="00E612CF" w:rsidTr="00E612C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E612CF" w:rsidTr="00E612C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" w:name="Par61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1,33585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1,07876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" w:name="Par102"/>
            <w:bookmarkEnd w:id="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0,16153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0,16851</w:t>
            </w:r>
          </w:p>
        </w:tc>
      </w:tr>
      <w:tr w:rsidR="00E612CF" w:rsidTr="00E612C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3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на территории Приморского края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на территории Приморского края</w:t>
            </w:r>
          </w:p>
        </w:tc>
      </w:tr>
      <w:tr w:rsidR="00E612CF" w:rsidTr="00E612C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Коммунэлектросервис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93599,09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МУПВ "ВПЭС"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506080,88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Арсеньевэлектросервис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122504,64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Михайловагропромэнерго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49550,25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Спасскэлектросеть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130786,35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Хасанкоммунэнерго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172778,44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Электросервис</w:t>
            </w:r>
            <w:proofErr w:type="spellEnd"/>
            <w:r>
              <w:rPr>
                <w:rFonts w:ascii="Calibri" w:hAnsi="Calibri" w:cs="Calibri"/>
              </w:rPr>
              <w:t>" пос. Кавалерово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74431,36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"Кировская электросеть"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44086,60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"Коммунальные сети"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156736,10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"Территориальная 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166814,25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Электросервис</w:t>
            </w:r>
            <w:proofErr w:type="spellEnd"/>
            <w:r>
              <w:rPr>
                <w:rFonts w:ascii="Calibri" w:hAnsi="Calibri" w:cs="Calibri"/>
              </w:rPr>
              <w:t>-Сети"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77776,12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"Уссурийск-Электросеть"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204252,48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39652,72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Октябрьское районное муниципальное предприятие электрических сетей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37041,59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540473,18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"ДРСК"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5042664,3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Хорольское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унитарное предприятие электрических сетей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32963,51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Электробытсервис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 xml:space="preserve"> Пограничный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32410,96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"Приморский лесокомбинат"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2462,57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"Спасский комбинат асбестоцементных изделий"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1565,31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Дальмебель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2749,98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"Горно-химическая компания Бор"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4818,93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Спассэлектроконтроль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15008,58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"УК "ТЭК Арсеньев"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2296,33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"Транзит-Лес"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1621,41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(Дальневосточная дирекция по энергообеспечению СП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 - филиала ОАО "РЖД")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38766,30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"Восточный порт"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19571,90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"ЕВРАЗ Находкинский морской торговый порт"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3594,27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ДальЭлектроСила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9746,08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"Дальневосточный судомеханический завод"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2524,14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"Инфраструктура"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5530,99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"Ярославская горнорудная компания"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28,77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"Энергетические сети Преображения"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13263,58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"Электросеть"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. Черниговка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9801,70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"Распределительные энергетические сети"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21005,05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"Энергетическая управляющая компания"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140550,96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"Эксперт" п. Кавалерово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4913,50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ФСК "Никита"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3565,86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"Находкинский морской рыбный порт"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1567,22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Приморскуголь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490,03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gramStart"/>
            <w:r>
              <w:rPr>
                <w:rFonts w:ascii="Calibri" w:hAnsi="Calibri" w:cs="Calibri"/>
              </w:rPr>
              <w:t>Уссурийский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масложиркомбинат</w:t>
            </w:r>
            <w:proofErr w:type="spellEnd"/>
            <w:r>
              <w:rPr>
                <w:rFonts w:ascii="Calibri" w:hAnsi="Calibri" w:cs="Calibri"/>
              </w:rPr>
              <w:t xml:space="preserve"> "Приморская соя"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3794,73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"УК "</w:t>
            </w:r>
            <w:proofErr w:type="spellStart"/>
            <w:r>
              <w:rPr>
                <w:rFonts w:ascii="Calibri" w:hAnsi="Calibri" w:cs="Calibri"/>
              </w:rPr>
              <w:t>ПВЭСиК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3285,94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Спасскцемент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3246,00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"Артемовская электросетевая компания"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72453,64</w:t>
            </w:r>
          </w:p>
        </w:tc>
      </w:tr>
      <w:tr w:rsidR="00E612CF" w:rsidTr="00E612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Хасанское</w:t>
            </w:r>
            <w:proofErr w:type="spellEnd"/>
            <w:r>
              <w:rPr>
                <w:rFonts w:ascii="Calibri" w:hAnsi="Calibri" w:cs="Calibri"/>
              </w:rPr>
              <w:t xml:space="preserve"> ПЭС"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1514,40</w:t>
            </w:r>
          </w:p>
        </w:tc>
      </w:tr>
      <w:tr w:rsidR="00E612CF" w:rsidTr="00E612CF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2CF" w:rsidRDefault="00E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7914341,31</w:t>
            </w:r>
          </w:p>
        </w:tc>
      </w:tr>
    </w:tbl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E612CF" w:rsidRDefault="00E61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C01" w:rsidRDefault="00E612CF">
      <w:bookmarkStart w:id="5" w:name="_GoBack"/>
      <w:bookmarkEnd w:id="5"/>
    </w:p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CF"/>
    <w:rsid w:val="009E67F8"/>
    <w:rsid w:val="00E612CF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98B025C6D0CE8D48728886C2D1E8254311E134114888BEB69F1F5348929A0D144076EACAF6D43A2EE6Fb86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98B025C6D0CE8D48736857A41408D553C441C4E1F84DFB136AAA863b860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2014-07-21T13:58:00Z</dcterms:created>
  <dcterms:modified xsi:type="dcterms:W3CDTF">2014-07-21T14:02:00Z</dcterms:modified>
</cp:coreProperties>
</file>