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8F" w:rsidRDefault="0003158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03158F" w:rsidRDefault="000315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СЛУЖБА ПО ТАРИФАМ ИРКУТСКОЙ ОБЛАСТИ</w:t>
      </w:r>
    </w:p>
    <w:p w:rsidR="0003158F" w:rsidRDefault="00031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3158F" w:rsidRDefault="00031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3158F" w:rsidRDefault="00031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декабря 2013 г. N 268-спр</w:t>
      </w:r>
    </w:p>
    <w:p w:rsidR="0003158F" w:rsidRDefault="00031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3158F" w:rsidRDefault="00031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ТАРИФОВ НА ЭЛЕКТРИЧЕСКУЮ ЭНЕРГИЮ</w:t>
      </w:r>
    </w:p>
    <w:p w:rsidR="0003158F" w:rsidRDefault="00031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НАСЕЛЕНИЯ И ПРИРАВНЕННЫХ К НЕМУ КАТЕГОРИЙ ПОТРЕБИТЕЛЕЙ</w:t>
      </w:r>
    </w:p>
    <w:p w:rsidR="0003158F" w:rsidRDefault="00031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</w:rPr>
        <w:t>ПО ИРКУТСКОЙ ОБЛАСТИ С 1 ЯНВАРЯ 2014 ГОДА</w:t>
      </w:r>
    </w:p>
    <w:p w:rsidR="00D040F0" w:rsidRPr="00D040F0" w:rsidRDefault="00D04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bookmarkStart w:id="1" w:name="_GoBack"/>
      <w:bookmarkEnd w:id="1"/>
    </w:p>
    <w:p w:rsidR="0003158F" w:rsidRDefault="00031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158F" w:rsidRDefault="00031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электроэнергетике", руководствуясь </w:t>
      </w:r>
      <w:hyperlink r:id="rId7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службе по тарифам Иркутской области, утвержденным постановлением Правительства Иркутской области от 7 июня 2012 года N 303-пп, учитывая итоги рассмотрения данного вопроса на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заседании</w:t>
      </w:r>
      <w:proofErr w:type="gramEnd"/>
      <w:r>
        <w:rPr>
          <w:rFonts w:ascii="Calibri" w:hAnsi="Calibri" w:cs="Calibri"/>
        </w:rPr>
        <w:t xml:space="preserve"> Правления службы по тарифам Иркутской области 25 декабря 2013 года, приказываю:</w:t>
      </w:r>
    </w:p>
    <w:p w:rsidR="0003158F" w:rsidRDefault="00031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158F" w:rsidRDefault="00031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Установить и ввести</w:t>
      </w:r>
      <w:proofErr w:type="gramEnd"/>
      <w:r>
        <w:rPr>
          <w:rFonts w:ascii="Calibri" w:hAnsi="Calibri" w:cs="Calibri"/>
        </w:rPr>
        <w:t xml:space="preserve"> в действие с 1 января 2014 года на срок не менее одного года </w:t>
      </w:r>
      <w:hyperlink w:anchor="Par37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 для населения и приравненных к нему категорий потребителей по Иркутской области с календарной разбивкой согласно приложению.</w:t>
      </w:r>
    </w:p>
    <w:p w:rsidR="0003158F" w:rsidRDefault="00031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158F" w:rsidRDefault="00031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 с 1 января 2014 года:</w:t>
      </w:r>
    </w:p>
    <w:p w:rsidR="0003158F" w:rsidRDefault="00031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службы по тарифам Иркутской области от 28 декабря 2012 года N 250-спр "Об установлении тарифов на электрическую энергию для населения и приравненных к нему категорий потребителей по Иркутской области с 1 января 2013 года";</w:t>
      </w:r>
    </w:p>
    <w:p w:rsidR="0003158F" w:rsidRDefault="00031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службы по тарифам Иркутской области от 8 февраля 2013 года N 14-спр "О внесении изменений в приказ службы по тарифам Иркутской области от 28 декабря 2012 года N 250-спр";</w:t>
      </w:r>
    </w:p>
    <w:p w:rsidR="0003158F" w:rsidRDefault="00031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1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службы по тарифам Иркутской области от 25 февраля 2013 года N 18-спр "О внесении изменения в приказ службы по тарифам Иркутской области от 28 декабря 2012 года N 250-спр";</w:t>
      </w:r>
    </w:p>
    <w:p w:rsidR="0003158F" w:rsidRDefault="00031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1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службы по тарифам Иркутской области от 4 июня 2013 года N 90-спр "О внесении изменений в приказ службы по тарифам Иркутской области от 28 декабря 2012 года N 250-спр".</w:t>
      </w:r>
    </w:p>
    <w:p w:rsidR="0003158F" w:rsidRDefault="00031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158F" w:rsidRDefault="00031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подлежит официальному опубликованию.</w:t>
      </w:r>
    </w:p>
    <w:p w:rsidR="0003158F" w:rsidRDefault="00031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158F" w:rsidRDefault="00031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Временно </w:t>
      </w:r>
      <w:proofErr w:type="gramStart"/>
      <w:r>
        <w:rPr>
          <w:rFonts w:ascii="Calibri" w:hAnsi="Calibri" w:cs="Calibri"/>
        </w:rPr>
        <w:t>замещающий</w:t>
      </w:r>
      <w:proofErr w:type="gramEnd"/>
      <w:r>
        <w:rPr>
          <w:rFonts w:ascii="Calibri" w:hAnsi="Calibri" w:cs="Calibri"/>
        </w:rPr>
        <w:t xml:space="preserve"> должность</w:t>
      </w:r>
    </w:p>
    <w:p w:rsidR="0003158F" w:rsidRDefault="00031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руководителя службы</w:t>
      </w:r>
    </w:p>
    <w:p w:rsidR="0003158F" w:rsidRDefault="00031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А.Р.ХАЛИУЛИН</w:t>
      </w:r>
    </w:p>
    <w:p w:rsidR="0003158F" w:rsidRDefault="00031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158F" w:rsidRDefault="00031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158F" w:rsidRDefault="00031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158F" w:rsidRDefault="00031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158F" w:rsidRDefault="00031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158F" w:rsidRPr="002275F3" w:rsidRDefault="000315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0"/>
      <w:bookmarkEnd w:id="2"/>
    </w:p>
    <w:p w:rsidR="0003158F" w:rsidRPr="002275F3" w:rsidRDefault="000315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3158F" w:rsidRPr="002275F3" w:rsidRDefault="000315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3158F" w:rsidRPr="002275F3" w:rsidRDefault="000315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3158F" w:rsidRPr="002275F3" w:rsidRDefault="000315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3158F" w:rsidRPr="002275F3" w:rsidRDefault="000315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3158F" w:rsidRPr="002275F3" w:rsidRDefault="000315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3158F" w:rsidRPr="002275F3" w:rsidRDefault="000315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3158F" w:rsidRPr="002275F3" w:rsidRDefault="000315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3158F" w:rsidRDefault="000315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03158F" w:rsidRDefault="00031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03158F" w:rsidRDefault="00031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тарифам</w:t>
      </w:r>
    </w:p>
    <w:p w:rsidR="0003158F" w:rsidRDefault="00031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03158F" w:rsidRDefault="00031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декабря 2013 года</w:t>
      </w:r>
    </w:p>
    <w:p w:rsidR="0003158F" w:rsidRDefault="00031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268-спр</w:t>
      </w:r>
    </w:p>
    <w:p w:rsidR="0003158F" w:rsidRDefault="00031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158F" w:rsidRDefault="00031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37"/>
      <w:bookmarkEnd w:id="3"/>
      <w:r>
        <w:rPr>
          <w:rFonts w:ascii="Calibri" w:hAnsi="Calibri" w:cs="Calibri"/>
        </w:rPr>
        <w:t>ТАРИФЫ</w:t>
      </w:r>
    </w:p>
    <w:p w:rsidR="0003158F" w:rsidRDefault="00031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ЭЛЕКТРИЧЕСКУЮ ЭНЕРГИЮ ДЛЯ НАСЕЛЕНИЯ И </w:t>
      </w:r>
      <w:proofErr w:type="gramStart"/>
      <w:r>
        <w:rPr>
          <w:rFonts w:ascii="Calibri" w:hAnsi="Calibri" w:cs="Calibri"/>
        </w:rPr>
        <w:t>ПРИРАВНЕННЫХ</w:t>
      </w:r>
      <w:proofErr w:type="gramEnd"/>
      <w:r>
        <w:rPr>
          <w:rFonts w:ascii="Calibri" w:hAnsi="Calibri" w:cs="Calibri"/>
        </w:rPr>
        <w:t xml:space="preserve"> К НЕМУ</w:t>
      </w:r>
    </w:p>
    <w:p w:rsidR="0003158F" w:rsidRDefault="00031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КАТЕГОРИЙ ПОТРЕБИТЕЛЕЙ ПО ИРКУТСКОЙ ОБЛАСТИ</w:t>
      </w:r>
    </w:p>
    <w:p w:rsidR="0003158F" w:rsidRDefault="00031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35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1701"/>
        <w:gridCol w:w="1843"/>
        <w:gridCol w:w="1559"/>
      </w:tblGrid>
      <w:tr w:rsidR="0003158F" w:rsidTr="002275F3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</w:t>
            </w:r>
          </w:p>
        </w:tc>
      </w:tr>
      <w:tr w:rsidR="0003158F" w:rsidTr="002275F3"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 w:rsidP="002275F3">
            <w:pPr>
              <w:widowControl w:val="0"/>
              <w:tabs>
                <w:tab w:val="left" w:pos="1910"/>
                <w:tab w:val="left" w:pos="2441"/>
              </w:tabs>
              <w:autoSpaceDE w:val="0"/>
              <w:autoSpaceDN w:val="0"/>
              <w:adjustRightInd w:val="0"/>
              <w:spacing w:after="0" w:line="240" w:lineRule="auto"/>
              <w:ind w:right="42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01.01.2014 по 30.06.2014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01.07.2014</w:t>
            </w:r>
          </w:p>
        </w:tc>
      </w:tr>
      <w:tr w:rsidR="0003158F" w:rsidTr="002275F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48"/>
            <w:bookmarkEnd w:id="4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(тарифы указываются с учетом НДС)</w:t>
            </w:r>
          </w:p>
        </w:tc>
      </w:tr>
      <w:tr w:rsidR="0003158F" w:rsidTr="002275F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" w:name="Par50"/>
            <w:bookmarkEnd w:id="5"/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за исключением </w:t>
            </w:r>
            <w:proofErr w:type="gramStart"/>
            <w:r>
              <w:rPr>
                <w:rFonts w:ascii="Calibri" w:hAnsi="Calibri" w:cs="Calibri"/>
              </w:rPr>
              <w:t>указанного</w:t>
            </w:r>
            <w:proofErr w:type="gramEnd"/>
            <w:r>
              <w:rPr>
                <w:rFonts w:ascii="Calibri" w:hAnsi="Calibri" w:cs="Calibri"/>
              </w:rPr>
              <w:t xml:space="preserve"> в </w:t>
            </w:r>
            <w:hyperlink w:anchor="Par81" w:history="1">
              <w:r>
                <w:rPr>
                  <w:rFonts w:ascii="Calibri" w:hAnsi="Calibri" w:cs="Calibri"/>
                  <w:color w:val="0000FF"/>
                </w:rPr>
                <w:t>пунктах 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112" w:history="1">
              <w:r>
                <w:rPr>
                  <w:rFonts w:ascii="Calibri" w:hAnsi="Calibri" w:cs="Calibri"/>
                  <w:color w:val="0000FF"/>
                </w:rPr>
                <w:t>1.3</w:t>
              </w:r>
            </w:hyperlink>
          </w:p>
        </w:tc>
      </w:tr>
      <w:tr w:rsidR="0003158F" w:rsidTr="002275F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</w:t>
            </w:r>
          </w:p>
        </w:tc>
      </w:tr>
      <w:tr w:rsidR="0003158F" w:rsidTr="002275F3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1.1.2.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Тариф, дифференцированный по двум зонам суток</w:t>
            </w:r>
          </w:p>
        </w:tc>
      </w:tr>
      <w:tr w:rsidR="0003158F" w:rsidTr="002275F3"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0,964</w:t>
            </w:r>
          </w:p>
        </w:tc>
      </w:tr>
      <w:tr w:rsidR="0003158F" w:rsidTr="002275F3"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0,559</w:t>
            </w:r>
          </w:p>
        </w:tc>
      </w:tr>
      <w:tr w:rsidR="0003158F" w:rsidTr="002275F3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1.1.3.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 w:rsidP="002275F3">
            <w:pPr>
              <w:widowControl w:val="0"/>
              <w:tabs>
                <w:tab w:val="left" w:pos="67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Тариф, дифференцированный по трем зонам суток</w:t>
            </w:r>
          </w:p>
        </w:tc>
      </w:tr>
      <w:tr w:rsidR="0003158F" w:rsidTr="002275F3"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1,097</w:t>
            </w:r>
          </w:p>
        </w:tc>
      </w:tr>
      <w:tr w:rsidR="0003158F" w:rsidTr="002275F3"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</w:t>
            </w:r>
          </w:p>
        </w:tc>
      </w:tr>
      <w:tr w:rsidR="0003158F" w:rsidTr="002275F3"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0,559</w:t>
            </w:r>
          </w:p>
        </w:tc>
      </w:tr>
      <w:tr w:rsidR="0003158F" w:rsidTr="002275F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6" w:name="Par81"/>
            <w:bookmarkEnd w:id="6"/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</w:tr>
      <w:tr w:rsidR="0003158F" w:rsidTr="002275F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</w:t>
            </w:r>
          </w:p>
        </w:tc>
      </w:tr>
      <w:tr w:rsidR="0003158F" w:rsidTr="002275F3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1.2.2.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Тариф, дифференцированный по двум зонам суток</w:t>
            </w:r>
          </w:p>
        </w:tc>
      </w:tr>
      <w:tr w:rsidR="0003158F" w:rsidTr="002275F3"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0,964</w:t>
            </w:r>
          </w:p>
        </w:tc>
      </w:tr>
      <w:tr w:rsidR="0003158F" w:rsidTr="002275F3"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0,559</w:t>
            </w:r>
          </w:p>
        </w:tc>
      </w:tr>
      <w:tr w:rsidR="0003158F" w:rsidTr="002275F3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1.2.3.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Тариф, дифференцированный по трем зонам суток</w:t>
            </w:r>
          </w:p>
        </w:tc>
      </w:tr>
      <w:tr w:rsidR="0003158F" w:rsidTr="002275F3"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1,097</w:t>
            </w:r>
          </w:p>
        </w:tc>
      </w:tr>
      <w:tr w:rsidR="0003158F" w:rsidTr="002275F3"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</w:t>
            </w:r>
          </w:p>
        </w:tc>
      </w:tr>
      <w:tr w:rsidR="0003158F" w:rsidTr="002275F3"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0,559</w:t>
            </w:r>
          </w:p>
        </w:tc>
      </w:tr>
      <w:tr w:rsidR="0003158F" w:rsidTr="002275F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7" w:name="Par112"/>
            <w:bookmarkEnd w:id="7"/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</w:t>
            </w:r>
          </w:p>
        </w:tc>
      </w:tr>
      <w:tr w:rsidR="0003158F" w:rsidTr="002275F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0,588</w:t>
            </w:r>
          </w:p>
        </w:tc>
      </w:tr>
      <w:tr w:rsidR="0003158F" w:rsidTr="002275F3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1.3.2.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Тариф, дифференцированный по двум зонам суток</w:t>
            </w:r>
          </w:p>
        </w:tc>
      </w:tr>
      <w:tr w:rsidR="0003158F" w:rsidTr="002275F3"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0,675</w:t>
            </w:r>
          </w:p>
        </w:tc>
      </w:tr>
      <w:tr w:rsidR="0003158F" w:rsidTr="002275F3"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0,391</w:t>
            </w:r>
          </w:p>
        </w:tc>
      </w:tr>
      <w:tr w:rsidR="0003158F" w:rsidTr="002275F3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1.3.3.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Тариф, дифференцированный по трем зонам суток</w:t>
            </w:r>
          </w:p>
        </w:tc>
      </w:tr>
      <w:tr w:rsidR="0003158F" w:rsidTr="002275F3"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0,768</w:t>
            </w:r>
          </w:p>
        </w:tc>
      </w:tr>
      <w:tr w:rsidR="0003158F" w:rsidTr="002275F3"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0,588</w:t>
            </w:r>
          </w:p>
        </w:tc>
      </w:tr>
      <w:tr w:rsidR="0003158F" w:rsidTr="002275F3"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0,391</w:t>
            </w:r>
          </w:p>
        </w:tc>
      </w:tr>
      <w:tr w:rsidR="0003158F" w:rsidTr="002275F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8" w:name="Par143"/>
            <w:bookmarkEnd w:id="8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 (тарифы указываются с учетом НДС)</w:t>
            </w:r>
          </w:p>
        </w:tc>
      </w:tr>
      <w:tr w:rsidR="0003158F" w:rsidTr="002275F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" w:name="Par145"/>
            <w:bookmarkEnd w:id="9"/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населению, расположенные в городском населенном пункте</w:t>
            </w:r>
          </w:p>
        </w:tc>
      </w:tr>
      <w:tr w:rsidR="0003158F" w:rsidTr="002275F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</w:t>
            </w:r>
          </w:p>
        </w:tc>
      </w:tr>
      <w:tr w:rsidR="0003158F" w:rsidTr="002275F3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2.1.2.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Тариф, дифференцированный по двум зонам суток</w:t>
            </w:r>
          </w:p>
        </w:tc>
      </w:tr>
      <w:tr w:rsidR="0003158F" w:rsidTr="002275F3"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0,964</w:t>
            </w:r>
          </w:p>
        </w:tc>
      </w:tr>
      <w:tr w:rsidR="0003158F" w:rsidTr="002275F3"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0,559</w:t>
            </w:r>
          </w:p>
        </w:tc>
      </w:tr>
      <w:tr w:rsidR="0003158F" w:rsidTr="002275F3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2.1.3.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Тариф, дифференцированный по трем зонам суток</w:t>
            </w:r>
          </w:p>
        </w:tc>
      </w:tr>
      <w:tr w:rsidR="0003158F" w:rsidTr="002275F3"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1,097</w:t>
            </w:r>
          </w:p>
        </w:tc>
      </w:tr>
      <w:tr w:rsidR="0003158F" w:rsidTr="002275F3"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</w:t>
            </w:r>
          </w:p>
        </w:tc>
      </w:tr>
      <w:tr w:rsidR="0003158F" w:rsidTr="002275F3"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0,559</w:t>
            </w:r>
          </w:p>
        </w:tc>
      </w:tr>
      <w:tr w:rsidR="0003158F" w:rsidTr="002275F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" w:name="Par176"/>
            <w:bookmarkEnd w:id="10"/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населению, расположенные в сельском населенном пункте</w:t>
            </w:r>
          </w:p>
        </w:tc>
      </w:tr>
      <w:tr w:rsidR="0003158F" w:rsidTr="002275F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0,588</w:t>
            </w:r>
          </w:p>
        </w:tc>
      </w:tr>
      <w:tr w:rsidR="0003158F" w:rsidTr="002275F3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2.2.2.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Тариф, дифференцированный по двум зонам суток</w:t>
            </w:r>
          </w:p>
        </w:tc>
      </w:tr>
      <w:tr w:rsidR="0003158F" w:rsidTr="002275F3"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0,675</w:t>
            </w:r>
          </w:p>
        </w:tc>
      </w:tr>
      <w:tr w:rsidR="0003158F" w:rsidTr="002275F3"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0,391</w:t>
            </w:r>
          </w:p>
        </w:tc>
      </w:tr>
      <w:tr w:rsidR="0003158F" w:rsidTr="002275F3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2.2.3.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Тариф, дифференцированный по трем зонам суток</w:t>
            </w:r>
          </w:p>
        </w:tc>
      </w:tr>
      <w:tr w:rsidR="0003158F" w:rsidTr="002275F3"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0,768</w:t>
            </w:r>
          </w:p>
        </w:tc>
      </w:tr>
      <w:tr w:rsidR="0003158F" w:rsidTr="002275F3"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0,588</w:t>
            </w:r>
          </w:p>
        </w:tc>
      </w:tr>
      <w:tr w:rsidR="0003158F" w:rsidTr="002275F3"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F" w:rsidRDefault="0003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0,391</w:t>
            </w:r>
          </w:p>
        </w:tc>
      </w:tr>
    </w:tbl>
    <w:p w:rsidR="0003158F" w:rsidRDefault="00031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158F" w:rsidRDefault="00031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 1. При установлении на территории Иркутской области социальной нормы потребления электрической энергии (мощности) тарифы, установленные настоящим приказом, применяются в пределах социальной нормы потребления электрической энергии (мощности).</w:t>
      </w:r>
    </w:p>
    <w:p w:rsidR="0003158F" w:rsidRDefault="00031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 2. К группе потребителей 2 "Потребители, приравненные к населению" тарифной таблицы приложения относятся:</w:t>
      </w:r>
    </w:p>
    <w:p w:rsidR="0003158F" w:rsidRDefault="00031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</w:r>
      <w:proofErr w:type="spellStart"/>
      <w:r>
        <w:rPr>
          <w:rFonts w:ascii="Calibri" w:hAnsi="Calibri" w:cs="Calibri"/>
        </w:rPr>
        <w:t>наймодатели</w:t>
      </w:r>
      <w:proofErr w:type="spellEnd"/>
      <w:r>
        <w:rPr>
          <w:rFonts w:ascii="Calibri" w:hAnsi="Calibri" w:cs="Calibri"/>
        </w:rPr>
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</w:t>
      </w:r>
      <w:proofErr w:type="gramEnd"/>
      <w:r>
        <w:rPr>
          <w:rFonts w:ascii="Calibri" w:hAnsi="Calibri" w:cs="Calibri"/>
        </w:rPr>
        <w:t xml:space="preserve">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пользования;</w:t>
      </w:r>
    </w:p>
    <w:p w:rsidR="0003158F" w:rsidRDefault="00031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хозяйства;</w:t>
      </w:r>
    </w:p>
    <w:p w:rsidR="0003158F" w:rsidRDefault="00031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помещений;</w:t>
      </w:r>
    </w:p>
    <w:p w:rsidR="0003158F" w:rsidRDefault="00031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и физические лица, приобретающие электрическую энергию (мощность) в целях потребления на коммунально-бытовые нужды в населенных пунктах, жилых зонах при воинских частях, рассчитывающиеся по договору энергоснабжения по общему прибору учета электрической энергии;</w:t>
      </w:r>
    </w:p>
    <w:p w:rsidR="0003158F" w:rsidRDefault="00031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содержащиеся за счет прихожан религиозные организации;</w:t>
      </w:r>
    </w:p>
    <w:p w:rsidR="0003158F" w:rsidRDefault="00031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гарантирующие поставщики, </w:t>
      </w:r>
      <w:proofErr w:type="spellStart"/>
      <w:r>
        <w:rPr>
          <w:rFonts w:ascii="Calibri" w:hAnsi="Calibri" w:cs="Calibri"/>
        </w:rPr>
        <w:t>энергосбытовые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энергоснабжающие</w:t>
      </w:r>
      <w:proofErr w:type="spellEnd"/>
      <w:r>
        <w:rPr>
          <w:rFonts w:ascii="Calibri" w:hAnsi="Calibri" w:cs="Calibri"/>
        </w:rP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деятельности;</w:t>
      </w:r>
      <w:proofErr w:type="gramEnd"/>
    </w:p>
    <w:p w:rsidR="0003158F" w:rsidRDefault="00031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объединения граждан, приобретающих электрическую энергию (мощность) для использования в принадлежащих им хозяйственных постройках (погреба, сараи);</w:t>
      </w:r>
    </w:p>
    <w:p w:rsidR="0003158F" w:rsidRDefault="00031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некоммерческие объединения граждан (гаражно-строительные, гаражные кооперативы) и </w:t>
      </w:r>
      <w:r>
        <w:rPr>
          <w:rFonts w:ascii="Calibri" w:hAnsi="Calibri" w:cs="Calibri"/>
        </w:rPr>
        <w:lastRenderedPageBreak/>
        <w:t>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</w:r>
    </w:p>
    <w:p w:rsidR="0003158F" w:rsidRDefault="00031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 3. В соответствии с </w:t>
      </w:r>
      <w:hyperlink r:id="rId1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службы по тарифам Иркутской области от 25 февраля 2013 года N 19-спр:</w:t>
      </w:r>
    </w:p>
    <w:p w:rsidR="0003158F" w:rsidRDefault="00031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при установлении тарифов на электрическую энергию для населения Иркутской области, проживающего в городских населенных пунктах в домах, оборудованных в установленном порядке стационарными электроплитами для </w:t>
      </w:r>
      <w:proofErr w:type="spellStart"/>
      <w:r>
        <w:rPr>
          <w:rFonts w:ascii="Calibri" w:hAnsi="Calibri" w:cs="Calibri"/>
        </w:rPr>
        <w:t>пищеприготовления</w:t>
      </w:r>
      <w:proofErr w:type="spellEnd"/>
      <w:r>
        <w:rPr>
          <w:rFonts w:ascii="Calibri" w:hAnsi="Calibri" w:cs="Calibri"/>
        </w:rPr>
        <w:t xml:space="preserve"> и (или) электроотопительными установками, применен понижающий коэффициент 0,99(9);</w:t>
      </w:r>
      <w:proofErr w:type="gramEnd"/>
    </w:p>
    <w:p w:rsidR="0003158F" w:rsidRDefault="00031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 установлении тарифов на электрическую энергию для населения </w:t>
      </w:r>
      <w:proofErr w:type="gramStart"/>
      <w:r>
        <w:rPr>
          <w:rFonts w:ascii="Calibri" w:hAnsi="Calibri" w:cs="Calibri"/>
        </w:rPr>
        <w:t>Иркутской</w:t>
      </w:r>
      <w:proofErr w:type="gramEnd"/>
      <w:r>
        <w:rPr>
          <w:rFonts w:ascii="Calibri" w:hAnsi="Calibri" w:cs="Calibri"/>
        </w:rPr>
        <w:t xml:space="preserve"> области, проживающего в сельских населенных пунктах, применен понижающий коэффициент 0,7.</w:t>
      </w:r>
    </w:p>
    <w:p w:rsidR="0003158F" w:rsidRDefault="00031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158F" w:rsidRDefault="00031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службы</w:t>
      </w:r>
    </w:p>
    <w:p w:rsidR="0003158F" w:rsidRDefault="00031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И.Ю.ВЕКЛЮЧ</w:t>
      </w:r>
    </w:p>
    <w:p w:rsidR="0003158F" w:rsidRDefault="00031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158F" w:rsidRDefault="0003158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C197A" w:rsidRDefault="00D040F0"/>
    <w:sectPr w:rsidR="00DC197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8F"/>
    <w:rsid w:val="0003158F"/>
    <w:rsid w:val="002275F3"/>
    <w:rsid w:val="00D040F0"/>
    <w:rsid w:val="00D23834"/>
    <w:rsid w:val="00D2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E5EBA4204C2A9859BE5A169FD3BCFC7A2C02CB0712F7BA832CDFFA55D6CB58J5zB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E5EBA4204C2A9859BE5A169FD3BCFC7A2C02CB0810FEBD802CDFFA55D6CB585B6E716D5C8039CF3E7EFEJ4z9N" TargetMode="External"/><Relationship Id="rId12" Type="http://schemas.openxmlformats.org/officeDocument/2006/relationships/hyperlink" Target="consultantplus://offline/ref=C5E5EBA4204C2A9859BE5A169FD3BCFC7A2C02CB0712FAB3842CDFFA55D6CB58J5zB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E5EBA4204C2A9859BE441B89BFE6F07A225BC5021BF4ECDD7384A702JDzFN" TargetMode="External"/><Relationship Id="rId11" Type="http://schemas.openxmlformats.org/officeDocument/2006/relationships/hyperlink" Target="consultantplus://offline/ref=C5E5EBA4204C2A9859BE5A169FD3BCFC7A2C02CB0711F8B2812CDFFA55D6CB58J5zBN" TargetMode="External"/><Relationship Id="rId5" Type="http://schemas.openxmlformats.org/officeDocument/2006/relationships/hyperlink" Target="consultantplus://offline/ref=C5E5EBA4204C2A9859BE441B89BFE6F07A2258CE0112F4ECDD7384A702JDzFN" TargetMode="External"/><Relationship Id="rId10" Type="http://schemas.openxmlformats.org/officeDocument/2006/relationships/hyperlink" Target="consultantplus://offline/ref=C5E5EBA4204C2A9859BE5A169FD3BCFC7A2C02CB0712FAB3852CDFFA55D6CB58J5z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E5EBA4204C2A9859BE5A169FD3BCFC7A2C02CB061BF8BC882CDFFA55D6CB58J5zB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1396</Words>
  <Characters>7958</Characters>
  <Application>Microsoft Office Word</Application>
  <DocSecurity>0</DocSecurity>
  <Lines>66</Lines>
  <Paragraphs>18</Paragraphs>
  <ScaleCrop>false</ScaleCrop>
  <Company/>
  <LinksUpToDate>false</LinksUpToDate>
  <CharactersWithSpaces>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nkolganova</dc:creator>
  <cp:keywords/>
  <dc:description/>
  <cp:lastModifiedBy>nkolganova</cp:lastModifiedBy>
  <cp:revision>3</cp:revision>
  <dcterms:created xsi:type="dcterms:W3CDTF">2014-02-14T13:51:00Z</dcterms:created>
  <dcterms:modified xsi:type="dcterms:W3CDTF">2014-02-17T07:00:00Z</dcterms:modified>
</cp:coreProperties>
</file>