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90132" w:rsidRDefault="00990132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КОМИТЕТ</w:t>
      </w:r>
    </w:p>
    <w:p w:rsidR="00990132" w:rsidRDefault="009901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ГОСУДАРСТВЕННОГО РЕГУЛИРОВАНИЯ ТАРИФОВ</w:t>
      </w:r>
    </w:p>
    <w:p w:rsidR="00990132" w:rsidRDefault="009901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САРАТОВСКОЙ ОБЛАСТИ</w:t>
      </w:r>
    </w:p>
    <w:p w:rsidR="00990132" w:rsidRDefault="00990132">
      <w:pPr>
        <w:pStyle w:val="ConsPlusTitle"/>
        <w:jc w:val="center"/>
        <w:rPr>
          <w:sz w:val="20"/>
          <w:szCs w:val="20"/>
        </w:rPr>
      </w:pPr>
    </w:p>
    <w:p w:rsidR="00990132" w:rsidRDefault="009901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990132" w:rsidRDefault="009901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30 ноября 2012 г. N 42/3</w:t>
      </w:r>
    </w:p>
    <w:p w:rsidR="00990132" w:rsidRDefault="00990132">
      <w:pPr>
        <w:pStyle w:val="ConsPlusTitle"/>
        <w:jc w:val="center"/>
        <w:rPr>
          <w:sz w:val="20"/>
          <w:szCs w:val="20"/>
        </w:rPr>
      </w:pPr>
    </w:p>
    <w:p w:rsidR="00990132" w:rsidRDefault="009901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ТАРИФОВ НА ЭЛЕКТРИЧЕСКУЮ ЭНЕРГИЮ</w:t>
      </w:r>
    </w:p>
    <w:p w:rsidR="00990132" w:rsidRDefault="009901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НАСЕЛЕНИЯ И ПРИРАВНЕННЫМ К НЕМУ КАТЕГОРИЯМ ПОТРЕБИТЕЛЕЙ</w:t>
      </w:r>
    </w:p>
    <w:p w:rsidR="00990132" w:rsidRDefault="009901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ТЕРРИТОРИИ САРАТОВСКОЙ ОБЛАСТИ НА 2013 ГОД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  <w:proofErr w:type="gramEnd"/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Федеральной службы по тарифам от 9 октября 2012 г. N 230-э/3 "О предельных уровнях тарифов на электрическую энергию, поставляемую населению и приравненным к нему категориям потребителей, на 2013 год",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Саратовской области от 12 апреля 2007 г. N 169-П "Вопросы комитета государственного регулирования тарифов Саратовской области" комитет государственного регулирования тарифов Саратовской области постановляет:</w:t>
      </w:r>
      <w:proofErr w:type="gramEnd"/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3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области и потребителей, приравненных к категории население на 2013 год с календарной разбивкой, согласно приложению.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3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пунктом 1 настоящего постановления, вводятся в действие с 1 января 2013 года и действуют не менее одного финансового года.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1 января 2013 года: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постановления комитета государственного регулирования тарифов Саратовской области от 30 ноября 2011 г. N 29/4 "Об установлении тарифов на электрическую энергию для населения и приравненным к нему категориям потребителей на территории Саратовской области на 2012 год"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подлежит официальному опубликованию в средствах массовой информации.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Л.Н.НОВИКОВА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государственного регулирования тарифов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области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ноября 2012 г. N 42/3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132" w:rsidRDefault="00990132">
      <w:pPr>
        <w:pStyle w:val="ConsPlusTitle"/>
        <w:jc w:val="center"/>
        <w:rPr>
          <w:sz w:val="20"/>
          <w:szCs w:val="20"/>
        </w:rPr>
      </w:pPr>
      <w:bookmarkStart w:id="0" w:name="Par32"/>
      <w:bookmarkEnd w:id="0"/>
      <w:r>
        <w:rPr>
          <w:sz w:val="20"/>
          <w:szCs w:val="20"/>
        </w:rPr>
        <w:t>ТАРИФЫ</w:t>
      </w:r>
    </w:p>
    <w:p w:rsidR="00990132" w:rsidRDefault="009901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ЭЛЕКТРИЧЕСКУЮ ЭНЕРГИЮ ДЛЯ НАСЕЛЕНИЯ</w:t>
      </w:r>
    </w:p>
    <w:p w:rsidR="00990132" w:rsidRDefault="009901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ПРИРАВНЕННЫМ К НЕМУ КАТЕГОРИЯМ ПОТРЕБИТЕЛЕЙ</w:t>
      </w:r>
    </w:p>
    <w:p w:rsidR="00990132" w:rsidRDefault="009901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ТЕРРИТОРИИ САРАТОВСКОЙ ОБЛАСТИ НА 2013 ГОД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320"/>
        <w:gridCol w:w="1440"/>
        <w:gridCol w:w="1440"/>
        <w:gridCol w:w="1440"/>
      </w:tblGrid>
      <w:tr w:rsidR="0099013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Показатель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(группы потребителей  с разбивкой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ставкам и    дифференциацией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зонам суток)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(тариф)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01.01.2013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30.06.2013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(тариф)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01.07.2013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31.12.2013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указываются с учетом НДС)                     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2,41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2,70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2,82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3,16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1,11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1,24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3,72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4,17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2,41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2,70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1,11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1,24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67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 проживающее  в  городских населенных пунктах в  домах,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оборудованных в установленном порядке стационарными электроплитами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электроотопительными установками                        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1,69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1,89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1,97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2,21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0,87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2,60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2,92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1,69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1,89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0,87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7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1,69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1,89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1,97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2,21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0,87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2,60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2,92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1,69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1,89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0,87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Потребители, приравненные к населению (тарифы указываются с 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НДС)                                                            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 городских населенных пунктах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2,41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2,70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2,82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3,16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1,11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1,24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3,72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4,17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2,41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2,70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1,11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1,24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 сельских населенных пунктах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1,69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1,89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1,97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2,21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0,87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зонам суток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2,60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2,92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1,69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1,89   </w:t>
            </w:r>
          </w:p>
        </w:tc>
      </w:tr>
      <w:tr w:rsidR="009901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Default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0,87   </w:t>
            </w:r>
          </w:p>
        </w:tc>
      </w:tr>
    </w:tbl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31 декабря 2010 г.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(тарифам)", оплата электрической энергии по тарифам, установленным для группы "Население", производится следующими приравненными к данной категории потребителями:</w:t>
      </w:r>
      <w:proofErr w:type="gramEnd"/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помещений;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организации;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  <w:proofErr w:type="gramEnd"/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хозяйственные постройки физических лиц (погреба, сараи и иные сооружения аналогичного назначения);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некоммерческие объединения граждан (гаражно-строительные, гаражные кооперативы),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Оплата электрической энергии садоводческими, огородническими и дачными </w:t>
      </w:r>
      <w:r>
        <w:rPr>
          <w:rFonts w:ascii="Calibri" w:hAnsi="Calibri" w:cs="Calibri"/>
        </w:rPr>
        <w:lastRenderedPageBreak/>
        <w:t>некоммерческими объединениями граждан, содержащимися за счет прихожан религиозными организациями и некоммерческими объединениями граждан (гаражно-строительные, гаражные кооперативы) осуществляется по тарифу, установленному для городского населения.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Оплата населением за пользование электрической энергией по дифференцированным тарифам производится при наличии приборов учета, определяющих потребление по зонам суток.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Интервалы тарифных зон суток определяются в соответствии с приказом Федеральной службы по тарифам.</w:t>
      </w: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132" w:rsidRDefault="009901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132" w:rsidRDefault="009901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58B2" w:rsidRDefault="00D858B2"/>
    <w:sectPr w:rsidR="00D858B2" w:rsidSect="00216A5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0132"/>
    <w:rsid w:val="000005EA"/>
    <w:rsid w:val="00001E2C"/>
    <w:rsid w:val="00004C9C"/>
    <w:rsid w:val="00011EDD"/>
    <w:rsid w:val="0001310A"/>
    <w:rsid w:val="0001359C"/>
    <w:rsid w:val="00015EA4"/>
    <w:rsid w:val="00016641"/>
    <w:rsid w:val="000214AB"/>
    <w:rsid w:val="00021D18"/>
    <w:rsid w:val="000224FB"/>
    <w:rsid w:val="0002333B"/>
    <w:rsid w:val="0002553C"/>
    <w:rsid w:val="00025A9F"/>
    <w:rsid w:val="00025D9A"/>
    <w:rsid w:val="0002647B"/>
    <w:rsid w:val="000311E1"/>
    <w:rsid w:val="00031B65"/>
    <w:rsid w:val="000330A2"/>
    <w:rsid w:val="0003578D"/>
    <w:rsid w:val="000426FE"/>
    <w:rsid w:val="00043176"/>
    <w:rsid w:val="0004392F"/>
    <w:rsid w:val="00046219"/>
    <w:rsid w:val="000469EC"/>
    <w:rsid w:val="0004718C"/>
    <w:rsid w:val="00053DA4"/>
    <w:rsid w:val="00054808"/>
    <w:rsid w:val="00055D1E"/>
    <w:rsid w:val="00056FB5"/>
    <w:rsid w:val="00060DBE"/>
    <w:rsid w:val="00062109"/>
    <w:rsid w:val="00062ED8"/>
    <w:rsid w:val="00063A24"/>
    <w:rsid w:val="00067DF1"/>
    <w:rsid w:val="00071FCC"/>
    <w:rsid w:val="000720E0"/>
    <w:rsid w:val="00072B6A"/>
    <w:rsid w:val="000755E7"/>
    <w:rsid w:val="000762E6"/>
    <w:rsid w:val="00080E1E"/>
    <w:rsid w:val="00084319"/>
    <w:rsid w:val="000851CA"/>
    <w:rsid w:val="00086509"/>
    <w:rsid w:val="0009246A"/>
    <w:rsid w:val="00092A6F"/>
    <w:rsid w:val="0009316B"/>
    <w:rsid w:val="0009332E"/>
    <w:rsid w:val="000936C1"/>
    <w:rsid w:val="0009370A"/>
    <w:rsid w:val="00093812"/>
    <w:rsid w:val="00093FDD"/>
    <w:rsid w:val="00094083"/>
    <w:rsid w:val="00096B73"/>
    <w:rsid w:val="0009759B"/>
    <w:rsid w:val="000A08B7"/>
    <w:rsid w:val="000A24C9"/>
    <w:rsid w:val="000A5556"/>
    <w:rsid w:val="000A6F38"/>
    <w:rsid w:val="000A6F75"/>
    <w:rsid w:val="000B0CCB"/>
    <w:rsid w:val="000B2CC6"/>
    <w:rsid w:val="000B3FF2"/>
    <w:rsid w:val="000B6D9C"/>
    <w:rsid w:val="000B6EF3"/>
    <w:rsid w:val="000C09B7"/>
    <w:rsid w:val="000C5B30"/>
    <w:rsid w:val="000C6E69"/>
    <w:rsid w:val="000C76BF"/>
    <w:rsid w:val="000D20A5"/>
    <w:rsid w:val="000D3C56"/>
    <w:rsid w:val="000E44F2"/>
    <w:rsid w:val="000E4673"/>
    <w:rsid w:val="000E617D"/>
    <w:rsid w:val="000F11FE"/>
    <w:rsid w:val="000F4712"/>
    <w:rsid w:val="000F5028"/>
    <w:rsid w:val="000F683E"/>
    <w:rsid w:val="0010050F"/>
    <w:rsid w:val="00101231"/>
    <w:rsid w:val="00102478"/>
    <w:rsid w:val="00105588"/>
    <w:rsid w:val="00105C18"/>
    <w:rsid w:val="0010635C"/>
    <w:rsid w:val="001078D6"/>
    <w:rsid w:val="00114CD6"/>
    <w:rsid w:val="001158A2"/>
    <w:rsid w:val="00116113"/>
    <w:rsid w:val="001164F9"/>
    <w:rsid w:val="001167CB"/>
    <w:rsid w:val="001178BD"/>
    <w:rsid w:val="001240D9"/>
    <w:rsid w:val="00125804"/>
    <w:rsid w:val="0012632B"/>
    <w:rsid w:val="0012697F"/>
    <w:rsid w:val="001277C4"/>
    <w:rsid w:val="00130C37"/>
    <w:rsid w:val="00134A8F"/>
    <w:rsid w:val="00134AAA"/>
    <w:rsid w:val="00135BA7"/>
    <w:rsid w:val="001379F4"/>
    <w:rsid w:val="00142752"/>
    <w:rsid w:val="00147EB3"/>
    <w:rsid w:val="00153919"/>
    <w:rsid w:val="00155A1A"/>
    <w:rsid w:val="001564F8"/>
    <w:rsid w:val="001565BA"/>
    <w:rsid w:val="00157D51"/>
    <w:rsid w:val="00160443"/>
    <w:rsid w:val="00160836"/>
    <w:rsid w:val="00160E7D"/>
    <w:rsid w:val="0016407F"/>
    <w:rsid w:val="00165F2B"/>
    <w:rsid w:val="001732FA"/>
    <w:rsid w:val="001733AC"/>
    <w:rsid w:val="00173DD0"/>
    <w:rsid w:val="00176245"/>
    <w:rsid w:val="001767E8"/>
    <w:rsid w:val="00185FBB"/>
    <w:rsid w:val="0018744D"/>
    <w:rsid w:val="001908C9"/>
    <w:rsid w:val="00191256"/>
    <w:rsid w:val="001916F2"/>
    <w:rsid w:val="00194B89"/>
    <w:rsid w:val="00194FA4"/>
    <w:rsid w:val="00197D9E"/>
    <w:rsid w:val="001A1C4C"/>
    <w:rsid w:val="001A21F3"/>
    <w:rsid w:val="001A2C77"/>
    <w:rsid w:val="001A4757"/>
    <w:rsid w:val="001A5518"/>
    <w:rsid w:val="001B0E41"/>
    <w:rsid w:val="001B2636"/>
    <w:rsid w:val="001B2E8A"/>
    <w:rsid w:val="001B32EB"/>
    <w:rsid w:val="001B33B2"/>
    <w:rsid w:val="001B5DE1"/>
    <w:rsid w:val="001C0DB6"/>
    <w:rsid w:val="001C689D"/>
    <w:rsid w:val="001C6BDA"/>
    <w:rsid w:val="001D03DD"/>
    <w:rsid w:val="001D257F"/>
    <w:rsid w:val="001D4A72"/>
    <w:rsid w:val="001E1E56"/>
    <w:rsid w:val="001E20F6"/>
    <w:rsid w:val="001E3600"/>
    <w:rsid w:val="001E3F38"/>
    <w:rsid w:val="001E669F"/>
    <w:rsid w:val="001E6E6A"/>
    <w:rsid w:val="001E7929"/>
    <w:rsid w:val="001F10A2"/>
    <w:rsid w:val="001F724E"/>
    <w:rsid w:val="001F7351"/>
    <w:rsid w:val="00201A00"/>
    <w:rsid w:val="00203750"/>
    <w:rsid w:val="00217D62"/>
    <w:rsid w:val="002208BB"/>
    <w:rsid w:val="0022148D"/>
    <w:rsid w:val="002249CE"/>
    <w:rsid w:val="00224CE6"/>
    <w:rsid w:val="00226A49"/>
    <w:rsid w:val="00227318"/>
    <w:rsid w:val="00230DD2"/>
    <w:rsid w:val="00230FF3"/>
    <w:rsid w:val="002326CF"/>
    <w:rsid w:val="00233DA6"/>
    <w:rsid w:val="002359AF"/>
    <w:rsid w:val="00237951"/>
    <w:rsid w:val="00241528"/>
    <w:rsid w:val="0024266D"/>
    <w:rsid w:val="00242CD6"/>
    <w:rsid w:val="00250B8D"/>
    <w:rsid w:val="00251A27"/>
    <w:rsid w:val="002530C3"/>
    <w:rsid w:val="002539F9"/>
    <w:rsid w:val="002579E2"/>
    <w:rsid w:val="00262013"/>
    <w:rsid w:val="00263CA9"/>
    <w:rsid w:val="00264EC6"/>
    <w:rsid w:val="002666CB"/>
    <w:rsid w:val="00270CA5"/>
    <w:rsid w:val="00270CFC"/>
    <w:rsid w:val="00271D42"/>
    <w:rsid w:val="002740B6"/>
    <w:rsid w:val="002762EC"/>
    <w:rsid w:val="00276D0F"/>
    <w:rsid w:val="002806C8"/>
    <w:rsid w:val="00282907"/>
    <w:rsid w:val="002849AD"/>
    <w:rsid w:val="002856C0"/>
    <w:rsid w:val="00286A54"/>
    <w:rsid w:val="00287D89"/>
    <w:rsid w:val="0029359A"/>
    <w:rsid w:val="00294DF9"/>
    <w:rsid w:val="00297539"/>
    <w:rsid w:val="002A7B33"/>
    <w:rsid w:val="002B1395"/>
    <w:rsid w:val="002B3CF3"/>
    <w:rsid w:val="002B515F"/>
    <w:rsid w:val="002B532E"/>
    <w:rsid w:val="002B696E"/>
    <w:rsid w:val="002C0B85"/>
    <w:rsid w:val="002C407B"/>
    <w:rsid w:val="002C7580"/>
    <w:rsid w:val="002C7B36"/>
    <w:rsid w:val="002D10B2"/>
    <w:rsid w:val="002D1490"/>
    <w:rsid w:val="002D4B1C"/>
    <w:rsid w:val="002D58BB"/>
    <w:rsid w:val="002D5B45"/>
    <w:rsid w:val="002D6B65"/>
    <w:rsid w:val="002D727E"/>
    <w:rsid w:val="002E01BC"/>
    <w:rsid w:val="002E3879"/>
    <w:rsid w:val="002E58FF"/>
    <w:rsid w:val="002E60A0"/>
    <w:rsid w:val="002E78A7"/>
    <w:rsid w:val="002F07F0"/>
    <w:rsid w:val="002F0ED6"/>
    <w:rsid w:val="002F209B"/>
    <w:rsid w:val="002F36E4"/>
    <w:rsid w:val="002F4D1B"/>
    <w:rsid w:val="002F59B9"/>
    <w:rsid w:val="002F7807"/>
    <w:rsid w:val="003003F9"/>
    <w:rsid w:val="00301836"/>
    <w:rsid w:val="00306699"/>
    <w:rsid w:val="00307034"/>
    <w:rsid w:val="00307263"/>
    <w:rsid w:val="00311E0D"/>
    <w:rsid w:val="00313CA9"/>
    <w:rsid w:val="00314BE7"/>
    <w:rsid w:val="00316DA8"/>
    <w:rsid w:val="00317622"/>
    <w:rsid w:val="00317993"/>
    <w:rsid w:val="00322F13"/>
    <w:rsid w:val="003234F5"/>
    <w:rsid w:val="0032355F"/>
    <w:rsid w:val="00326BE6"/>
    <w:rsid w:val="00326EC1"/>
    <w:rsid w:val="003278E3"/>
    <w:rsid w:val="00333709"/>
    <w:rsid w:val="003354E0"/>
    <w:rsid w:val="00335545"/>
    <w:rsid w:val="00336482"/>
    <w:rsid w:val="00340B5E"/>
    <w:rsid w:val="00341A82"/>
    <w:rsid w:val="00342506"/>
    <w:rsid w:val="00342E0F"/>
    <w:rsid w:val="0034655A"/>
    <w:rsid w:val="0035082A"/>
    <w:rsid w:val="003510BC"/>
    <w:rsid w:val="00353B18"/>
    <w:rsid w:val="00354318"/>
    <w:rsid w:val="00355B7A"/>
    <w:rsid w:val="00356070"/>
    <w:rsid w:val="00357005"/>
    <w:rsid w:val="00357882"/>
    <w:rsid w:val="00363105"/>
    <w:rsid w:val="00364955"/>
    <w:rsid w:val="00367681"/>
    <w:rsid w:val="003715F6"/>
    <w:rsid w:val="00374DD1"/>
    <w:rsid w:val="00374E8B"/>
    <w:rsid w:val="003754FB"/>
    <w:rsid w:val="00375DA2"/>
    <w:rsid w:val="003764EC"/>
    <w:rsid w:val="0037759E"/>
    <w:rsid w:val="003807C5"/>
    <w:rsid w:val="003825E8"/>
    <w:rsid w:val="00385491"/>
    <w:rsid w:val="003903B7"/>
    <w:rsid w:val="003942B5"/>
    <w:rsid w:val="00394DD6"/>
    <w:rsid w:val="00396D3A"/>
    <w:rsid w:val="003A29F6"/>
    <w:rsid w:val="003A6827"/>
    <w:rsid w:val="003A7078"/>
    <w:rsid w:val="003A761D"/>
    <w:rsid w:val="003B20E8"/>
    <w:rsid w:val="003C5D75"/>
    <w:rsid w:val="003D0BDE"/>
    <w:rsid w:val="003D0CA8"/>
    <w:rsid w:val="003D3979"/>
    <w:rsid w:val="003D3B14"/>
    <w:rsid w:val="003D4A1D"/>
    <w:rsid w:val="003D6D7C"/>
    <w:rsid w:val="003D701A"/>
    <w:rsid w:val="003E6AC7"/>
    <w:rsid w:val="003E7002"/>
    <w:rsid w:val="003E7838"/>
    <w:rsid w:val="003F1247"/>
    <w:rsid w:val="00402B68"/>
    <w:rsid w:val="00405D54"/>
    <w:rsid w:val="0040719F"/>
    <w:rsid w:val="00410F43"/>
    <w:rsid w:val="00411792"/>
    <w:rsid w:val="004126D6"/>
    <w:rsid w:val="00414ADC"/>
    <w:rsid w:val="004170BC"/>
    <w:rsid w:val="00417204"/>
    <w:rsid w:val="00417EFD"/>
    <w:rsid w:val="004213CC"/>
    <w:rsid w:val="00422B2B"/>
    <w:rsid w:val="00423425"/>
    <w:rsid w:val="00424A37"/>
    <w:rsid w:val="004250E2"/>
    <w:rsid w:val="00426721"/>
    <w:rsid w:val="00430684"/>
    <w:rsid w:val="00432A75"/>
    <w:rsid w:val="004358DD"/>
    <w:rsid w:val="0044243B"/>
    <w:rsid w:val="0045005F"/>
    <w:rsid w:val="00450547"/>
    <w:rsid w:val="00450E02"/>
    <w:rsid w:val="00453484"/>
    <w:rsid w:val="0045388B"/>
    <w:rsid w:val="00454BCC"/>
    <w:rsid w:val="004559D7"/>
    <w:rsid w:val="00456254"/>
    <w:rsid w:val="00460116"/>
    <w:rsid w:val="004633A6"/>
    <w:rsid w:val="00463645"/>
    <w:rsid w:val="00463D61"/>
    <w:rsid w:val="00464B58"/>
    <w:rsid w:val="00470227"/>
    <w:rsid w:val="00473150"/>
    <w:rsid w:val="004737E9"/>
    <w:rsid w:val="00474F56"/>
    <w:rsid w:val="00475AAB"/>
    <w:rsid w:val="004804F5"/>
    <w:rsid w:val="00481C37"/>
    <w:rsid w:val="0048353C"/>
    <w:rsid w:val="0048360F"/>
    <w:rsid w:val="00483F07"/>
    <w:rsid w:val="0048425D"/>
    <w:rsid w:val="00485AA0"/>
    <w:rsid w:val="004861A0"/>
    <w:rsid w:val="00486CDD"/>
    <w:rsid w:val="00487B63"/>
    <w:rsid w:val="00490316"/>
    <w:rsid w:val="00490D14"/>
    <w:rsid w:val="00491DB5"/>
    <w:rsid w:val="004922FE"/>
    <w:rsid w:val="00494011"/>
    <w:rsid w:val="004950C4"/>
    <w:rsid w:val="00496FA9"/>
    <w:rsid w:val="004A03FA"/>
    <w:rsid w:val="004A2849"/>
    <w:rsid w:val="004A28D2"/>
    <w:rsid w:val="004A3F85"/>
    <w:rsid w:val="004A5B9A"/>
    <w:rsid w:val="004A7009"/>
    <w:rsid w:val="004A7329"/>
    <w:rsid w:val="004B02F0"/>
    <w:rsid w:val="004B108C"/>
    <w:rsid w:val="004B5582"/>
    <w:rsid w:val="004B7246"/>
    <w:rsid w:val="004C19BD"/>
    <w:rsid w:val="004C38A9"/>
    <w:rsid w:val="004D065E"/>
    <w:rsid w:val="004D0C8B"/>
    <w:rsid w:val="004D160B"/>
    <w:rsid w:val="004D1CAB"/>
    <w:rsid w:val="004D2E1B"/>
    <w:rsid w:val="004D38FA"/>
    <w:rsid w:val="004E10B1"/>
    <w:rsid w:val="004E1835"/>
    <w:rsid w:val="004E67BE"/>
    <w:rsid w:val="004F0BE2"/>
    <w:rsid w:val="004F4820"/>
    <w:rsid w:val="004F553D"/>
    <w:rsid w:val="004F666D"/>
    <w:rsid w:val="00503083"/>
    <w:rsid w:val="005055D7"/>
    <w:rsid w:val="00506DBC"/>
    <w:rsid w:val="005101A0"/>
    <w:rsid w:val="00511085"/>
    <w:rsid w:val="00512138"/>
    <w:rsid w:val="00520602"/>
    <w:rsid w:val="005208EA"/>
    <w:rsid w:val="0052525A"/>
    <w:rsid w:val="00527931"/>
    <w:rsid w:val="00527A04"/>
    <w:rsid w:val="00527D75"/>
    <w:rsid w:val="0053703D"/>
    <w:rsid w:val="005370BD"/>
    <w:rsid w:val="0054068E"/>
    <w:rsid w:val="00540C52"/>
    <w:rsid w:val="00546167"/>
    <w:rsid w:val="00551FBB"/>
    <w:rsid w:val="00556A6F"/>
    <w:rsid w:val="005602E5"/>
    <w:rsid w:val="00560E22"/>
    <w:rsid w:val="00560E90"/>
    <w:rsid w:val="005648DC"/>
    <w:rsid w:val="005654C1"/>
    <w:rsid w:val="005661C8"/>
    <w:rsid w:val="0056636E"/>
    <w:rsid w:val="0056750A"/>
    <w:rsid w:val="0056774A"/>
    <w:rsid w:val="005677E2"/>
    <w:rsid w:val="00570057"/>
    <w:rsid w:val="00570442"/>
    <w:rsid w:val="0057186D"/>
    <w:rsid w:val="00572794"/>
    <w:rsid w:val="00574B49"/>
    <w:rsid w:val="00574F78"/>
    <w:rsid w:val="005813F4"/>
    <w:rsid w:val="00587C1B"/>
    <w:rsid w:val="00590AEB"/>
    <w:rsid w:val="005923BB"/>
    <w:rsid w:val="0059288D"/>
    <w:rsid w:val="005938A2"/>
    <w:rsid w:val="005940E6"/>
    <w:rsid w:val="005941AA"/>
    <w:rsid w:val="0059572F"/>
    <w:rsid w:val="00597ABC"/>
    <w:rsid w:val="005A0151"/>
    <w:rsid w:val="005A1C1C"/>
    <w:rsid w:val="005A4CFF"/>
    <w:rsid w:val="005A5966"/>
    <w:rsid w:val="005A65DF"/>
    <w:rsid w:val="005A7B86"/>
    <w:rsid w:val="005B14BB"/>
    <w:rsid w:val="005B2CDA"/>
    <w:rsid w:val="005B4F53"/>
    <w:rsid w:val="005B7E39"/>
    <w:rsid w:val="005C4BA2"/>
    <w:rsid w:val="005C73F4"/>
    <w:rsid w:val="005C7BB0"/>
    <w:rsid w:val="005C7DC2"/>
    <w:rsid w:val="005D765D"/>
    <w:rsid w:val="005E0689"/>
    <w:rsid w:val="005E0F8E"/>
    <w:rsid w:val="005E4AF5"/>
    <w:rsid w:val="005E5E1F"/>
    <w:rsid w:val="005E7E45"/>
    <w:rsid w:val="005F00A2"/>
    <w:rsid w:val="005F246D"/>
    <w:rsid w:val="005F33D4"/>
    <w:rsid w:val="005F3DFC"/>
    <w:rsid w:val="005F418A"/>
    <w:rsid w:val="006027CB"/>
    <w:rsid w:val="006058AA"/>
    <w:rsid w:val="00612220"/>
    <w:rsid w:val="00612E3B"/>
    <w:rsid w:val="0061401F"/>
    <w:rsid w:val="00614263"/>
    <w:rsid w:val="00616FD6"/>
    <w:rsid w:val="00617A81"/>
    <w:rsid w:val="0062095A"/>
    <w:rsid w:val="00620E1F"/>
    <w:rsid w:val="006216D9"/>
    <w:rsid w:val="00622DEA"/>
    <w:rsid w:val="00623074"/>
    <w:rsid w:val="006235BA"/>
    <w:rsid w:val="006257F3"/>
    <w:rsid w:val="00625F6D"/>
    <w:rsid w:val="0062605C"/>
    <w:rsid w:val="00630666"/>
    <w:rsid w:val="006335D3"/>
    <w:rsid w:val="00636E11"/>
    <w:rsid w:val="00637297"/>
    <w:rsid w:val="006376CD"/>
    <w:rsid w:val="0064121D"/>
    <w:rsid w:val="00641350"/>
    <w:rsid w:val="00642281"/>
    <w:rsid w:val="0064627C"/>
    <w:rsid w:val="006465B3"/>
    <w:rsid w:val="0065168B"/>
    <w:rsid w:val="00657D3C"/>
    <w:rsid w:val="00660B4E"/>
    <w:rsid w:val="006651C0"/>
    <w:rsid w:val="006657E7"/>
    <w:rsid w:val="006661DC"/>
    <w:rsid w:val="006702A0"/>
    <w:rsid w:val="006719AE"/>
    <w:rsid w:val="006725ED"/>
    <w:rsid w:val="00673569"/>
    <w:rsid w:val="00673DF7"/>
    <w:rsid w:val="0067670A"/>
    <w:rsid w:val="006768FE"/>
    <w:rsid w:val="00676EFA"/>
    <w:rsid w:val="0068021B"/>
    <w:rsid w:val="00681AA0"/>
    <w:rsid w:val="00684E79"/>
    <w:rsid w:val="006857EC"/>
    <w:rsid w:val="00691A69"/>
    <w:rsid w:val="00692E08"/>
    <w:rsid w:val="00693774"/>
    <w:rsid w:val="0069446E"/>
    <w:rsid w:val="00696D00"/>
    <w:rsid w:val="006A29F0"/>
    <w:rsid w:val="006A2FF1"/>
    <w:rsid w:val="006A47F3"/>
    <w:rsid w:val="006A5F87"/>
    <w:rsid w:val="006B00B1"/>
    <w:rsid w:val="006B1ABF"/>
    <w:rsid w:val="006B302D"/>
    <w:rsid w:val="006B568A"/>
    <w:rsid w:val="006B7E3D"/>
    <w:rsid w:val="006C1035"/>
    <w:rsid w:val="006C23BC"/>
    <w:rsid w:val="006C616F"/>
    <w:rsid w:val="006C76D4"/>
    <w:rsid w:val="006D28A3"/>
    <w:rsid w:val="006D3116"/>
    <w:rsid w:val="006D4980"/>
    <w:rsid w:val="006D575F"/>
    <w:rsid w:val="006D7FDF"/>
    <w:rsid w:val="006E0683"/>
    <w:rsid w:val="006E2823"/>
    <w:rsid w:val="006E32D9"/>
    <w:rsid w:val="006E56A4"/>
    <w:rsid w:val="006F32FB"/>
    <w:rsid w:val="006F3CE1"/>
    <w:rsid w:val="006F4586"/>
    <w:rsid w:val="006F5579"/>
    <w:rsid w:val="006F6130"/>
    <w:rsid w:val="007015ED"/>
    <w:rsid w:val="007022A8"/>
    <w:rsid w:val="00702AB1"/>
    <w:rsid w:val="00703315"/>
    <w:rsid w:val="007061D4"/>
    <w:rsid w:val="00710DD6"/>
    <w:rsid w:val="0071125C"/>
    <w:rsid w:val="00711A92"/>
    <w:rsid w:val="0071382F"/>
    <w:rsid w:val="00714054"/>
    <w:rsid w:val="00714F2C"/>
    <w:rsid w:val="00716067"/>
    <w:rsid w:val="00721645"/>
    <w:rsid w:val="00725489"/>
    <w:rsid w:val="007258CE"/>
    <w:rsid w:val="007271E0"/>
    <w:rsid w:val="00730092"/>
    <w:rsid w:val="0073158F"/>
    <w:rsid w:val="007327D3"/>
    <w:rsid w:val="00732819"/>
    <w:rsid w:val="00733279"/>
    <w:rsid w:val="007333C4"/>
    <w:rsid w:val="00737589"/>
    <w:rsid w:val="00737D38"/>
    <w:rsid w:val="00740101"/>
    <w:rsid w:val="007420FC"/>
    <w:rsid w:val="00745A20"/>
    <w:rsid w:val="00745FF7"/>
    <w:rsid w:val="00746087"/>
    <w:rsid w:val="007479C1"/>
    <w:rsid w:val="007508D2"/>
    <w:rsid w:val="007512C6"/>
    <w:rsid w:val="007534CC"/>
    <w:rsid w:val="00755241"/>
    <w:rsid w:val="00755B92"/>
    <w:rsid w:val="00755D8E"/>
    <w:rsid w:val="00757127"/>
    <w:rsid w:val="007614E4"/>
    <w:rsid w:val="00761898"/>
    <w:rsid w:val="007622BF"/>
    <w:rsid w:val="00764523"/>
    <w:rsid w:val="00764DAA"/>
    <w:rsid w:val="007652C4"/>
    <w:rsid w:val="00765D99"/>
    <w:rsid w:val="00771D09"/>
    <w:rsid w:val="00772A1D"/>
    <w:rsid w:val="0077363C"/>
    <w:rsid w:val="00775240"/>
    <w:rsid w:val="00776C1E"/>
    <w:rsid w:val="007832AC"/>
    <w:rsid w:val="00791350"/>
    <w:rsid w:val="00793D9D"/>
    <w:rsid w:val="007948ED"/>
    <w:rsid w:val="0079789A"/>
    <w:rsid w:val="00797DB8"/>
    <w:rsid w:val="007A00E7"/>
    <w:rsid w:val="007A1DD7"/>
    <w:rsid w:val="007A2A17"/>
    <w:rsid w:val="007A4426"/>
    <w:rsid w:val="007A55C5"/>
    <w:rsid w:val="007B13E7"/>
    <w:rsid w:val="007C5868"/>
    <w:rsid w:val="007C5F7B"/>
    <w:rsid w:val="007C7C97"/>
    <w:rsid w:val="007C7E4C"/>
    <w:rsid w:val="007D1EA7"/>
    <w:rsid w:val="007D4910"/>
    <w:rsid w:val="007D5659"/>
    <w:rsid w:val="007E0ED9"/>
    <w:rsid w:val="007E3908"/>
    <w:rsid w:val="007E7CDE"/>
    <w:rsid w:val="007F2680"/>
    <w:rsid w:val="007F3557"/>
    <w:rsid w:val="007F3D2C"/>
    <w:rsid w:val="007F69AD"/>
    <w:rsid w:val="00801F5F"/>
    <w:rsid w:val="00804293"/>
    <w:rsid w:val="008045B9"/>
    <w:rsid w:val="00805C9A"/>
    <w:rsid w:val="00806EC9"/>
    <w:rsid w:val="008077CD"/>
    <w:rsid w:val="00810098"/>
    <w:rsid w:val="00810BF9"/>
    <w:rsid w:val="00810C07"/>
    <w:rsid w:val="008127C0"/>
    <w:rsid w:val="00814939"/>
    <w:rsid w:val="008153F6"/>
    <w:rsid w:val="008157D1"/>
    <w:rsid w:val="008157E5"/>
    <w:rsid w:val="00816F58"/>
    <w:rsid w:val="00817416"/>
    <w:rsid w:val="00817D93"/>
    <w:rsid w:val="00821163"/>
    <w:rsid w:val="008211AC"/>
    <w:rsid w:val="0082628E"/>
    <w:rsid w:val="0082648E"/>
    <w:rsid w:val="008270F1"/>
    <w:rsid w:val="008276F8"/>
    <w:rsid w:val="0083058A"/>
    <w:rsid w:val="00830A65"/>
    <w:rsid w:val="00834E15"/>
    <w:rsid w:val="00836887"/>
    <w:rsid w:val="00840B7A"/>
    <w:rsid w:val="00840FF3"/>
    <w:rsid w:val="00841C6E"/>
    <w:rsid w:val="00841E22"/>
    <w:rsid w:val="00841F80"/>
    <w:rsid w:val="00844519"/>
    <w:rsid w:val="008457DA"/>
    <w:rsid w:val="00847CCB"/>
    <w:rsid w:val="00852B0A"/>
    <w:rsid w:val="00853995"/>
    <w:rsid w:val="00854B6E"/>
    <w:rsid w:val="0085515F"/>
    <w:rsid w:val="00856105"/>
    <w:rsid w:val="00856B16"/>
    <w:rsid w:val="00861298"/>
    <w:rsid w:val="00861DEC"/>
    <w:rsid w:val="0087092E"/>
    <w:rsid w:val="00876B7D"/>
    <w:rsid w:val="00877074"/>
    <w:rsid w:val="0087725E"/>
    <w:rsid w:val="008815C7"/>
    <w:rsid w:val="00881682"/>
    <w:rsid w:val="00882D20"/>
    <w:rsid w:val="00882D5B"/>
    <w:rsid w:val="008832EF"/>
    <w:rsid w:val="00885F2A"/>
    <w:rsid w:val="008869BE"/>
    <w:rsid w:val="008871E4"/>
    <w:rsid w:val="00890F6D"/>
    <w:rsid w:val="008910D4"/>
    <w:rsid w:val="00895D34"/>
    <w:rsid w:val="008969EB"/>
    <w:rsid w:val="008A1F51"/>
    <w:rsid w:val="008A3F23"/>
    <w:rsid w:val="008A418B"/>
    <w:rsid w:val="008A4BD5"/>
    <w:rsid w:val="008A52F2"/>
    <w:rsid w:val="008A5E79"/>
    <w:rsid w:val="008B1187"/>
    <w:rsid w:val="008B218A"/>
    <w:rsid w:val="008B436D"/>
    <w:rsid w:val="008B5F3D"/>
    <w:rsid w:val="008B62BC"/>
    <w:rsid w:val="008C00E9"/>
    <w:rsid w:val="008C3913"/>
    <w:rsid w:val="008C430B"/>
    <w:rsid w:val="008C4C41"/>
    <w:rsid w:val="008C5B21"/>
    <w:rsid w:val="008D124C"/>
    <w:rsid w:val="008D2014"/>
    <w:rsid w:val="008D261E"/>
    <w:rsid w:val="008D2BCF"/>
    <w:rsid w:val="008D4688"/>
    <w:rsid w:val="008D51FB"/>
    <w:rsid w:val="008D59A2"/>
    <w:rsid w:val="008D7139"/>
    <w:rsid w:val="008D7332"/>
    <w:rsid w:val="008E1690"/>
    <w:rsid w:val="008E4295"/>
    <w:rsid w:val="008E6E51"/>
    <w:rsid w:val="008F0708"/>
    <w:rsid w:val="008F1DFD"/>
    <w:rsid w:val="008F3C36"/>
    <w:rsid w:val="009009C3"/>
    <w:rsid w:val="00900E24"/>
    <w:rsid w:val="00901961"/>
    <w:rsid w:val="00901B4C"/>
    <w:rsid w:val="00903A87"/>
    <w:rsid w:val="0090668B"/>
    <w:rsid w:val="0090740E"/>
    <w:rsid w:val="00913733"/>
    <w:rsid w:val="00913F5C"/>
    <w:rsid w:val="00916615"/>
    <w:rsid w:val="00920105"/>
    <w:rsid w:val="00920363"/>
    <w:rsid w:val="00923385"/>
    <w:rsid w:val="009317A1"/>
    <w:rsid w:val="00936326"/>
    <w:rsid w:val="009368A5"/>
    <w:rsid w:val="00940508"/>
    <w:rsid w:val="00940670"/>
    <w:rsid w:val="009415D3"/>
    <w:rsid w:val="00941B8B"/>
    <w:rsid w:val="00945E5F"/>
    <w:rsid w:val="00946869"/>
    <w:rsid w:val="00947817"/>
    <w:rsid w:val="00951417"/>
    <w:rsid w:val="0095207E"/>
    <w:rsid w:val="0095365A"/>
    <w:rsid w:val="0095366E"/>
    <w:rsid w:val="0095456A"/>
    <w:rsid w:val="00955049"/>
    <w:rsid w:val="00960AD1"/>
    <w:rsid w:val="009610DD"/>
    <w:rsid w:val="00962FA8"/>
    <w:rsid w:val="00963AC0"/>
    <w:rsid w:val="00964114"/>
    <w:rsid w:val="00965F83"/>
    <w:rsid w:val="0096752C"/>
    <w:rsid w:val="0097010B"/>
    <w:rsid w:val="0097080A"/>
    <w:rsid w:val="009732DD"/>
    <w:rsid w:val="00973B28"/>
    <w:rsid w:val="00977BCF"/>
    <w:rsid w:val="00977E8D"/>
    <w:rsid w:val="00981FB3"/>
    <w:rsid w:val="00983A6C"/>
    <w:rsid w:val="00983C86"/>
    <w:rsid w:val="009849D5"/>
    <w:rsid w:val="00985697"/>
    <w:rsid w:val="00987C00"/>
    <w:rsid w:val="00990132"/>
    <w:rsid w:val="00990255"/>
    <w:rsid w:val="00990942"/>
    <w:rsid w:val="00990945"/>
    <w:rsid w:val="009936C4"/>
    <w:rsid w:val="009951D2"/>
    <w:rsid w:val="00995631"/>
    <w:rsid w:val="009962D1"/>
    <w:rsid w:val="00996CB8"/>
    <w:rsid w:val="00997601"/>
    <w:rsid w:val="009A02A8"/>
    <w:rsid w:val="009A2A17"/>
    <w:rsid w:val="009A5E4A"/>
    <w:rsid w:val="009A6E14"/>
    <w:rsid w:val="009A7312"/>
    <w:rsid w:val="009B045F"/>
    <w:rsid w:val="009B1CB2"/>
    <w:rsid w:val="009B58A9"/>
    <w:rsid w:val="009B5AEC"/>
    <w:rsid w:val="009B6D01"/>
    <w:rsid w:val="009B6F3F"/>
    <w:rsid w:val="009B7480"/>
    <w:rsid w:val="009B7FAD"/>
    <w:rsid w:val="009C13CA"/>
    <w:rsid w:val="009C34EB"/>
    <w:rsid w:val="009C39C3"/>
    <w:rsid w:val="009C746C"/>
    <w:rsid w:val="009D1ED2"/>
    <w:rsid w:val="009D6B90"/>
    <w:rsid w:val="009D77DF"/>
    <w:rsid w:val="009D7B98"/>
    <w:rsid w:val="009E1A11"/>
    <w:rsid w:val="009E4B65"/>
    <w:rsid w:val="009E51E7"/>
    <w:rsid w:val="009E60F2"/>
    <w:rsid w:val="009E6CF0"/>
    <w:rsid w:val="009F09A1"/>
    <w:rsid w:val="009F146F"/>
    <w:rsid w:val="009F1EC6"/>
    <w:rsid w:val="009F338D"/>
    <w:rsid w:val="009F71F6"/>
    <w:rsid w:val="00A00353"/>
    <w:rsid w:val="00A003B5"/>
    <w:rsid w:val="00A00560"/>
    <w:rsid w:val="00A02562"/>
    <w:rsid w:val="00A07BC9"/>
    <w:rsid w:val="00A12C18"/>
    <w:rsid w:val="00A13E71"/>
    <w:rsid w:val="00A1520F"/>
    <w:rsid w:val="00A237FA"/>
    <w:rsid w:val="00A24DD6"/>
    <w:rsid w:val="00A259BE"/>
    <w:rsid w:val="00A25D5D"/>
    <w:rsid w:val="00A2648D"/>
    <w:rsid w:val="00A27A01"/>
    <w:rsid w:val="00A31531"/>
    <w:rsid w:val="00A321C3"/>
    <w:rsid w:val="00A33BDE"/>
    <w:rsid w:val="00A33CFA"/>
    <w:rsid w:val="00A365CD"/>
    <w:rsid w:val="00A37D1C"/>
    <w:rsid w:val="00A4188C"/>
    <w:rsid w:val="00A41B25"/>
    <w:rsid w:val="00A41D78"/>
    <w:rsid w:val="00A42A79"/>
    <w:rsid w:val="00A44839"/>
    <w:rsid w:val="00A451C3"/>
    <w:rsid w:val="00A45EF5"/>
    <w:rsid w:val="00A46489"/>
    <w:rsid w:val="00A47AAB"/>
    <w:rsid w:val="00A52CE5"/>
    <w:rsid w:val="00A5460A"/>
    <w:rsid w:val="00A60132"/>
    <w:rsid w:val="00A6196D"/>
    <w:rsid w:val="00A62054"/>
    <w:rsid w:val="00A62440"/>
    <w:rsid w:val="00A625BC"/>
    <w:rsid w:val="00A65901"/>
    <w:rsid w:val="00A66451"/>
    <w:rsid w:val="00A66769"/>
    <w:rsid w:val="00A72099"/>
    <w:rsid w:val="00A74419"/>
    <w:rsid w:val="00A7576C"/>
    <w:rsid w:val="00A760C2"/>
    <w:rsid w:val="00A80811"/>
    <w:rsid w:val="00A81331"/>
    <w:rsid w:val="00A8145B"/>
    <w:rsid w:val="00A817F7"/>
    <w:rsid w:val="00A848EA"/>
    <w:rsid w:val="00A857BC"/>
    <w:rsid w:val="00A874BE"/>
    <w:rsid w:val="00A9062B"/>
    <w:rsid w:val="00A91F5A"/>
    <w:rsid w:val="00A94E28"/>
    <w:rsid w:val="00A97024"/>
    <w:rsid w:val="00A97ED2"/>
    <w:rsid w:val="00AA007B"/>
    <w:rsid w:val="00AA28E6"/>
    <w:rsid w:val="00AA2F70"/>
    <w:rsid w:val="00AA3247"/>
    <w:rsid w:val="00AA506D"/>
    <w:rsid w:val="00AA5C15"/>
    <w:rsid w:val="00AA6604"/>
    <w:rsid w:val="00AB3F4A"/>
    <w:rsid w:val="00AB55BA"/>
    <w:rsid w:val="00AB7FCF"/>
    <w:rsid w:val="00AC3660"/>
    <w:rsid w:val="00AC5EC3"/>
    <w:rsid w:val="00AD1A0A"/>
    <w:rsid w:val="00AD4639"/>
    <w:rsid w:val="00AD55FD"/>
    <w:rsid w:val="00AD5D20"/>
    <w:rsid w:val="00AD6A9F"/>
    <w:rsid w:val="00AD6F8A"/>
    <w:rsid w:val="00AD7046"/>
    <w:rsid w:val="00AE5274"/>
    <w:rsid w:val="00AE5995"/>
    <w:rsid w:val="00AE6212"/>
    <w:rsid w:val="00AE6F35"/>
    <w:rsid w:val="00AF119D"/>
    <w:rsid w:val="00AF3D26"/>
    <w:rsid w:val="00AF4AB7"/>
    <w:rsid w:val="00AF536F"/>
    <w:rsid w:val="00AF57F8"/>
    <w:rsid w:val="00B0598D"/>
    <w:rsid w:val="00B060CF"/>
    <w:rsid w:val="00B07559"/>
    <w:rsid w:val="00B07856"/>
    <w:rsid w:val="00B101B2"/>
    <w:rsid w:val="00B10563"/>
    <w:rsid w:val="00B11855"/>
    <w:rsid w:val="00B11CA8"/>
    <w:rsid w:val="00B13A08"/>
    <w:rsid w:val="00B166CA"/>
    <w:rsid w:val="00B2250D"/>
    <w:rsid w:val="00B226CF"/>
    <w:rsid w:val="00B24955"/>
    <w:rsid w:val="00B35C23"/>
    <w:rsid w:val="00B406B5"/>
    <w:rsid w:val="00B41344"/>
    <w:rsid w:val="00B41ADF"/>
    <w:rsid w:val="00B41B94"/>
    <w:rsid w:val="00B42A64"/>
    <w:rsid w:val="00B43CBB"/>
    <w:rsid w:val="00B46ABC"/>
    <w:rsid w:val="00B51048"/>
    <w:rsid w:val="00B518C1"/>
    <w:rsid w:val="00B54BA1"/>
    <w:rsid w:val="00B61722"/>
    <w:rsid w:val="00B61931"/>
    <w:rsid w:val="00B61A53"/>
    <w:rsid w:val="00B61D1E"/>
    <w:rsid w:val="00B62051"/>
    <w:rsid w:val="00B63C84"/>
    <w:rsid w:val="00B66290"/>
    <w:rsid w:val="00B7102A"/>
    <w:rsid w:val="00B743D2"/>
    <w:rsid w:val="00B74B46"/>
    <w:rsid w:val="00B75035"/>
    <w:rsid w:val="00B773F4"/>
    <w:rsid w:val="00B779FB"/>
    <w:rsid w:val="00B800C0"/>
    <w:rsid w:val="00B80861"/>
    <w:rsid w:val="00B86A60"/>
    <w:rsid w:val="00B86D91"/>
    <w:rsid w:val="00B873AF"/>
    <w:rsid w:val="00B90783"/>
    <w:rsid w:val="00B94E8B"/>
    <w:rsid w:val="00B97BBB"/>
    <w:rsid w:val="00BA37A6"/>
    <w:rsid w:val="00BA78C9"/>
    <w:rsid w:val="00BB0063"/>
    <w:rsid w:val="00BB065E"/>
    <w:rsid w:val="00BB56BE"/>
    <w:rsid w:val="00BB61AD"/>
    <w:rsid w:val="00BB6C2C"/>
    <w:rsid w:val="00BC032A"/>
    <w:rsid w:val="00BC5408"/>
    <w:rsid w:val="00BC6403"/>
    <w:rsid w:val="00BC70F9"/>
    <w:rsid w:val="00BD1479"/>
    <w:rsid w:val="00BD2F1E"/>
    <w:rsid w:val="00BD5CDB"/>
    <w:rsid w:val="00BD6ABD"/>
    <w:rsid w:val="00BE44B8"/>
    <w:rsid w:val="00BE4C9F"/>
    <w:rsid w:val="00BE7313"/>
    <w:rsid w:val="00BF17BE"/>
    <w:rsid w:val="00BF5FBF"/>
    <w:rsid w:val="00BF66AB"/>
    <w:rsid w:val="00BF686D"/>
    <w:rsid w:val="00BF6BC9"/>
    <w:rsid w:val="00BF792C"/>
    <w:rsid w:val="00C03C50"/>
    <w:rsid w:val="00C054A8"/>
    <w:rsid w:val="00C063A3"/>
    <w:rsid w:val="00C11366"/>
    <w:rsid w:val="00C137D9"/>
    <w:rsid w:val="00C17B1A"/>
    <w:rsid w:val="00C20A01"/>
    <w:rsid w:val="00C23285"/>
    <w:rsid w:val="00C2648A"/>
    <w:rsid w:val="00C2652B"/>
    <w:rsid w:val="00C2744F"/>
    <w:rsid w:val="00C30E69"/>
    <w:rsid w:val="00C3162F"/>
    <w:rsid w:val="00C3171C"/>
    <w:rsid w:val="00C3537D"/>
    <w:rsid w:val="00C37315"/>
    <w:rsid w:val="00C466DF"/>
    <w:rsid w:val="00C5084D"/>
    <w:rsid w:val="00C51E76"/>
    <w:rsid w:val="00C53B1B"/>
    <w:rsid w:val="00C54DD1"/>
    <w:rsid w:val="00C54E3E"/>
    <w:rsid w:val="00C55021"/>
    <w:rsid w:val="00C56A24"/>
    <w:rsid w:val="00C57D8D"/>
    <w:rsid w:val="00C605E8"/>
    <w:rsid w:val="00C6067C"/>
    <w:rsid w:val="00C60E5D"/>
    <w:rsid w:val="00C61779"/>
    <w:rsid w:val="00C63249"/>
    <w:rsid w:val="00C63F8E"/>
    <w:rsid w:val="00C64D3E"/>
    <w:rsid w:val="00C674BF"/>
    <w:rsid w:val="00C7065D"/>
    <w:rsid w:val="00C70C15"/>
    <w:rsid w:val="00C715A2"/>
    <w:rsid w:val="00C75D36"/>
    <w:rsid w:val="00C75FC2"/>
    <w:rsid w:val="00C760DA"/>
    <w:rsid w:val="00C76D2B"/>
    <w:rsid w:val="00C77B43"/>
    <w:rsid w:val="00C815E0"/>
    <w:rsid w:val="00C829B4"/>
    <w:rsid w:val="00C83A93"/>
    <w:rsid w:val="00C84B25"/>
    <w:rsid w:val="00C853EE"/>
    <w:rsid w:val="00C85C09"/>
    <w:rsid w:val="00C875AD"/>
    <w:rsid w:val="00C8797A"/>
    <w:rsid w:val="00C96E0D"/>
    <w:rsid w:val="00CA2280"/>
    <w:rsid w:val="00CA37F7"/>
    <w:rsid w:val="00CA3FE5"/>
    <w:rsid w:val="00CA4E4D"/>
    <w:rsid w:val="00CA4FF5"/>
    <w:rsid w:val="00CA56B1"/>
    <w:rsid w:val="00CB02AC"/>
    <w:rsid w:val="00CB2E40"/>
    <w:rsid w:val="00CB35DA"/>
    <w:rsid w:val="00CB37AA"/>
    <w:rsid w:val="00CB3929"/>
    <w:rsid w:val="00CB69F2"/>
    <w:rsid w:val="00CB7378"/>
    <w:rsid w:val="00CC3073"/>
    <w:rsid w:val="00CC3708"/>
    <w:rsid w:val="00CD06A8"/>
    <w:rsid w:val="00CD19D6"/>
    <w:rsid w:val="00CD1A21"/>
    <w:rsid w:val="00CD368B"/>
    <w:rsid w:val="00CD5419"/>
    <w:rsid w:val="00CD6543"/>
    <w:rsid w:val="00CE367F"/>
    <w:rsid w:val="00CE441A"/>
    <w:rsid w:val="00CE4CBF"/>
    <w:rsid w:val="00CE66E1"/>
    <w:rsid w:val="00CE7050"/>
    <w:rsid w:val="00CE73BE"/>
    <w:rsid w:val="00CF055E"/>
    <w:rsid w:val="00CF690E"/>
    <w:rsid w:val="00D00F5D"/>
    <w:rsid w:val="00D02DF5"/>
    <w:rsid w:val="00D047E2"/>
    <w:rsid w:val="00D05667"/>
    <w:rsid w:val="00D06220"/>
    <w:rsid w:val="00D063A4"/>
    <w:rsid w:val="00D0799B"/>
    <w:rsid w:val="00D12678"/>
    <w:rsid w:val="00D150C1"/>
    <w:rsid w:val="00D16053"/>
    <w:rsid w:val="00D16553"/>
    <w:rsid w:val="00D2181A"/>
    <w:rsid w:val="00D232E0"/>
    <w:rsid w:val="00D310F9"/>
    <w:rsid w:val="00D31D57"/>
    <w:rsid w:val="00D34483"/>
    <w:rsid w:val="00D347C4"/>
    <w:rsid w:val="00D37898"/>
    <w:rsid w:val="00D420B4"/>
    <w:rsid w:val="00D42C62"/>
    <w:rsid w:val="00D42FF6"/>
    <w:rsid w:val="00D43A6D"/>
    <w:rsid w:val="00D51752"/>
    <w:rsid w:val="00D52036"/>
    <w:rsid w:val="00D541E8"/>
    <w:rsid w:val="00D56B9E"/>
    <w:rsid w:val="00D57CD9"/>
    <w:rsid w:val="00D6171B"/>
    <w:rsid w:val="00D63BFA"/>
    <w:rsid w:val="00D63D2C"/>
    <w:rsid w:val="00D65A9C"/>
    <w:rsid w:val="00D67F83"/>
    <w:rsid w:val="00D7116E"/>
    <w:rsid w:val="00D73B5E"/>
    <w:rsid w:val="00D740EC"/>
    <w:rsid w:val="00D829DF"/>
    <w:rsid w:val="00D83B4E"/>
    <w:rsid w:val="00D858B2"/>
    <w:rsid w:val="00D86C0E"/>
    <w:rsid w:val="00D86C87"/>
    <w:rsid w:val="00D9045D"/>
    <w:rsid w:val="00D96A47"/>
    <w:rsid w:val="00D96A77"/>
    <w:rsid w:val="00D9743C"/>
    <w:rsid w:val="00DA073F"/>
    <w:rsid w:val="00DA2313"/>
    <w:rsid w:val="00DA3B87"/>
    <w:rsid w:val="00DA6C22"/>
    <w:rsid w:val="00DB04D6"/>
    <w:rsid w:val="00DB23FC"/>
    <w:rsid w:val="00DB62F2"/>
    <w:rsid w:val="00DC1C61"/>
    <w:rsid w:val="00DC6870"/>
    <w:rsid w:val="00DD1C06"/>
    <w:rsid w:val="00DD29A4"/>
    <w:rsid w:val="00DD2EF4"/>
    <w:rsid w:val="00DD4A3C"/>
    <w:rsid w:val="00DD61DF"/>
    <w:rsid w:val="00DD7E8F"/>
    <w:rsid w:val="00DE2918"/>
    <w:rsid w:val="00DE39BC"/>
    <w:rsid w:val="00DE4211"/>
    <w:rsid w:val="00DE520A"/>
    <w:rsid w:val="00DE5232"/>
    <w:rsid w:val="00DE5FB2"/>
    <w:rsid w:val="00DE6923"/>
    <w:rsid w:val="00DF1FE3"/>
    <w:rsid w:val="00DF2E38"/>
    <w:rsid w:val="00DF3C42"/>
    <w:rsid w:val="00DF4AC2"/>
    <w:rsid w:val="00DF7607"/>
    <w:rsid w:val="00E02FF7"/>
    <w:rsid w:val="00E070E0"/>
    <w:rsid w:val="00E07F56"/>
    <w:rsid w:val="00E100F1"/>
    <w:rsid w:val="00E10912"/>
    <w:rsid w:val="00E119A6"/>
    <w:rsid w:val="00E17819"/>
    <w:rsid w:val="00E17FEC"/>
    <w:rsid w:val="00E22112"/>
    <w:rsid w:val="00E23B2E"/>
    <w:rsid w:val="00E246E6"/>
    <w:rsid w:val="00E24B8C"/>
    <w:rsid w:val="00E261FC"/>
    <w:rsid w:val="00E27891"/>
    <w:rsid w:val="00E323A2"/>
    <w:rsid w:val="00E40820"/>
    <w:rsid w:val="00E40B84"/>
    <w:rsid w:val="00E41BAF"/>
    <w:rsid w:val="00E45C47"/>
    <w:rsid w:val="00E46B59"/>
    <w:rsid w:val="00E4739D"/>
    <w:rsid w:val="00E523B0"/>
    <w:rsid w:val="00E53976"/>
    <w:rsid w:val="00E5578A"/>
    <w:rsid w:val="00E55F4F"/>
    <w:rsid w:val="00E56E29"/>
    <w:rsid w:val="00E60B50"/>
    <w:rsid w:val="00E63A59"/>
    <w:rsid w:val="00E652A6"/>
    <w:rsid w:val="00E67C32"/>
    <w:rsid w:val="00E7055D"/>
    <w:rsid w:val="00E71C31"/>
    <w:rsid w:val="00E74CF9"/>
    <w:rsid w:val="00E7553A"/>
    <w:rsid w:val="00E76607"/>
    <w:rsid w:val="00E817C1"/>
    <w:rsid w:val="00E83D93"/>
    <w:rsid w:val="00E84A65"/>
    <w:rsid w:val="00E87BA4"/>
    <w:rsid w:val="00E9017E"/>
    <w:rsid w:val="00E90609"/>
    <w:rsid w:val="00E906B0"/>
    <w:rsid w:val="00E907E3"/>
    <w:rsid w:val="00E90B2A"/>
    <w:rsid w:val="00E91916"/>
    <w:rsid w:val="00E92766"/>
    <w:rsid w:val="00E92B58"/>
    <w:rsid w:val="00EB1F73"/>
    <w:rsid w:val="00EB50DD"/>
    <w:rsid w:val="00EB601F"/>
    <w:rsid w:val="00EB6656"/>
    <w:rsid w:val="00EB6CC0"/>
    <w:rsid w:val="00EB6D9C"/>
    <w:rsid w:val="00EB7781"/>
    <w:rsid w:val="00EC628A"/>
    <w:rsid w:val="00ED03E2"/>
    <w:rsid w:val="00ED173A"/>
    <w:rsid w:val="00ED2FC2"/>
    <w:rsid w:val="00ED353E"/>
    <w:rsid w:val="00ED7020"/>
    <w:rsid w:val="00EE0670"/>
    <w:rsid w:val="00EE2DD2"/>
    <w:rsid w:val="00EE357D"/>
    <w:rsid w:val="00EE4B27"/>
    <w:rsid w:val="00EE5ACD"/>
    <w:rsid w:val="00EE5C43"/>
    <w:rsid w:val="00EE7828"/>
    <w:rsid w:val="00EF0789"/>
    <w:rsid w:val="00EF1B0D"/>
    <w:rsid w:val="00EF1D0E"/>
    <w:rsid w:val="00EF3601"/>
    <w:rsid w:val="00EF3A11"/>
    <w:rsid w:val="00EF3FB5"/>
    <w:rsid w:val="00EF4C9C"/>
    <w:rsid w:val="00EF6836"/>
    <w:rsid w:val="00EF77FF"/>
    <w:rsid w:val="00F0171C"/>
    <w:rsid w:val="00F02605"/>
    <w:rsid w:val="00F02B84"/>
    <w:rsid w:val="00F0355C"/>
    <w:rsid w:val="00F05056"/>
    <w:rsid w:val="00F05340"/>
    <w:rsid w:val="00F056DC"/>
    <w:rsid w:val="00F05CCB"/>
    <w:rsid w:val="00F06493"/>
    <w:rsid w:val="00F0671E"/>
    <w:rsid w:val="00F06D2F"/>
    <w:rsid w:val="00F10150"/>
    <w:rsid w:val="00F10F3E"/>
    <w:rsid w:val="00F11D4D"/>
    <w:rsid w:val="00F12989"/>
    <w:rsid w:val="00F132CD"/>
    <w:rsid w:val="00F15EDE"/>
    <w:rsid w:val="00F17E94"/>
    <w:rsid w:val="00F21B6B"/>
    <w:rsid w:val="00F24F4D"/>
    <w:rsid w:val="00F26C89"/>
    <w:rsid w:val="00F26E34"/>
    <w:rsid w:val="00F32A53"/>
    <w:rsid w:val="00F35A7D"/>
    <w:rsid w:val="00F363B9"/>
    <w:rsid w:val="00F36409"/>
    <w:rsid w:val="00F40312"/>
    <w:rsid w:val="00F404D2"/>
    <w:rsid w:val="00F41767"/>
    <w:rsid w:val="00F43814"/>
    <w:rsid w:val="00F47321"/>
    <w:rsid w:val="00F47E4C"/>
    <w:rsid w:val="00F516DF"/>
    <w:rsid w:val="00F51A5D"/>
    <w:rsid w:val="00F51F1B"/>
    <w:rsid w:val="00F54732"/>
    <w:rsid w:val="00F5711A"/>
    <w:rsid w:val="00F57F38"/>
    <w:rsid w:val="00F62020"/>
    <w:rsid w:val="00F66050"/>
    <w:rsid w:val="00F664CB"/>
    <w:rsid w:val="00F72D83"/>
    <w:rsid w:val="00F739CF"/>
    <w:rsid w:val="00F74566"/>
    <w:rsid w:val="00F7570A"/>
    <w:rsid w:val="00F75ECB"/>
    <w:rsid w:val="00F76459"/>
    <w:rsid w:val="00F76B05"/>
    <w:rsid w:val="00F777E7"/>
    <w:rsid w:val="00F7794F"/>
    <w:rsid w:val="00F83608"/>
    <w:rsid w:val="00F83B62"/>
    <w:rsid w:val="00F84108"/>
    <w:rsid w:val="00F869FD"/>
    <w:rsid w:val="00F90291"/>
    <w:rsid w:val="00F9040D"/>
    <w:rsid w:val="00F90604"/>
    <w:rsid w:val="00F9257E"/>
    <w:rsid w:val="00F94A93"/>
    <w:rsid w:val="00F961A0"/>
    <w:rsid w:val="00FA1D83"/>
    <w:rsid w:val="00FA4A09"/>
    <w:rsid w:val="00FB6C75"/>
    <w:rsid w:val="00FB7069"/>
    <w:rsid w:val="00FB7660"/>
    <w:rsid w:val="00FB7E03"/>
    <w:rsid w:val="00FC1BDF"/>
    <w:rsid w:val="00FC52E3"/>
    <w:rsid w:val="00FC6826"/>
    <w:rsid w:val="00FD2B40"/>
    <w:rsid w:val="00FD442C"/>
    <w:rsid w:val="00FE103B"/>
    <w:rsid w:val="00FE15AB"/>
    <w:rsid w:val="00FE24E5"/>
    <w:rsid w:val="00FE375E"/>
    <w:rsid w:val="00FE5CD4"/>
    <w:rsid w:val="00FE60DB"/>
    <w:rsid w:val="00FE71DC"/>
    <w:rsid w:val="00FE74DD"/>
    <w:rsid w:val="00FE7564"/>
    <w:rsid w:val="00FF0FB7"/>
    <w:rsid w:val="00FF1AC8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01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901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2FF050CE1F62AE2B27378D541FCED16B632C97A3437005816B322119A134D6867EE42F8EF8B8ABE4BC5z0v2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62FF050CE1F62AE2B26D75C32DA1E51FBE6BC0793E38520049E87F46z9v3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2FF050CE1F62AE2B26D75C32DA1E51FB96CC2743238520049E87F46z9v3H" TargetMode="External"/><Relationship Id="rId11" Type="http://schemas.openxmlformats.org/officeDocument/2006/relationships/hyperlink" Target="consultantplus://offline/ref=C662FF050CE1F62AE2B26D75C32DA1E51FBC6ACD7E3338520049E87F46z9v3H" TargetMode="External"/><Relationship Id="rId5" Type="http://schemas.openxmlformats.org/officeDocument/2006/relationships/hyperlink" Target="consultantplus://offline/ref=C662FF050CE1F62AE2B26D75C32DA1E51FBE6AC6753E38520049E87F46z9v3H" TargetMode="External"/><Relationship Id="rId10" Type="http://schemas.openxmlformats.org/officeDocument/2006/relationships/hyperlink" Target="consultantplus://offline/ref=C662FF050CE1F62AE2B27378D541FCED16B632C9793436025E16B322119A134D6867EE42F8EF8B8ABE49C4z0v4H" TargetMode="External"/><Relationship Id="rId4" Type="http://schemas.openxmlformats.org/officeDocument/2006/relationships/hyperlink" Target="consultantplus://offline/ref=C662FF050CE1F62AE2B26D75C32DA1E51FB96CC67B3238520049E87F46z9v3H" TargetMode="External"/><Relationship Id="rId9" Type="http://schemas.openxmlformats.org/officeDocument/2006/relationships/hyperlink" Target="consultantplus://offline/ref=C662FF050CE1F62AE2B27378D541FCED16B632C9793436025E16B322119A134D6867EE42F8EF8B8ABE49C4z0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1621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1</cp:revision>
  <dcterms:created xsi:type="dcterms:W3CDTF">2013-02-01T07:47:00Z</dcterms:created>
  <dcterms:modified xsi:type="dcterms:W3CDTF">2013-02-01T07:49:00Z</dcterms:modified>
</cp:coreProperties>
</file>