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13/15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РЕГИОНАЛЬНОЙ СЛУЖБЫ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НИЖЕГОРОДСКОЙ ОБЛАСТИ ОТ 25 ДЕКАБРЯ 2014 ГОДА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63/2 "ОБ УСТАНОВЛЕНИИ ЕДИНЫХ (КОТЛОВЫХ) ТАРИФОВ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НИЖЕГОРОДСКОЙ ОБЛАСТИ"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письмом начальника контрольно-ревизионного управления ФСТ России А.В. </w:t>
      </w:r>
      <w:proofErr w:type="spellStart"/>
      <w:r>
        <w:rPr>
          <w:rFonts w:ascii="Calibri" w:hAnsi="Calibri" w:cs="Calibri"/>
        </w:rPr>
        <w:t>Малоземова</w:t>
      </w:r>
      <w:proofErr w:type="spellEnd"/>
      <w:r>
        <w:rPr>
          <w:rFonts w:ascii="Calibri" w:hAnsi="Calibri" w:cs="Calibri"/>
        </w:rPr>
        <w:t xml:space="preserve"> от 10 марта 2015 года N 4/1350 и в целях приведения в соответствие с действующим законодательством внести следующие изменения в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региональной службы по тарифам Нижегородской области от 25 декабря 2014 года N 63/2 "Об установлении единых (котловых) тарифов на услуги по передаче электрической энергии на территории Нижегородской области":</w:t>
      </w: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2.1 ранее был признан пунктом 1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РСТ Нижегородской области от 14.01.2015 N 1/7.</w:t>
      </w: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7" w:history="1">
        <w:r>
          <w:rPr>
            <w:rFonts w:ascii="Calibri" w:hAnsi="Calibri" w:cs="Calibri"/>
            <w:color w:val="0000FF"/>
          </w:rPr>
          <w:t>Пункт 2.1</w:t>
        </w:r>
      </w:hyperlink>
      <w:r>
        <w:rPr>
          <w:rFonts w:ascii="Calibri" w:hAnsi="Calibri" w:cs="Calibri"/>
        </w:rPr>
        <w:t xml:space="preserve"> решения считать пунктом 1 и изложить в новой редакции: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с 1 января по 31 декабря 2015 года включительно: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единые (котловые) тарифы на услуги по передаче электрической энергии по сетям Нижегородской области, поставляемой прочим потребителям, на 2015 год согласно Приложению 1;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размер экономически обоснованных единых (котловых) тарифов на услуги по передаче электрической энергии по сетям Нижегородской области на 2015 год согласно Приложению 2;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показатели для целей расчета единых (котловых) тарифов на услуги по передаче электрической энергии по сетям Нижегородской области на 2015 год согласно Приложению 3;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единые (котловые) тарифы на услуги по передаче электрической энергии по сетям Нижегородской области, поставляемой населению и приравненным к нему категориям потребителей, на 2015 год согласно Приложению 4.".</w:t>
      </w: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2.2 ранее был признан пунктом 2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РСТ Нижегородской области от 14.01.2015 N 1/7.</w:t>
      </w: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9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решения считать пунктом 2 и изложить в новой редакции: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 с 1 января по 31 декабря 2015 года включительно цены (тарифы) на услуги по передаче электрической энергии по уровню напряжения (BH1) на 2015 год согласно Приложению 5.".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0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решению исключить.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Дополнить </w:t>
      </w: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Приложениями 1 - 5 согласно </w:t>
      </w:r>
      <w:hyperlink w:anchor="Par58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107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2.3 ранее был признан пунктом 3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РСТ Нижегородской области от 14.01.2015 N 1/7.</w:t>
      </w: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14" w:history="1">
        <w:r>
          <w:rPr>
            <w:rFonts w:ascii="Calibri" w:hAnsi="Calibri" w:cs="Calibri"/>
            <w:color w:val="0000FF"/>
          </w:rPr>
          <w:t>Пункт 2.3</w:t>
        </w:r>
      </w:hyperlink>
      <w:r>
        <w:rPr>
          <w:rFonts w:ascii="Calibri" w:hAnsi="Calibri" w:cs="Calibri"/>
        </w:rPr>
        <w:t xml:space="preserve"> решения считать пунктом 3.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в установленном порядке.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 службы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Л.Н.КЛИМОВА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lastRenderedPageBreak/>
        <w:t>Приложение 1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года N 13/15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года N 63/2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8"/>
      <w:bookmarkEnd w:id="2"/>
      <w:r>
        <w:rPr>
          <w:rFonts w:ascii="Calibri" w:hAnsi="Calibri" w:cs="Calibri"/>
        </w:rPr>
        <w:t>ЕДИНЫЕ (КОТЛОВЫЕ) ТАРИФЫ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ОБЛАСТИ, ПОСТАВЛЯЕМОЙ ПРОЧИМ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ПОТРЕБИТЕЛЯМ, НА 2015 ГОД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31A9" w:rsidSect="003F0BF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44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90"/>
        <w:gridCol w:w="1361"/>
        <w:gridCol w:w="1640"/>
        <w:gridCol w:w="2202"/>
        <w:gridCol w:w="1640"/>
        <w:gridCol w:w="1640"/>
        <w:gridCol w:w="1640"/>
        <w:gridCol w:w="1640"/>
      </w:tblGrid>
      <w:tr w:rsidR="00AF31A9" w:rsidRPr="003F0BF4" w:rsidTr="00AF31A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N</w:t>
            </w:r>
          </w:p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Единица измерения</w:t>
            </w:r>
          </w:p>
        </w:tc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Диапазоны напряжения</w:t>
            </w:r>
          </w:p>
        </w:tc>
      </w:tr>
      <w:tr w:rsidR="00AF31A9" w:rsidRPr="003F0BF4" w:rsidTr="00AF31A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Всего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 xml:space="preserve">ВН-I </w:t>
            </w:r>
            <w:hyperlink w:anchor="Par185" w:history="1">
              <w:r w:rsidRPr="003F0BF4">
                <w:rPr>
                  <w:rFonts w:ascii="Calibri" w:hAnsi="Calibri" w:cs="Calibri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ВН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СН-I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СН-II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НН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Прочие потребители (тарифы указываются без учета НДС)</w:t>
            </w:r>
          </w:p>
        </w:tc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 полугодие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3F0BF4">
              <w:rPr>
                <w:rFonts w:ascii="Calibri" w:hAnsi="Calibri" w:cs="Calibri"/>
                <w:sz w:val="20"/>
              </w:rPr>
              <w:t>Двухставочный</w:t>
            </w:r>
            <w:proofErr w:type="spellEnd"/>
            <w:r w:rsidRPr="003F0BF4">
              <w:rPr>
                <w:rFonts w:ascii="Calibri" w:hAnsi="Calibri" w:cs="Calibri"/>
                <w:sz w:val="20"/>
              </w:rPr>
              <w:t xml:space="preserve"> тариф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1.1.1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руб./МВт. мес.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3F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position w:val="-5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63" type="#_x0000_t75" style="width:84pt;height:57pt">
                  <v:imagedata r:id="rId15" o:title=""/>
                </v:shape>
              </w:pic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836 157,20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905 075,33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915 737,64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1 049 074,75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руб./МВт. 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3F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position w:val="-28"/>
                <w:sz w:val="20"/>
              </w:rPr>
              <w:pict>
                <v:shape id="_x0000_i1864" type="#_x0000_t75" style="width:84.75pt;height:35.25pt">
                  <v:imagedata r:id="rId16" o:title=""/>
                </v:shape>
              </w:pic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99,31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230,91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367,05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743,55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1.1.2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3F0BF4">
              <w:rPr>
                <w:rFonts w:ascii="Calibri" w:hAnsi="Calibri" w:cs="Calibri"/>
                <w:sz w:val="20"/>
              </w:rPr>
              <w:t>Одноставочный</w:t>
            </w:r>
            <w:proofErr w:type="spellEnd"/>
            <w:r w:rsidRPr="003F0BF4">
              <w:rPr>
                <w:rFonts w:ascii="Calibri" w:hAnsi="Calibri" w:cs="Calibri"/>
                <w:sz w:val="20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руб./кВт. 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1,38801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1,78287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2,18752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2,81005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Величина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3 489 480,24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307 959,46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2 344 135,73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37 634,01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706 935,86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92 815,18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руб./МВт. 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612,82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434,00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736,60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643,54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601,96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163,01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Прочие потребители (тарифы указываются без учета НДС)</w:t>
            </w:r>
          </w:p>
        </w:tc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 полугодие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2.1</w:t>
            </w:r>
          </w:p>
        </w:tc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3F0BF4">
              <w:rPr>
                <w:rFonts w:ascii="Calibri" w:hAnsi="Calibri" w:cs="Calibri"/>
                <w:sz w:val="20"/>
              </w:rPr>
              <w:t>Двухставочный</w:t>
            </w:r>
            <w:proofErr w:type="spellEnd"/>
            <w:r w:rsidRPr="003F0BF4">
              <w:rPr>
                <w:rFonts w:ascii="Calibri" w:hAnsi="Calibri" w:cs="Calibri"/>
                <w:sz w:val="20"/>
              </w:rPr>
              <w:t xml:space="preserve"> тариф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lastRenderedPageBreak/>
              <w:t>2.1.1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руб./МВт. мес.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3F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position w:val="-50"/>
                <w:sz w:val="20"/>
              </w:rPr>
              <w:pict>
                <v:shape id="_x0000_i1861" type="#_x0000_t75" style="width:84.75pt;height:57pt">
                  <v:imagedata r:id="rId17" o:title=""/>
                </v:shape>
              </w:pic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919 772,92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995 582,86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1 007 311,40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1 153 982,23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2.1.2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руб./МВт. 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3F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position w:val="-28"/>
                <w:sz w:val="20"/>
              </w:rPr>
              <w:pict>
                <v:shape id="_x0000_i1862" type="#_x0000_t75" style="width:87pt;height:36.75pt">
                  <v:imagedata r:id="rId18" o:title=""/>
                </v:shape>
              </w:pic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108,74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252,85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401,92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814,19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3F0BF4">
              <w:rPr>
                <w:rFonts w:ascii="Calibri" w:hAnsi="Calibri" w:cs="Calibri"/>
                <w:sz w:val="20"/>
              </w:rPr>
              <w:t>Одноставочный</w:t>
            </w:r>
            <w:proofErr w:type="spellEnd"/>
            <w:r w:rsidRPr="003F0BF4">
              <w:rPr>
                <w:rFonts w:ascii="Calibri" w:hAnsi="Calibri" w:cs="Calibri"/>
                <w:sz w:val="20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руб./кВт. 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1,52681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1,96116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2,40627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3,09106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Величина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2 725 642,25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200 828,53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1 433 586,64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33 276,37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867 444,89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190 505,84</w:t>
            </w:r>
          </w:p>
        </w:tc>
      </w:tr>
      <w:tr w:rsidR="00AF31A9" w:rsidRPr="003F0BF4" w:rsidTr="00AF31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 xml:space="preserve">Ставка перекрестного субсидирования </w:t>
            </w:r>
            <w:hyperlink w:anchor="Par191" w:history="1">
              <w:r w:rsidRPr="003F0BF4">
                <w:rPr>
                  <w:rFonts w:ascii="Calibri" w:hAnsi="Calibri" w:cs="Calibri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руб./МВт. 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481,28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286,44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457,12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575,92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746,04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Pr="003F0BF4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F0BF4">
              <w:rPr>
                <w:rFonts w:ascii="Calibri" w:hAnsi="Calibri" w:cs="Calibri"/>
                <w:sz w:val="20"/>
              </w:rPr>
              <w:t>314,62</w:t>
            </w:r>
          </w:p>
        </w:tc>
      </w:tr>
    </w:tbl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F31A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5"/>
      <w:bookmarkEnd w:id="3"/>
      <w:r>
        <w:rPr>
          <w:rFonts w:ascii="Calibri" w:hAnsi="Calibri" w:cs="Calibri"/>
        </w:rPr>
        <w:t xml:space="preserve">&lt;*&gt; 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19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Федерального закона от 26 марта 2003 года N 35-ФЗ "Об электроэнергетике", за исключением таких объектов и (или) их частей, находящихся на территории Амурской области и Еврейской автономной области;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40.5pt;height:21pt">
            <v:imagedata r:id="rId21" o:title=""/>
          </v:shape>
        </w:pict>
      </w:r>
      <w:r>
        <w:rPr>
          <w:rFonts w:ascii="Calibri" w:hAnsi="Calibri" w:cs="Calibri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на 2015 год, руб./МВт в месяц. На 2015 год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утверждена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297-э/3;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40.5pt;height:21pt">
            <v:imagedata r:id="rId23" o:title=""/>
          </v:shape>
        </w:pict>
      </w:r>
      <w:r>
        <w:rPr>
          <w:rFonts w:ascii="Calibri" w:hAnsi="Calibri" w:cs="Calibri"/>
        </w:rPr>
        <w:t xml:space="preserve"> - ставка тарифа на оплату нормативных потерь электрической энергии при ее передаче по сетям единой национальной (общероссийской) электрической сети на 2015 год, руб./МВт. ч. На 2015 год ставка тарифа на оплату нормативных потерь электрической энергии при ее передаче по сетям единой национальной (общероссийской) электрической сети утверждена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297-э/3;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39pt;height:21pt">
            <v:imagedata r:id="rId25" o:title=""/>
          </v:shape>
        </w:pict>
      </w:r>
      <w:r>
        <w:rPr>
          <w:rFonts w:ascii="Calibri" w:hAnsi="Calibri" w:cs="Calibri"/>
        </w:rPr>
        <w:t xml:space="preserve"> - объем полезного отпуска электрической энергии потребителя на уровне напряжения ВН1 за отчетный месяц 2015 года, МВт. ч;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33.75pt;height:21pt">
            <v:imagedata r:id="rId26" o:title=""/>
          </v:shape>
        </w:pict>
      </w:r>
      <w:r>
        <w:rPr>
          <w:rFonts w:ascii="Calibri" w:hAnsi="Calibri" w:cs="Calibri"/>
        </w:rPr>
        <w:t xml:space="preserve"> - объем мощности потребителя на уровне напряжения ВН1 за отчетный месяц 2015 года, МВт;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п. 81(2)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1178. На 2015 год норматив технологических потерь электрической энергии при ее передаче по электрическим сетям единой национальной (общероссийской) электрической сети, осуществляемой ОАО "ФСК ЕЭС" с использованием объектов электросетевого хозяйства, принадлежащих ОАО "ФСК ЕЭС" на праве собственности или ином законном основании, утвержден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26.09.2014 N 651.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 xml:space="preserve">&lt;**&gt; По уровням напряжения BH, CH-I, CH-II, HH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 указывается удельная величина перекрестного субсидирования.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97"/>
      <w:bookmarkEnd w:id="5"/>
      <w:r>
        <w:rPr>
          <w:rFonts w:ascii="Calibri" w:hAnsi="Calibri" w:cs="Calibri"/>
        </w:rPr>
        <w:t>Приложение 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года N 13/15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года N 63/2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НА 2015 ГОД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31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106"/>
        <w:gridCol w:w="2289"/>
        <w:gridCol w:w="1871"/>
        <w:gridCol w:w="2098"/>
        <w:gridCol w:w="1842"/>
      </w:tblGrid>
      <w:tr w:rsidR="00AF31A9" w:rsidTr="00AF31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1A9" w:rsidTr="00AF31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Нижегородской области: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мес.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357 533,72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529 777,22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612 936,16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928 650,14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743,55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0,69443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1,15658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2,90655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</w:t>
            </w:r>
            <w:r>
              <w:rPr>
                <w:rFonts w:ascii="Calibri" w:hAnsi="Calibri" w:cs="Calibri"/>
              </w:rPr>
              <w:lastRenderedPageBreak/>
              <w:t>без учета НДС)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мес.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623 962,36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660 020,24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632 382,97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935 420,10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814,19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1,40546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1,68625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2,95335</w:t>
            </w:r>
          </w:p>
        </w:tc>
      </w:tr>
      <w:tr w:rsidR="00AF31A9" w:rsidTr="00AF31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AF31A9" w:rsidTr="00AF31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gramStart"/>
            <w:r>
              <w:rPr>
                <w:rFonts w:ascii="Calibri" w:hAnsi="Calibri" w:cs="Calibri"/>
              </w:rPr>
              <w:t>Верхне-Волжская</w:t>
            </w:r>
            <w:proofErr w:type="gramEnd"/>
            <w:r>
              <w:rPr>
                <w:rFonts w:ascii="Calibri" w:hAnsi="Calibri" w:cs="Calibri"/>
              </w:rPr>
              <w:t xml:space="preserve"> энергетическая компания",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433 951,86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Специнвестпроект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451 106,17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2 001,35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"Промышленные Компьютерные Технологии",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346 843,75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2 755,18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"ЗЕФС-ЭНЕРГО",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370 341,03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"Саровская Электросетевая Компания", г. Саров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179 406,17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1 634,47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"ЛУКОЙЛ-</w:t>
            </w:r>
            <w:r>
              <w:rPr>
                <w:rFonts w:ascii="Calibri" w:hAnsi="Calibri" w:cs="Calibri"/>
              </w:rPr>
              <w:lastRenderedPageBreak/>
              <w:t>ЭНЕРГОСЕТИ",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98 252,64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"Электросети",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188 531,88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Павловоэнерго</w:t>
            </w:r>
            <w:proofErr w:type="spellEnd"/>
            <w:r>
              <w:rPr>
                <w:rFonts w:ascii="Calibri" w:hAnsi="Calibri" w:cs="Calibri"/>
              </w:rPr>
              <w:t>", г. Павлово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135 112,36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333,48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", г. Москва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73 019,02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15,14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Транссетьком</w:t>
            </w:r>
            <w:proofErr w:type="spellEnd"/>
            <w:r>
              <w:rPr>
                <w:rFonts w:ascii="Calibri" w:hAnsi="Calibri" w:cs="Calibri"/>
              </w:rPr>
              <w:t>-Волга",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87 290,66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Выксаэнерго</w:t>
            </w:r>
            <w:proofErr w:type="spellEnd"/>
            <w:r>
              <w:rPr>
                <w:rFonts w:ascii="Calibri" w:hAnsi="Calibri" w:cs="Calibri"/>
              </w:rPr>
              <w:t>", г. Выкса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33 543,10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1 491,99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"СТН-Энергосети",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39 833,60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"Электромонтажная компания",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29 276,04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46 481,70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Стройэнергомонтаж</w:t>
            </w:r>
            <w:proofErr w:type="spellEnd"/>
            <w:r>
              <w:rPr>
                <w:rFonts w:ascii="Calibri" w:hAnsi="Calibri" w:cs="Calibri"/>
              </w:rPr>
              <w:t>", г. Кстово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22 293,32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"Свет", г. Бор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27 666,98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"Синтез Сервис-1", г. Дзержинск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22 759,50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"Этна",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23 720,93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"Эй Джи Си Борский стекольный завод", г. Бор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15 880,45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", г. Балахна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7 583,42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Теплоэнерго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4 104,76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"Профит",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9 532,93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8 649,04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Сибур-Нефтехим</w:t>
            </w:r>
            <w:proofErr w:type="spellEnd"/>
            <w:r>
              <w:rPr>
                <w:rFonts w:ascii="Calibri" w:hAnsi="Calibri" w:cs="Calibri"/>
              </w:rPr>
              <w:t>", г. Дзержинск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16 975,04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"Нижегородский авиастроительный завод "Сокол",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7 888,34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"Нижегородский машиностроительный завод",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8 717,12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"Заволжский моторный завод", г. Заволжье Городецкого муниципального района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10 776,80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"Нижегородский телевизионный завод имени В.И. Ленина",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4 409,63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унитарное предприятие федеральный научно-производственный центр "Научно-исследовательский институт измерительных систем им. Ю.Е. </w:t>
            </w:r>
            <w:proofErr w:type="spellStart"/>
            <w:r>
              <w:rPr>
                <w:rFonts w:ascii="Calibri" w:hAnsi="Calibri" w:cs="Calibri"/>
              </w:rPr>
              <w:t>Седакова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7 094,99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"Научно-производственное объединение "Правдинский радиозавод", г. Балахна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4 313,46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предприятие "Завод имени Я.М. Свердлова", г. Дзержинск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4 476,81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338,20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групп",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4 027,60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Экос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3 644,89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"Научно-производственное предприятие "Салют",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3 102,29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Закрытое акционерное общество "Концерн </w:t>
            </w:r>
            <w:proofErr w:type="spellStart"/>
            <w:r>
              <w:rPr>
                <w:rFonts w:ascii="Calibri" w:hAnsi="Calibri" w:cs="Calibri"/>
              </w:rPr>
              <w:t>Термаль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2 774,82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"РУМО",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2 168,30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Русполимет</w:t>
            </w:r>
            <w:proofErr w:type="spellEnd"/>
            <w:r>
              <w:rPr>
                <w:rFonts w:ascii="Calibri" w:hAnsi="Calibri" w:cs="Calibri"/>
              </w:rPr>
              <w:t>", г. Кулебаки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523,07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"Павловский автобус", г. Павлово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2 214,28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"Красный якорь",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2 108,67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АКЦИОНЕРНОЕ ОБЩЕСТВО "ОПЫТНОЕ КОНСТРУКТОРСКОЕ БЮРО МАШИНОСТРОЕНИЯ ИМЕНИ И.И. АФРИКАНТОВА",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2 023,85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"Транс-Сигнал",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1 929,72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"Красное Сормово",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1 491,13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"Нижегородский </w:t>
            </w:r>
            <w:proofErr w:type="gramStart"/>
            <w:r>
              <w:rPr>
                <w:rFonts w:ascii="Calibri" w:hAnsi="Calibri" w:cs="Calibri"/>
              </w:rPr>
              <w:t>масло-жировой</w:t>
            </w:r>
            <w:proofErr w:type="gramEnd"/>
            <w:r>
              <w:rPr>
                <w:rFonts w:ascii="Calibri" w:hAnsi="Calibri" w:cs="Calibri"/>
              </w:rPr>
              <w:t xml:space="preserve"> комбинат",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1 743,92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Научно-производственное объединение "</w:t>
            </w:r>
            <w:proofErr w:type="spellStart"/>
            <w:r>
              <w:rPr>
                <w:rFonts w:ascii="Calibri" w:hAnsi="Calibri" w:cs="Calibri"/>
              </w:rPr>
              <w:t>Мехинструмент</w:t>
            </w:r>
            <w:proofErr w:type="spellEnd"/>
            <w:r>
              <w:rPr>
                <w:rFonts w:ascii="Calibri" w:hAnsi="Calibri" w:cs="Calibri"/>
              </w:rPr>
              <w:t>", г. Павлово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1 395,23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Полиграфкартон</w:t>
            </w:r>
            <w:proofErr w:type="spellEnd"/>
            <w:r>
              <w:rPr>
                <w:rFonts w:ascii="Calibri" w:hAnsi="Calibri" w:cs="Calibri"/>
              </w:rPr>
              <w:t>", г. Балахна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1 104,64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Нижегородское швейное закрытое акционерное общество "Восход",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Верхневолгоэлектромонтаж</w:t>
            </w:r>
            <w:proofErr w:type="spellEnd"/>
            <w:r>
              <w:rPr>
                <w:rFonts w:ascii="Calibri" w:hAnsi="Calibri" w:cs="Calibri"/>
              </w:rPr>
              <w:t>-НН",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1 153,57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"ВОЛОДАРСК-ЭНЕРГО",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Решетиха</w:t>
            </w:r>
            <w:proofErr w:type="spellEnd"/>
            <w:r>
              <w:rPr>
                <w:rFonts w:ascii="Calibri" w:hAnsi="Calibri" w:cs="Calibri"/>
              </w:rPr>
              <w:t xml:space="preserve"> Володарского муниципального района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11 335,20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"Надежда",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731,80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компания", г. Москва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679,27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"Борская фабрика первичной обработки шерсти", г. Бор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367,70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Металлоптторг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282,06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ЭнергоТранспорт</w:t>
            </w:r>
            <w:proofErr w:type="spellEnd"/>
            <w:r>
              <w:rPr>
                <w:rFonts w:ascii="Calibri" w:hAnsi="Calibri" w:cs="Calibri"/>
              </w:rPr>
              <w:t>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9 852,62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"Пост Сервис",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1 610,71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"НОВАЯ ЭЛЕКТРИЧЕСКАЯ СЕТЬ",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2 967,92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"ПСК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", г. Павлово Нижегородской области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9 789,31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1 706,15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дороги", г. Москва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66 820,80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"Нижегородская </w:t>
            </w:r>
            <w:proofErr w:type="spellStart"/>
            <w:r>
              <w:rPr>
                <w:rFonts w:ascii="Calibri" w:hAnsi="Calibri" w:cs="Calibri"/>
              </w:rPr>
              <w:t>электросервисная</w:t>
            </w:r>
            <w:proofErr w:type="spellEnd"/>
            <w:r>
              <w:rPr>
                <w:rFonts w:ascii="Calibri" w:hAnsi="Calibri" w:cs="Calibri"/>
              </w:rPr>
              <w:t xml:space="preserve"> компания",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27 462,72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31A9" w:rsidTr="00AF3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"Межрегиональная распределительная сетевая компания Центра и Приволжья", г. Нижний Новгород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13 456 985,02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46 675,33</w:t>
            </w:r>
          </w:p>
        </w:tc>
      </w:tr>
      <w:tr w:rsidR="00AF31A9" w:rsidTr="00AF31A9"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16 342 113,92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55 245,14</w:t>
            </w:r>
          </w:p>
        </w:tc>
      </w:tr>
    </w:tbl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540"/>
      <w:bookmarkEnd w:id="6"/>
      <w:r>
        <w:rPr>
          <w:rFonts w:ascii="Calibri" w:hAnsi="Calibri" w:cs="Calibri"/>
        </w:rPr>
        <w:t>Приложение 3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года N 13/15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года N 63/2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НИЖЕГОРОДСКОЙ ОБЛАСТИ НА 2015 ГОД</w:t>
      </w:r>
    </w:p>
    <w:tbl>
      <w:tblPr>
        <w:tblW w:w="1573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849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Нижегородской области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1953,39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rPr>
                <w:rFonts w:ascii="Calibri" w:hAnsi="Calibri" w:cs="Calibri"/>
              </w:rPr>
              <w:lastRenderedPageBreak/>
              <w:t>помещения специализированного жилого фонда;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569,45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619"/>
            <w:bookmarkEnd w:id="7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104,70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635"/>
            <w:bookmarkEnd w:id="8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257,45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38,84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41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57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206,52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741"/>
            <w:bookmarkEnd w:id="9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49,10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757"/>
            <w:bookmarkEnd w:id="10"/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</w:t>
            </w:r>
            <w:r>
              <w:rPr>
                <w:rFonts w:ascii="Calibri" w:hAnsi="Calibri" w:cs="Calibri"/>
              </w:rPr>
              <w:lastRenderedPageBreak/>
              <w:t>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102,07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1.2.4.4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8,25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605,52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682,10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390,61</w:t>
            </w:r>
          </w:p>
        </w:tc>
      </w:tr>
      <w:tr w:rsidR="00AF31A9" w:rsidTr="00AF3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AF31A9" w:rsidTr="00AF3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146,22</w:t>
            </w:r>
          </w:p>
        </w:tc>
      </w:tr>
      <w:tr w:rsidR="00AF31A9" w:rsidTr="00AF3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145,27</w:t>
            </w:r>
          </w:p>
        </w:tc>
      </w:tr>
    </w:tbl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917"/>
      <w:bookmarkEnd w:id="11"/>
      <w:r>
        <w:rPr>
          <w:rFonts w:ascii="Calibri" w:hAnsi="Calibri" w:cs="Calibri"/>
        </w:rPr>
        <w:t>Приложение 4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года N 13/15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года N 63/2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ОБЛАСТИ, ПОСТАВЛЯЕМОЙ НАСЕЛЕНИЮ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ПРИРАВНЕННЫМ К НЕМУ КАТЕГОРИЯМ ПОТРЕБИТЕЛЕЙ, НА 2015 ГОД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957"/>
        <w:gridCol w:w="2957"/>
        <w:gridCol w:w="2958"/>
      </w:tblGrid>
      <w:tr w:rsidR="00AF31A9" w:rsidTr="00AF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31A9" w:rsidTr="00AF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F31A9" w:rsidTr="00AF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0,90564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954"/>
            <w:bookmarkEnd w:id="12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</w:t>
            </w:r>
            <w:r>
              <w:rPr>
                <w:rFonts w:ascii="Calibri" w:hAnsi="Calibri" w:cs="Calibri"/>
              </w:rPr>
              <w:lastRenderedPageBreak/>
              <w:t>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0,60967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0,15147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962"/>
            <w:bookmarkEnd w:id="13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0,60967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0,15147</w:t>
            </w:r>
          </w:p>
        </w:tc>
      </w:tr>
      <w:tr w:rsidR="00AF31A9" w:rsidTr="00AF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0,90564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0,90564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0,90564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0,90564</w:t>
            </w:r>
          </w:p>
        </w:tc>
      </w:tr>
      <w:tr w:rsidR="00AF31A9" w:rsidTr="00AF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010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018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2,95610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010"/>
            <w:bookmarkEnd w:id="14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</w:t>
            </w:r>
            <w:r>
              <w:rPr>
                <w:rFonts w:ascii="Calibri" w:hAnsi="Calibri" w:cs="Calibri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1,60903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018"/>
            <w:bookmarkEnd w:id="15"/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</w:t>
            </w:r>
            <w:bookmarkStart w:id="16" w:name="_GoBack"/>
            <w:bookmarkEnd w:id="16"/>
            <w:r>
              <w:rPr>
                <w:rFonts w:ascii="Calibri" w:hAnsi="Calibri" w:cs="Calibri"/>
              </w:rPr>
              <w:t>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1,60903</w:t>
            </w:r>
          </w:p>
        </w:tc>
      </w:tr>
      <w:tr w:rsidR="00AF31A9" w:rsidTr="00AF3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2,95610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2,95610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2,95610</w:t>
            </w:r>
          </w:p>
        </w:tc>
      </w:tr>
      <w:tr w:rsidR="00AF31A9" w:rsidTr="00AF31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31A9" w:rsidTr="00AF31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2,95610</w:t>
            </w:r>
          </w:p>
        </w:tc>
      </w:tr>
    </w:tbl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58"/>
      <w:bookmarkEnd w:id="17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064"/>
      <w:bookmarkEnd w:id="18"/>
      <w:r>
        <w:rPr>
          <w:rFonts w:ascii="Calibri" w:hAnsi="Calibri" w:cs="Calibri"/>
        </w:rPr>
        <w:t>Приложение 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марта 2015 года N 13/15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года N 63/2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076"/>
      <w:bookmarkEnd w:id="19"/>
      <w:r>
        <w:rPr>
          <w:rFonts w:ascii="Calibri" w:hAnsi="Calibri" w:cs="Calibri"/>
        </w:rPr>
        <w:t>ЦЕНЫ (ТАРИФЫ)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УРОВНЮ НАПРЯЖЕНИЯ (BH1) </w:t>
      </w:r>
      <w:hyperlink w:anchor="Par1151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НА 2015 ГОД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 указываются без учета НДС)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23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324"/>
        <w:gridCol w:w="5229"/>
        <w:gridCol w:w="1417"/>
        <w:gridCol w:w="2656"/>
        <w:gridCol w:w="2795"/>
      </w:tblGrid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Цены (тарифы) на услуги по передаче электрической энергии по уровню напряжения (BH1) </w:t>
            </w:r>
            <w:hyperlink w:anchor="Par11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Расшифровка составляющих цен (тарифов) на услуги по передаче электрической энергии по уровню напряжения (BH1) </w:t>
            </w:r>
            <w:hyperlink w:anchor="Par11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 </w:t>
            </w:r>
            <w:r>
              <w:rPr>
                <w:rFonts w:ascii="Calibri" w:hAnsi="Calibri" w:cs="Calibri"/>
              </w:rPr>
              <w:pict>
                <v:shape id="_x0000_i1345" type="#_x0000_t75" style="width:35.25pt;height:21pt">
                  <v:imagedata r:id="rId33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мес.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50"/>
              </w:rPr>
              <w:pict>
                <v:shape id="_x0000_i1346" type="#_x0000_t75" style="width:93pt;height:65.25pt">
                  <v:imagedata r:id="rId34" o:title=""/>
                </v:shape>
              </w:pic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50"/>
              </w:rPr>
              <w:pict>
                <v:shape id="_x0000_i1347" type="#_x0000_t75" style="width:99pt;height:65.25pt">
                  <v:imagedata r:id="rId35" o:title=""/>
                </v:shape>
              </w:pic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 </w:t>
            </w:r>
            <w:r>
              <w:rPr>
                <w:rFonts w:ascii="Calibri" w:hAnsi="Calibri" w:cs="Calibri"/>
              </w:rPr>
              <w:pict>
                <v:shape id="_x0000_i1348" type="#_x0000_t75" style="width:35.25pt;height:21pt">
                  <v:imagedata r:id="rId36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349" type="#_x0000_t75" style="width:126pt;height:21pt">
                  <v:imagedata r:id="rId37" o:title=""/>
                </v:shape>
              </w:pic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350" type="#_x0000_t75" style="width:126pt;height:21pt">
                  <v:imagedata r:id="rId38" o:title=""/>
                </v:shape>
              </w:pic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Составляющие цен (тарифов) на услуги по передаче электрической энергии по уровню напряжения (ВН1) </w:t>
            </w:r>
            <w:hyperlink w:anchor="Par11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51" type="#_x0000_t75" style="width:30pt;height:21pt">
                  <v:imagedata r:id="rId39" o:title=""/>
                </v:shape>
              </w:pic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 на содержание: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мес.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144686,52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52" type="#_x0000_t75" style="width:22.5pt;height:17.25pt">
                  <v:imagedata r:id="rId40" o:title=""/>
                </v:shape>
              </w:pic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286,44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53" type="#_x0000_t75" style="width:16.5pt;height:19.5pt">
                  <v:imagedata r:id="rId41" o:title=""/>
                </v:shape>
              </w:pic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AF31A9" w:rsidTr="00AF31A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54" type="#_x0000_t75" style="width:32.25pt;height:21pt">
                  <v:imagedata r:id="rId42" o:title=""/>
                </v:shape>
              </w:pic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</w:t>
            </w:r>
            <w:proofErr w:type="spellStart"/>
            <w:r>
              <w:rPr>
                <w:rFonts w:ascii="Calibri" w:hAnsi="Calibri" w:cs="Calibri"/>
              </w:rPr>
              <w:t>го</w:t>
            </w:r>
            <w:proofErr w:type="spellEnd"/>
            <w:r>
              <w:rPr>
                <w:rFonts w:ascii="Calibri" w:hAnsi="Calibri" w:cs="Calibri"/>
              </w:rPr>
              <w:t xml:space="preserve"> субъекта Российской Федерации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1628,41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1750,55</w:t>
            </w:r>
          </w:p>
        </w:tc>
      </w:tr>
      <w:tr w:rsidR="00AF31A9" w:rsidTr="00AF31A9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55" type="#_x0000_t75" style="width:42.75pt;height:19.5pt">
                  <v:imagedata r:id="rId43" o:title=""/>
                </v:shape>
              </w:pic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1A9" w:rsidTr="00AF31A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</w:tr>
      <w:tr w:rsidR="00AF31A9" w:rsidTr="00AF31A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ниже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A9" w:rsidRDefault="00A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</w:tr>
    </w:tbl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F31A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51"/>
      <w:bookmarkEnd w:id="20"/>
      <w:r>
        <w:rPr>
          <w:rFonts w:ascii="Calibri" w:hAnsi="Calibri" w:cs="Calibri"/>
        </w:rPr>
        <w:t xml:space="preserve">&lt;1&gt; Используемые в настоящем приложении термины и обозначения соответствуют понятиям, отраженным в </w:t>
      </w:r>
      <w:hyperlink r:id="rId44" w:history="1">
        <w:r>
          <w:rPr>
            <w:rFonts w:ascii="Calibri" w:hAnsi="Calibri" w:cs="Calibri"/>
            <w:color w:val="0000FF"/>
          </w:rPr>
          <w:t>Основах</w:t>
        </w:r>
      </w:hyperlink>
      <w:r>
        <w:rPr>
          <w:rFonts w:ascii="Calibri" w:hAnsi="Calibri" w:cs="Calibri"/>
        </w:rPr>
        <w:t xml:space="preserve"> ценообразования. Остальные составляющие формулы являются переменными значениями и указываются в буквенном выражении.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45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Федерального закона от 26 марта 2003 года N 35-ФЗ "Об электроэнергетике", за исключением таких объектов и (или) их частей, находящихся на территории Амурской области и Еврейской автономной области;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4" type="#_x0000_t75" style="width:30pt;height:21pt">
            <v:imagedata r:id="rId47" o:title=""/>
          </v:shape>
        </w:pict>
      </w:r>
      <w:r>
        <w:rPr>
          <w:rFonts w:ascii="Calibri" w:hAnsi="Calibri" w:cs="Calibri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на 2015 год, руб./МВт в месяц. На 2015 год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утверждена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297-э/3;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5" type="#_x0000_t75" style="width:30pt;height:21pt">
            <v:imagedata r:id="rId49" o:title=""/>
          </v:shape>
        </w:pict>
      </w:r>
      <w:r>
        <w:rPr>
          <w:rFonts w:ascii="Calibri" w:hAnsi="Calibri" w:cs="Calibri"/>
        </w:rPr>
        <w:t xml:space="preserve"> - ставка тарифа на оплату нормативных потерь электрической энергии при ее передаче по сетям единой национальной (общероссийской) электрической сети на 2015 год, руб./МВт. ч. На 2015 год ставка тарифа на оплату нормативных потерь электрической энергии при ее передаче по сетям единой национальной (общероссийской) электрической сети утверждена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297-э/3;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6" type="#_x0000_t75" style="width:39pt;height:21pt">
            <v:imagedata r:id="rId51" o:title=""/>
          </v:shape>
        </w:pict>
      </w:r>
      <w:r>
        <w:rPr>
          <w:rFonts w:ascii="Calibri" w:hAnsi="Calibri" w:cs="Calibri"/>
        </w:rPr>
        <w:t xml:space="preserve"> - объем полезного отпуска электрической энергии потребителя на уровне напряжения ВН1 за отчетный месяц 2015 года, МВт. ч;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7" type="#_x0000_t75" style="width:33.75pt;height:21pt">
            <v:imagedata r:id="rId52" o:title=""/>
          </v:shape>
        </w:pict>
      </w:r>
      <w:r>
        <w:rPr>
          <w:rFonts w:ascii="Calibri" w:hAnsi="Calibri" w:cs="Calibri"/>
        </w:rPr>
        <w:t xml:space="preserve"> - объем мощности потребителя на уровне напряжения ВН1 за отчетный месяц 2015 года, МВт;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п. 81(2)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1178. На 2015 год норматив технологических потерь электрической энергии при ее передаче по электрическим сетям единой национальной (общероссийской) электрической сети, осуществляемой ОАО "ФСК ЕЭС" с использованием объектов электросетевого хозяйства, принадлежащих ОАО "ФСК ЕЭС" на праве собственности или ином законном основании, утвержден </w:t>
      </w:r>
      <w:hyperlink r:id="rId5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26.09.2014 N 651.</w:t>
      </w: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1A9" w:rsidRDefault="00AF31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A9"/>
    <w:rsid w:val="003F0BF4"/>
    <w:rsid w:val="005B6E91"/>
    <w:rsid w:val="00A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16E9-2790-43FA-B7F7-D9B3D89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C11D9763DF4F1E7A1517C3A0634CBD7AD15D2A72A8A10A2894CD2D3FE879F0BDA0CBB45C785E716A9A01r0wEM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5.wmf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hyperlink" Target="consultantplus://offline/ref=01C11D9763DF4F1E7A1509CEB60F13B87CDD002F73A9A95C75CB967068E173A7FAEF92F618755F71r6w2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1C11D9763DF4F1E7A1517C3A0634CBD7AD15D2A72A8A70C2C94CD2D3FE879F0BDA0CBB45C785E716A9B00r0w9M" TargetMode="External"/><Relationship Id="rId12" Type="http://schemas.openxmlformats.org/officeDocument/2006/relationships/hyperlink" Target="consultantplus://offline/ref=01C11D9763DF4F1E7A1517C3A0634CBD7AD15D2A72A8A70C2C94CD2D3FE879F0rBwDM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hyperlink" Target="consultantplus://offline/ref=01C11D9763DF4F1E7A1509CEB60F13B87CDD012E7AAAA95C75CB967068E173A7FAEF92F618745D74r6w9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01C11D9763DF4F1E7A1509CEB60F13B87CDD012E7AAAA95C75CB967068E173A7FAEF92F618745D74r6w9M" TargetMode="External"/><Relationship Id="rId29" Type="http://schemas.openxmlformats.org/officeDocument/2006/relationships/hyperlink" Target="consultantplus://offline/ref=01C11D9763DF4F1E7A1509CEB60F13B87CDD062E7CACA95C75CB967068E173A7FAEF92F610r7w5M" TargetMode="External"/><Relationship Id="rId41" Type="http://schemas.openxmlformats.org/officeDocument/2006/relationships/image" Target="media/image17.wmf"/><Relationship Id="rId54" Type="http://schemas.openxmlformats.org/officeDocument/2006/relationships/hyperlink" Target="consultantplus://offline/ref=01C11D9763DF4F1E7A1500D7B10F13B87BDB05247AABA95C75CB967068E173A7FAEF92F618755F71r6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11D9763DF4F1E7A1517C3A0634CBD7AD15D2A72A8A10A2894CD2D3FE879F0BDA0CBB45C785E716A9A01r0wEM" TargetMode="External"/><Relationship Id="rId11" Type="http://schemas.openxmlformats.org/officeDocument/2006/relationships/hyperlink" Target="consultantplus://offline/ref=01C11D9763DF4F1E7A1517C3A0634CBD7AD15D2A72A8A70C2C94CD2D3FE879F0BDA0CBB45C785E716A9A09r0wFM" TargetMode="External"/><Relationship Id="rId24" Type="http://schemas.openxmlformats.org/officeDocument/2006/relationships/hyperlink" Target="consultantplus://offline/ref=01C11D9763DF4F1E7A1509CEB60F13B87CDD002F73A9A95C75CB967068E173A7FAEF92F618755F71r6w2M" TargetMode="External"/><Relationship Id="rId32" Type="http://schemas.openxmlformats.org/officeDocument/2006/relationships/hyperlink" Target="consultantplus://offline/ref=01C11D9763DF4F1E7A1509CEB60F13B87CDD062E7CACA95C75CB967068E173A7FAEF92F610r7w5M" TargetMode="External"/><Relationship Id="rId37" Type="http://schemas.openxmlformats.org/officeDocument/2006/relationships/image" Target="media/image13.wmf"/><Relationship Id="rId40" Type="http://schemas.openxmlformats.org/officeDocument/2006/relationships/image" Target="media/image16.wmf"/><Relationship Id="rId45" Type="http://schemas.openxmlformats.org/officeDocument/2006/relationships/hyperlink" Target="consultantplus://offline/ref=01C11D9763DF4F1E7A1509CEB60F13B87CDD012E7AAAA95C75CB967068E173A7FAEF92F618745D74r6w8M" TargetMode="External"/><Relationship Id="rId53" Type="http://schemas.openxmlformats.org/officeDocument/2006/relationships/hyperlink" Target="consultantplus://offline/ref=01C11D9763DF4F1E7A1509CEB60F13B87CDD062E7CACA95C75CB967068E173A7FAEF92F618755779r6wBM" TargetMode="External"/><Relationship Id="rId5" Type="http://schemas.openxmlformats.org/officeDocument/2006/relationships/hyperlink" Target="consultantplus://offline/ref=01C11D9763DF4F1E7A1517C3A0634CBD7AD15D2A72A8A70C2C94CD2D3FE879F0rBwDM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6.wmf"/><Relationship Id="rId28" Type="http://schemas.openxmlformats.org/officeDocument/2006/relationships/hyperlink" Target="consultantplus://offline/ref=01C11D9763DF4F1E7A1500D7B10F13B87BDB05247AABA95C75CB967068E173A7FAEF92F618755F71r6wFM" TargetMode="External"/><Relationship Id="rId36" Type="http://schemas.openxmlformats.org/officeDocument/2006/relationships/image" Target="media/image12.wmf"/><Relationship Id="rId49" Type="http://schemas.openxmlformats.org/officeDocument/2006/relationships/image" Target="media/image21.wmf"/><Relationship Id="rId10" Type="http://schemas.openxmlformats.org/officeDocument/2006/relationships/hyperlink" Target="consultantplus://offline/ref=01C11D9763DF4F1E7A1517C3A0634CBD7AD15D2A72A8A70C2C94CD2D3FE879F0BDA0CBB45C785E716A9A01r0wCM" TargetMode="External"/><Relationship Id="rId19" Type="http://schemas.openxmlformats.org/officeDocument/2006/relationships/hyperlink" Target="consultantplus://offline/ref=01C11D9763DF4F1E7A1509CEB60F13B87CDD012E7AAAA95C75CB967068E173A7FAEF92F618745D74r6w8M" TargetMode="External"/><Relationship Id="rId31" Type="http://schemas.openxmlformats.org/officeDocument/2006/relationships/hyperlink" Target="consultantplus://offline/ref=01C11D9763DF4F1E7A1509CEB60F13B87CDD062E7CACA95C75CB967068E173A7FAEF92F610r7w5M" TargetMode="External"/><Relationship Id="rId44" Type="http://schemas.openxmlformats.org/officeDocument/2006/relationships/hyperlink" Target="consultantplus://offline/ref=01C11D9763DF4F1E7A1509CEB60F13B87CDD062E7CACA95C75CB967068E173A7FAEF92F618755F75r6wDM" TargetMode="External"/><Relationship Id="rId52" Type="http://schemas.openxmlformats.org/officeDocument/2006/relationships/image" Target="media/image23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C11D9763DF4F1E7A1517C3A0634CBD7AD15D2A72A8A70C2C94CD2D3FE879F0BDA0CBB45C785E716A9B00r0wAM" TargetMode="External"/><Relationship Id="rId14" Type="http://schemas.openxmlformats.org/officeDocument/2006/relationships/hyperlink" Target="consultantplus://offline/ref=01C11D9763DF4F1E7A1517C3A0634CBD7AD15D2A72A8A70C2C94CD2D3FE879F0BDA0CBB45C785E716A9B00r0wBM" TargetMode="External"/><Relationship Id="rId22" Type="http://schemas.openxmlformats.org/officeDocument/2006/relationships/hyperlink" Target="consultantplus://offline/ref=01C11D9763DF4F1E7A1509CEB60F13B87CDD002F73A9A95C75CB967068E173A7FAEF92F618755F71r6wDM" TargetMode="External"/><Relationship Id="rId27" Type="http://schemas.openxmlformats.org/officeDocument/2006/relationships/hyperlink" Target="consultantplus://offline/ref=01C11D9763DF4F1E7A1509CEB60F13B87CDD062E7CACA95C75CB967068E173A7FAEF92F618755779r6wBM" TargetMode="External"/><Relationship Id="rId30" Type="http://schemas.openxmlformats.org/officeDocument/2006/relationships/hyperlink" Target="consultantplus://offline/ref=01C11D9763DF4F1E7A1509CEB60F13B87CDD062E7CACA95C75CB967068E173A7FAEF92F610r7w5M" TargetMode="External"/><Relationship Id="rId35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hyperlink" Target="consultantplus://offline/ref=01C11D9763DF4F1E7A1509CEB60F13B87CDD002F73A9A95C75CB967068E173A7FAEF92F618755F71r6wD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1C11D9763DF4F1E7A1517C3A0634CBD7AD15D2A72A8A10A2894CD2D3FE879F0BDA0CBB45C785E716A9A01r0wEM" TargetMode="External"/><Relationship Id="rId51" Type="http://schemas.openxmlformats.org/officeDocument/2006/relationships/image" Target="media/image2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8937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2015-04-30T12:48:00Z</dcterms:created>
  <dcterms:modified xsi:type="dcterms:W3CDTF">2015-04-30T13:51:00Z</dcterms:modified>
</cp:coreProperties>
</file>