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DB7" w:rsidRPr="00D01DB7" w:rsidRDefault="00D01DB7" w:rsidP="00D01DB7">
      <w:pPr>
        <w:spacing w:after="0" w:line="240" w:lineRule="auto"/>
        <w:jc w:val="center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ru-RU"/>
        </w:rPr>
        <w:t>СЛУЖБА ПО ТАРИФАМ АСТРАХАНСКОЙ ОБЛАСТИ</w:t>
      </w:r>
    </w:p>
    <w:p w:rsidR="00D01DB7" w:rsidRPr="00D01DB7" w:rsidRDefault="00D01DB7" w:rsidP="00D01DB7">
      <w:pPr>
        <w:spacing w:after="0" w:line="240" w:lineRule="auto"/>
        <w:jc w:val="center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ru-RU"/>
        </w:rPr>
        <w:t>ПОСТАНОВЛЕНИЕ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ru-RU"/>
        </w:rPr>
        <w:t> 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                      18.12.2015                                                             № 246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 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 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7"/>
      </w:tblGrid>
      <w:tr w:rsidR="00D01DB7" w:rsidRPr="00D01DB7" w:rsidTr="00D01DB7">
        <w:trPr>
          <w:tblCellSpacing w:w="0" w:type="dxa"/>
        </w:trPr>
        <w:tc>
          <w:tcPr>
            <w:tcW w:w="3630" w:type="dxa"/>
            <w:hideMark/>
          </w:tcPr>
          <w:p w:rsidR="00D01DB7" w:rsidRPr="00D01DB7" w:rsidRDefault="00D01DB7" w:rsidP="00D01DB7">
            <w:pPr>
              <w:spacing w:after="0" w:line="240" w:lineRule="auto"/>
              <w:divId w:val="7690593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О внесении  изменений  в  постановление  службы   по тарифам Астраханской области от 16.10.2008 № 79 </w:t>
            </w:r>
          </w:p>
        </w:tc>
      </w:tr>
    </w:tbl>
    <w:p w:rsidR="00D01DB7" w:rsidRPr="00D01DB7" w:rsidRDefault="00D01DB7" w:rsidP="00D01DB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3877C8"/>
          <w:kern w:val="36"/>
          <w:sz w:val="30"/>
          <w:szCs w:val="30"/>
          <w:lang w:eastAsia="ru-RU"/>
        </w:rPr>
      </w:pPr>
      <w:proofErr w:type="gramStart"/>
      <w:r w:rsidRPr="00D01DB7">
        <w:rPr>
          <w:rFonts w:ascii="Arial" w:eastAsia="Times New Roman" w:hAnsi="Arial" w:cs="Arial"/>
          <w:b/>
          <w:bCs/>
          <w:caps/>
          <w:color w:val="3877C8"/>
          <w:kern w:val="36"/>
          <w:sz w:val="20"/>
          <w:szCs w:val="20"/>
          <w:lang w:eastAsia="ru-RU"/>
        </w:rPr>
        <w:t>В соответствии с Федеральным законом от 26.03.2003 № 35-ФЗ «Об электроэнергетике», постановлениями  Правительства Российской Федерации от 29.12.2011 № 1178 «О ценообразовании в области регулируемых цен (тарифов) в электроэнергетике» и от 11.05.2015 № 458 «Об утверждении изменений, которые вносятся в некоторые акты Правительства Российской Федерации в целях совершенствования порядка определения объемов покупки мощности на оптовом рынке для поставки населению и приравненным к нему категориям</w:t>
      </w:r>
      <w:proofErr w:type="gramEnd"/>
      <w:r w:rsidRPr="00D01DB7">
        <w:rPr>
          <w:rFonts w:ascii="Arial" w:eastAsia="Times New Roman" w:hAnsi="Arial" w:cs="Arial"/>
          <w:b/>
          <w:bCs/>
          <w:caps/>
          <w:color w:val="3877C8"/>
          <w:kern w:val="36"/>
          <w:sz w:val="20"/>
          <w:szCs w:val="20"/>
          <w:lang w:eastAsia="ru-RU"/>
        </w:rPr>
        <w:t xml:space="preserve"> потребителей и объемов покупки мощности организацией по управлению единой национальной (общероссийской) электрической сетью», постановлением Правительства Астраханской области от 06.04.2005 № 49-П «О службе по тарифам Астраханской области»,  протоколом заседания коллегии службы по тарифам Астраханской области от 18.12.2015 № 471</w:t>
      </w:r>
    </w:p>
    <w:p w:rsidR="00D01DB7" w:rsidRPr="00D01DB7" w:rsidRDefault="00D01DB7" w:rsidP="00D01DB7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aps/>
          <w:color w:val="3877C8"/>
          <w:kern w:val="36"/>
          <w:sz w:val="30"/>
          <w:szCs w:val="30"/>
          <w:lang w:eastAsia="ru-RU"/>
        </w:rPr>
      </w:pPr>
      <w:r w:rsidRPr="00D01DB7">
        <w:rPr>
          <w:rFonts w:ascii="Arial" w:eastAsia="Times New Roman" w:hAnsi="Arial" w:cs="Arial"/>
          <w:b/>
          <w:bCs/>
          <w:caps/>
          <w:color w:val="3877C8"/>
          <w:kern w:val="36"/>
          <w:sz w:val="20"/>
          <w:szCs w:val="20"/>
          <w:lang w:eastAsia="ru-RU"/>
        </w:rPr>
        <w:t>служба по тарифам Астраханской области ПОСТАНОВЛЯЕТ: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1. Внести в постановление службы по тарифам Астраханской области от 16.10.2008 № 79 «О единых (котловых) тарифах на услуги по передаче электрической энергии по сетям Астраханской области» следующие изменения: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1.1. В приложении № 1 к постановлению дополнить: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- таблицу столбцами согласно приложению № 1 к настоящему постановлению;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- таблицу 1 столбцами согласно приложению № 2 к настоящему постановлению;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- таблицу 2  столбцами согласно приложению № 3 к настоящему постановлению.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1.2. Приложение № 2 к постановлению дополнить столбцами согласно приложению № 4  к настоящему постановлению;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1.3. Приложение № 3 к постановлению изложить в новой редакции согласно приложению № 5 к настоящему постановлению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2. Начальнику отдела контроля и регулирования тарифов (цен) в сфере электроэнергетики и газоснабжения службы по тарифам Астраханской области (</w:t>
      </w:r>
      <w:proofErr w:type="spellStart"/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Турасова</w:t>
      </w:r>
      <w:proofErr w:type="spellEnd"/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 xml:space="preserve"> Л.А.):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 xml:space="preserve">2.1. </w:t>
      </w:r>
      <w:proofErr w:type="gramStart"/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В срок не позднее трех рабочих дней со дня подписания направить копию настоящего постановления в агентство связи и массовых коммуникаций Астраханской области для официального опубликования, в том числе на официальном интернет-портале правовой информации органов государственной власти Астраханской области (</w:t>
      </w:r>
      <w:proofErr w:type="spellStart"/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htt</w:t>
      </w:r>
      <w:proofErr w:type="spellEnd"/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://pravo-astrobl.ru).</w:t>
      </w:r>
      <w:proofErr w:type="gramEnd"/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2.2. В срок не позднее семи рабочих дней со дня подписания направить копию настоящего постановления в прокуратуру Астраханской области.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2.3. В семидневный срок после принятия направить копию настоящего постановления в Управление Министерства юстиции Российской Федерации по Астраханской области.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2.4. В семидневный срок со дня принятия направить копию настоящего постановления в Федеральную антимонопольную службу.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 xml:space="preserve">2.5. В семидневный срок со дня принятия </w:t>
      </w:r>
      <w:proofErr w:type="gramStart"/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разместить</w:t>
      </w:r>
      <w:proofErr w:type="gramEnd"/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 xml:space="preserve"> настоящее постановление и протокол заседания коллегии службы по тарифам Астраханской области от 18.12.2015 № 471  на официальном сайте службы по тарифам Астраханской области в информационно-телекоммуникационной сети «Интернет» (http://astrtarif.ru).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2.6. Обеспечить включение настоящего постановления в электронную базу данных «Консультант Плюс» ЗАО «ТЕЛЕКОМ-СКИФ» и «Гарант» ООО «Астрахань-Гарант-Сервис».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3. Постановление вступает в силу с 01.01.2016 года.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 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 </w:t>
      </w:r>
    </w:p>
    <w:p w:rsid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sectPr w:rsidR="00D01DB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Руководитель                                                                              О.Г. Зверева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17"/>
          <w:szCs w:val="17"/>
          <w:lang w:eastAsia="ru-RU"/>
        </w:rPr>
        <w:br w:type="textWrapping" w:clear="all"/>
      </w:r>
    </w:p>
    <w:p w:rsidR="00D01DB7" w:rsidRPr="00D01DB7" w:rsidRDefault="00D01DB7" w:rsidP="00D01DB7">
      <w:pPr>
        <w:spacing w:after="0" w:line="240" w:lineRule="auto"/>
        <w:jc w:val="right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Приложение № 1</w:t>
      </w:r>
    </w:p>
    <w:p w:rsidR="00D01DB7" w:rsidRPr="00D01DB7" w:rsidRDefault="00D01DB7" w:rsidP="00D01DB7">
      <w:pPr>
        <w:spacing w:after="0" w:line="240" w:lineRule="auto"/>
        <w:jc w:val="right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 xml:space="preserve">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к постановлению службы по тарифам </w:t>
      </w:r>
    </w:p>
    <w:p w:rsidR="00D01DB7" w:rsidRPr="00D01DB7" w:rsidRDefault="00D01DB7" w:rsidP="00D01DB7">
      <w:pPr>
        <w:spacing w:after="0" w:line="240" w:lineRule="auto"/>
        <w:jc w:val="right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 xml:space="preserve">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Астраханской области </w:t>
      </w:r>
    </w:p>
    <w:p w:rsidR="00D01DB7" w:rsidRPr="00D01DB7" w:rsidRDefault="00D01DB7" w:rsidP="00D01DB7">
      <w:pPr>
        <w:spacing w:after="0" w:line="240" w:lineRule="auto"/>
        <w:jc w:val="right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от 18.12.2015 № 246</w:t>
      </w:r>
    </w:p>
    <w:tbl>
      <w:tblPr>
        <w:tblW w:w="16440" w:type="dxa"/>
        <w:tblCellSpacing w:w="0" w:type="dxa"/>
        <w:tblInd w:w="-92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0"/>
        <w:gridCol w:w="4935"/>
        <w:gridCol w:w="1320"/>
        <w:gridCol w:w="1200"/>
        <w:gridCol w:w="570"/>
        <w:gridCol w:w="480"/>
        <w:gridCol w:w="1275"/>
        <w:gridCol w:w="405"/>
        <w:gridCol w:w="1170"/>
        <w:gridCol w:w="1710"/>
        <w:gridCol w:w="1170"/>
        <w:gridCol w:w="570"/>
        <w:gridCol w:w="240"/>
        <w:gridCol w:w="435"/>
        <w:gridCol w:w="390"/>
      </w:tblGrid>
      <w:tr w:rsidR="00D01DB7" w:rsidRPr="00D01DB7" w:rsidTr="006F5DBB">
        <w:trPr>
          <w:tblCellSpacing w:w="0" w:type="dxa"/>
        </w:trPr>
        <w:tc>
          <w:tcPr>
            <w:tcW w:w="16440" w:type="dxa"/>
            <w:gridSpan w:val="15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Единые (котловые) тарифы на услуги по передаче </w:t>
            </w:r>
          </w:p>
        </w:tc>
      </w:tr>
      <w:tr w:rsidR="00D01DB7" w:rsidRPr="00D01DB7" w:rsidTr="006F5DBB">
        <w:trPr>
          <w:tblCellSpacing w:w="0" w:type="dxa"/>
        </w:trPr>
        <w:tc>
          <w:tcPr>
            <w:tcW w:w="16440" w:type="dxa"/>
            <w:gridSpan w:val="15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электрической энергии по сетям Астраханской области, поставляемой прочим потребителям 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</w:tr>
      <w:tr w:rsidR="00D01DB7" w:rsidRPr="00D01DB7" w:rsidTr="006F5DBB">
        <w:trPr>
          <w:tblCellSpacing w:w="0" w:type="dxa"/>
        </w:trPr>
        <w:tc>
          <w:tcPr>
            <w:tcW w:w="16440" w:type="dxa"/>
            <w:gridSpan w:val="15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2016 год</w:t>
            </w:r>
          </w:p>
        </w:tc>
      </w:tr>
      <w:tr w:rsidR="00D01DB7" w:rsidRPr="00D01DB7" w:rsidTr="006F5DBB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gridSpan w:val="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gridSpan w:val="3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40" w:type="dxa"/>
            <w:gridSpan w:val="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DB7" w:rsidRPr="00D01DB7" w:rsidTr="006F5DBB">
        <w:trPr>
          <w:tblCellSpacing w:w="0" w:type="dxa"/>
        </w:trPr>
        <w:tc>
          <w:tcPr>
            <w:tcW w:w="570" w:type="dxa"/>
            <w:vMerge w:val="restart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35" w:type="dxa"/>
            <w:vMerge w:val="restart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Тарифные группы 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потребителей электрической энергии (мощности)</w:t>
            </w:r>
          </w:p>
        </w:tc>
        <w:tc>
          <w:tcPr>
            <w:tcW w:w="1320" w:type="dxa"/>
            <w:vMerge w:val="restart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225" w:type="dxa"/>
            <w:gridSpan w:val="11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Диапазоны напряжения</w:t>
            </w:r>
          </w:p>
        </w:tc>
        <w:tc>
          <w:tcPr>
            <w:tcW w:w="39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DB7" w:rsidRPr="00D01DB7" w:rsidTr="006F5DBB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ВН-1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127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1575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СН-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</w:p>
        </w:tc>
        <w:tc>
          <w:tcPr>
            <w:tcW w:w="288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СН-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  <w:proofErr w:type="gramEnd"/>
          </w:p>
        </w:tc>
        <w:tc>
          <w:tcPr>
            <w:tcW w:w="1245" w:type="dxa"/>
            <w:gridSpan w:val="3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HH</w:t>
            </w:r>
          </w:p>
        </w:tc>
        <w:tc>
          <w:tcPr>
            <w:tcW w:w="39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DB7" w:rsidRPr="00D01DB7" w:rsidTr="006F5DBB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3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0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50" w:type="dxa"/>
            <w:gridSpan w:val="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75" w:type="dxa"/>
            <w:gridSpan w:val="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80" w:type="dxa"/>
            <w:gridSpan w:val="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45" w:type="dxa"/>
            <w:gridSpan w:val="3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9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DB7" w:rsidRPr="00D01DB7" w:rsidTr="006F5DBB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55" w:type="dxa"/>
            <w:gridSpan w:val="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потребители (тарифы указываются без учета НДС)</w:t>
            </w:r>
          </w:p>
        </w:tc>
        <w:tc>
          <w:tcPr>
            <w:tcW w:w="9225" w:type="dxa"/>
            <w:gridSpan w:val="11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39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DB7" w:rsidRPr="00D01DB7" w:rsidTr="006F5DBB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5480" w:type="dxa"/>
            <w:gridSpan w:val="13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39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DB7" w:rsidRPr="00D01DB7" w:rsidTr="006F5DBB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493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ставка на содержание электрических сетей</w:t>
            </w:r>
          </w:p>
        </w:tc>
        <w:tc>
          <w:tcPr>
            <w:tcW w:w="132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МВт·мес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534  943,66</w:t>
            </w:r>
          </w:p>
        </w:tc>
        <w:tc>
          <w:tcPr>
            <w:tcW w:w="1575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475 617,70</w:t>
            </w:r>
          </w:p>
        </w:tc>
        <w:tc>
          <w:tcPr>
            <w:tcW w:w="288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694 515,32</w:t>
            </w:r>
          </w:p>
        </w:tc>
        <w:tc>
          <w:tcPr>
            <w:tcW w:w="1245" w:type="dxa"/>
            <w:gridSpan w:val="3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1 044 850,05</w:t>
            </w:r>
          </w:p>
        </w:tc>
        <w:tc>
          <w:tcPr>
            <w:tcW w:w="39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DB7" w:rsidRPr="00D01DB7" w:rsidTr="006F5DBB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493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32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20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109,05</w:t>
            </w:r>
          </w:p>
        </w:tc>
        <w:tc>
          <w:tcPr>
            <w:tcW w:w="1575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203,40</w:t>
            </w:r>
          </w:p>
        </w:tc>
        <w:tc>
          <w:tcPr>
            <w:tcW w:w="288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381,42</w:t>
            </w:r>
          </w:p>
        </w:tc>
        <w:tc>
          <w:tcPr>
            <w:tcW w:w="1245" w:type="dxa"/>
            <w:gridSpan w:val="3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759,22</w:t>
            </w:r>
          </w:p>
        </w:tc>
        <w:tc>
          <w:tcPr>
            <w:tcW w:w="39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DB7" w:rsidRPr="00D01DB7" w:rsidTr="006F5DBB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493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32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20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0,86057</w:t>
            </w:r>
          </w:p>
        </w:tc>
        <w:tc>
          <w:tcPr>
            <w:tcW w:w="1575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1,11689</w:t>
            </w:r>
          </w:p>
        </w:tc>
        <w:tc>
          <w:tcPr>
            <w:tcW w:w="288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1,79837</w:t>
            </w:r>
          </w:p>
        </w:tc>
        <w:tc>
          <w:tcPr>
            <w:tcW w:w="1245" w:type="dxa"/>
            <w:gridSpan w:val="3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2,54684</w:t>
            </w:r>
          </w:p>
        </w:tc>
        <w:tc>
          <w:tcPr>
            <w:tcW w:w="39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DB7" w:rsidRPr="00D01DB7" w:rsidTr="006F5DBB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4935" w:type="dxa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32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0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323790,92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157 917,30</w:t>
            </w:r>
          </w:p>
        </w:tc>
        <w:tc>
          <w:tcPr>
            <w:tcW w:w="1575" w:type="dxa"/>
            <w:gridSpan w:val="2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6 893,87</w:t>
            </w:r>
          </w:p>
        </w:tc>
        <w:tc>
          <w:tcPr>
            <w:tcW w:w="2880" w:type="dxa"/>
            <w:gridSpan w:val="2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60 098,95</w:t>
            </w:r>
          </w:p>
        </w:tc>
        <w:tc>
          <w:tcPr>
            <w:tcW w:w="1245" w:type="dxa"/>
            <w:gridSpan w:val="3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98880,79</w:t>
            </w:r>
          </w:p>
        </w:tc>
        <w:tc>
          <w:tcPr>
            <w:tcW w:w="39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DB7" w:rsidRPr="00D01DB7" w:rsidTr="006F5DBB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493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перекрестного субсидирования 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32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20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204563,27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277 288,32</w:t>
            </w:r>
          </w:p>
        </w:tc>
        <w:tc>
          <w:tcPr>
            <w:tcW w:w="1575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161 795,77</w:t>
            </w:r>
          </w:p>
        </w:tc>
        <w:tc>
          <w:tcPr>
            <w:tcW w:w="288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92 359,04</w:t>
            </w:r>
          </w:p>
        </w:tc>
        <w:tc>
          <w:tcPr>
            <w:tcW w:w="1245" w:type="dxa"/>
            <w:gridSpan w:val="3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308 987,28</w:t>
            </w:r>
          </w:p>
        </w:tc>
        <w:tc>
          <w:tcPr>
            <w:tcW w:w="39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DB7" w:rsidRPr="00D01DB7" w:rsidTr="006F5DBB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55" w:type="dxa"/>
            <w:gridSpan w:val="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потребители (тарифы указываются без учета НДС)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9225" w:type="dxa"/>
            <w:gridSpan w:val="11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полугодие</w:t>
            </w:r>
          </w:p>
        </w:tc>
        <w:tc>
          <w:tcPr>
            <w:tcW w:w="39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DB7" w:rsidRPr="00D01DB7" w:rsidTr="006F5DBB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5480" w:type="dxa"/>
            <w:gridSpan w:val="13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39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DB7" w:rsidRPr="00D01DB7" w:rsidTr="006F5DBB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</w:t>
            </w:r>
          </w:p>
        </w:tc>
        <w:tc>
          <w:tcPr>
            <w:tcW w:w="4935" w:type="dxa"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ставка за содержание электрических сетей</w:t>
            </w:r>
          </w:p>
        </w:tc>
        <w:tc>
          <w:tcPr>
            <w:tcW w:w="132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МВт·мес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0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575 064,43</w:t>
            </w:r>
          </w:p>
        </w:tc>
        <w:tc>
          <w:tcPr>
            <w:tcW w:w="1575" w:type="dxa"/>
            <w:gridSpan w:val="2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511 289,03</w:t>
            </w:r>
          </w:p>
        </w:tc>
        <w:tc>
          <w:tcPr>
            <w:tcW w:w="2880" w:type="dxa"/>
            <w:gridSpan w:val="2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746 603,97</w:t>
            </w:r>
          </w:p>
        </w:tc>
        <w:tc>
          <w:tcPr>
            <w:tcW w:w="1245" w:type="dxa"/>
            <w:gridSpan w:val="3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1 123 213,80</w:t>
            </w:r>
          </w:p>
        </w:tc>
        <w:tc>
          <w:tcPr>
            <w:tcW w:w="39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DB7" w:rsidRPr="00D01DB7" w:rsidTr="006F5DBB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</w:t>
            </w:r>
          </w:p>
        </w:tc>
        <w:tc>
          <w:tcPr>
            <w:tcW w:w="4935" w:type="dxa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32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20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117,23</w:t>
            </w:r>
          </w:p>
        </w:tc>
        <w:tc>
          <w:tcPr>
            <w:tcW w:w="1575" w:type="dxa"/>
            <w:gridSpan w:val="2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218,66</w:t>
            </w:r>
          </w:p>
        </w:tc>
        <w:tc>
          <w:tcPr>
            <w:tcW w:w="2880" w:type="dxa"/>
            <w:gridSpan w:val="2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410,03</w:t>
            </w:r>
          </w:p>
        </w:tc>
        <w:tc>
          <w:tcPr>
            <w:tcW w:w="1245" w:type="dxa"/>
            <w:gridSpan w:val="3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816,16</w:t>
            </w:r>
          </w:p>
        </w:tc>
        <w:tc>
          <w:tcPr>
            <w:tcW w:w="39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DB7" w:rsidRPr="00D01DB7" w:rsidTr="006F5DBB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493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32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20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0,92511</w:t>
            </w:r>
          </w:p>
        </w:tc>
        <w:tc>
          <w:tcPr>
            <w:tcW w:w="1575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1,20066</w:t>
            </w:r>
          </w:p>
        </w:tc>
        <w:tc>
          <w:tcPr>
            <w:tcW w:w="288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1,93325</w:t>
            </w:r>
          </w:p>
        </w:tc>
        <w:tc>
          <w:tcPr>
            <w:tcW w:w="1245" w:type="dxa"/>
            <w:gridSpan w:val="3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2,73785</w:t>
            </w:r>
          </w:p>
        </w:tc>
        <w:tc>
          <w:tcPr>
            <w:tcW w:w="39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DB7" w:rsidRPr="00D01DB7" w:rsidTr="006F5DBB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935" w:type="dxa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перекрестного субсидирования, учтенная в ценах (тарифах) на услуги по передаче электрической энергии</w:t>
            </w:r>
          </w:p>
        </w:tc>
        <w:tc>
          <w:tcPr>
            <w:tcW w:w="132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120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402 767,62</w:t>
            </w:r>
          </w:p>
        </w:tc>
        <w:tc>
          <w:tcPr>
            <w:tcW w:w="1050" w:type="dxa"/>
            <w:gridSpan w:val="2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197 047,07</w:t>
            </w:r>
          </w:p>
        </w:tc>
        <w:tc>
          <w:tcPr>
            <w:tcW w:w="1575" w:type="dxa"/>
            <w:gridSpan w:val="2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8 344,78</w:t>
            </w:r>
          </w:p>
        </w:tc>
        <w:tc>
          <w:tcPr>
            <w:tcW w:w="2880" w:type="dxa"/>
            <w:gridSpan w:val="2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91 910,05</w:t>
            </w:r>
          </w:p>
        </w:tc>
        <w:tc>
          <w:tcPr>
            <w:tcW w:w="1245" w:type="dxa"/>
            <w:gridSpan w:val="3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105 466,32</w:t>
            </w:r>
          </w:p>
        </w:tc>
        <w:tc>
          <w:tcPr>
            <w:tcW w:w="39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DB7" w:rsidRPr="00D01DB7" w:rsidTr="006F5DBB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493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Ставка перекрестного субсидирования 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132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20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226 603,02</w:t>
            </w:r>
          </w:p>
        </w:tc>
        <w:tc>
          <w:tcPr>
            <w:tcW w:w="105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7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313 802,28</w:t>
            </w:r>
          </w:p>
        </w:tc>
        <w:tc>
          <w:tcPr>
            <w:tcW w:w="1575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195 833,88</w:t>
            </w:r>
          </w:p>
        </w:tc>
        <w:tc>
          <w:tcPr>
            <w:tcW w:w="288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125 582,63</w:t>
            </w:r>
          </w:p>
        </w:tc>
        <w:tc>
          <w:tcPr>
            <w:tcW w:w="1245" w:type="dxa"/>
            <w:gridSpan w:val="3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281 240,80</w:t>
            </w:r>
          </w:p>
        </w:tc>
        <w:tc>
          <w:tcPr>
            <w:tcW w:w="39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DB7" w:rsidRPr="00D01DB7" w:rsidTr="006F5DBB">
        <w:trPr>
          <w:tblCellSpacing w:w="0" w:type="dxa"/>
        </w:trPr>
        <w:tc>
          <w:tcPr>
            <w:tcW w:w="57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gridSpan w:val="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5" w:type="dxa"/>
            <w:gridSpan w:val="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gridSpan w:val="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45" w:type="dxa"/>
            <w:gridSpan w:val="3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DB7" w:rsidRPr="00D01DB7" w:rsidTr="006F5DBB">
        <w:trPr>
          <w:tblCellSpacing w:w="0" w:type="dxa"/>
        </w:trPr>
        <w:tc>
          <w:tcPr>
            <w:tcW w:w="57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35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 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lastRenderedPageBreak/>
        <w:t>Примечание. В примечании указываются необходимые сведения по применению настоящего приложения.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vertAlign w:val="superscript"/>
          <w:lang w:eastAsia="ru-RU"/>
        </w:rPr>
        <w:t>1</w:t>
      </w:r>
      <w:proofErr w:type="gramStart"/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 xml:space="preserve"> В</w:t>
      </w:r>
      <w:proofErr w:type="gramEnd"/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 xml:space="preserve">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vertAlign w:val="superscript"/>
          <w:lang w:eastAsia="ru-RU"/>
        </w:rPr>
        <w:t>2</w:t>
      </w:r>
      <w:proofErr w:type="gramStart"/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 xml:space="preserve"> Н</w:t>
      </w:r>
      <w:proofErr w:type="gramEnd"/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а территории Астраханской области тарифы по уровню напряжения ВН-1 не применяются и не устанавливаются.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vertAlign w:val="superscript"/>
          <w:lang w:eastAsia="ru-RU"/>
        </w:rPr>
        <w:t>3</w:t>
      </w:r>
      <w:proofErr w:type="gramStart"/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 xml:space="preserve"> П</w:t>
      </w:r>
      <w:proofErr w:type="gramEnd"/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 xml:space="preserve">о уровням напряжения ВН, СН-I, СН-II, НН  удельная величина перекрестного субсидирования указывается </w:t>
      </w:r>
      <w:proofErr w:type="spellStart"/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справочно</w:t>
      </w:r>
      <w:proofErr w:type="spellEnd"/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 xml:space="preserve">. 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17"/>
          <w:szCs w:val="17"/>
          <w:lang w:eastAsia="ru-RU"/>
        </w:rPr>
        <w:br w:type="textWrapping" w:clear="all"/>
      </w:r>
    </w:p>
    <w:tbl>
      <w:tblPr>
        <w:tblW w:w="108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"/>
        <w:gridCol w:w="3975"/>
        <w:gridCol w:w="1320"/>
        <w:gridCol w:w="1275"/>
        <w:gridCol w:w="1095"/>
        <w:gridCol w:w="90"/>
        <w:gridCol w:w="1200"/>
        <w:gridCol w:w="1185"/>
      </w:tblGrid>
      <w:tr w:rsidR="00D01DB7" w:rsidRPr="00D01DB7" w:rsidTr="00D01DB7">
        <w:trPr>
          <w:tblCellSpacing w:w="0" w:type="dxa"/>
        </w:trPr>
        <w:tc>
          <w:tcPr>
            <w:tcW w:w="10845" w:type="dxa"/>
            <w:gridSpan w:val="8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            Приложение № 2</w:t>
            </w:r>
          </w:p>
          <w:p w:rsidR="00D01DB7" w:rsidRPr="00D01DB7" w:rsidRDefault="00D01DB7" w:rsidP="00D0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                                                                     к постановлению службы по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Приложение № 2</w:t>
            </w:r>
          </w:p>
          <w:p w:rsidR="00D01DB7" w:rsidRPr="00D01DB7" w:rsidRDefault="00D01DB7" w:rsidP="00D0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службы по тарифам</w:t>
            </w:r>
          </w:p>
          <w:p w:rsidR="00D01DB7" w:rsidRPr="00D01DB7" w:rsidRDefault="00D01DB7" w:rsidP="00D01DB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Астраханской области</w:t>
            </w:r>
          </w:p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от 18.12.2015 № 246      </w:t>
            </w:r>
          </w:p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</w:t>
            </w:r>
            <w:proofErr w:type="spellEnd"/>
            <w:proofErr w:type="gramEnd"/>
          </w:p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                                                       от 15.06.2015 № 35</w:t>
            </w:r>
          </w:p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Таблица 1 </w:t>
            </w:r>
          </w:p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         Размер экономически обоснованных единых (котловых) тарифов на услуги по передаче </w:t>
            </w:r>
          </w:p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электрической энергии по сетям Астраханской области 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2016 год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05" w:type="dxa"/>
            <w:vMerge w:val="restart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975" w:type="dxa"/>
            <w:vMerge w:val="restart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Тарифные группы 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потребителей электрической энергии (мощности)</w:t>
            </w:r>
          </w:p>
        </w:tc>
        <w:tc>
          <w:tcPr>
            <w:tcW w:w="1320" w:type="dxa"/>
            <w:vMerge w:val="restart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845" w:type="dxa"/>
            <w:gridSpan w:val="5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1185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СН-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</w:p>
        </w:tc>
        <w:tc>
          <w:tcPr>
            <w:tcW w:w="120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СН-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  <w:proofErr w:type="gramEnd"/>
          </w:p>
        </w:tc>
        <w:tc>
          <w:tcPr>
            <w:tcW w:w="1185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HH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0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2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7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85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0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8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0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125" w:type="dxa"/>
            <w:gridSpan w:val="7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Величины, используемые при утверждении (расчете) единых (котловых) тарифов на услуги по передаче электрической энергии на территории Астраханской области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:</w:t>
            </w:r>
            <w:proofErr w:type="gramEnd"/>
          </w:p>
        </w:tc>
      </w:tr>
      <w:tr w:rsidR="00D01DB7" w:rsidRPr="00D01DB7" w:rsidTr="00D01DB7">
        <w:trPr>
          <w:tblCellSpacing w:w="0" w:type="dxa"/>
        </w:trPr>
        <w:tc>
          <w:tcPr>
            <w:tcW w:w="70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5295" w:type="dxa"/>
            <w:gridSpan w:val="2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 обоснованные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845" w:type="dxa"/>
            <w:gridSpan w:val="5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0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0125" w:type="dxa"/>
            <w:gridSpan w:val="7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0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1.1.1.1</w:t>
            </w:r>
          </w:p>
        </w:tc>
        <w:tc>
          <w:tcPr>
            <w:tcW w:w="397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ставка на содержание электрических сетей</w:t>
            </w:r>
          </w:p>
        </w:tc>
        <w:tc>
          <w:tcPr>
            <w:tcW w:w="132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МВт·мес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257 655,34</w:t>
            </w:r>
          </w:p>
        </w:tc>
        <w:tc>
          <w:tcPr>
            <w:tcW w:w="1185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313 821,93</w:t>
            </w:r>
          </w:p>
        </w:tc>
        <w:tc>
          <w:tcPr>
            <w:tcW w:w="120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602 156,28</w:t>
            </w:r>
          </w:p>
        </w:tc>
        <w:tc>
          <w:tcPr>
            <w:tcW w:w="118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735 862,77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0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1.1.1.2</w:t>
            </w:r>
          </w:p>
        </w:tc>
        <w:tc>
          <w:tcPr>
            <w:tcW w:w="397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32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27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109,05</w:t>
            </w:r>
          </w:p>
        </w:tc>
        <w:tc>
          <w:tcPr>
            <w:tcW w:w="1185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203,40</w:t>
            </w:r>
          </w:p>
        </w:tc>
        <w:tc>
          <w:tcPr>
            <w:tcW w:w="120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381,42</w:t>
            </w:r>
          </w:p>
        </w:tc>
        <w:tc>
          <w:tcPr>
            <w:tcW w:w="118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759,22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0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397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32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27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0,47102</w:t>
            </w:r>
          </w:p>
        </w:tc>
        <w:tc>
          <w:tcPr>
            <w:tcW w:w="1185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0,80614</w:t>
            </w:r>
          </w:p>
        </w:tc>
        <w:tc>
          <w:tcPr>
            <w:tcW w:w="120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1,60994</w:t>
            </w:r>
          </w:p>
        </w:tc>
        <w:tc>
          <w:tcPr>
            <w:tcW w:w="118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2,406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0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5295" w:type="dxa"/>
            <w:gridSpan w:val="2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Экономически обоснованных единые (котловые) тарифы на услуги по передаче электрической энергии (тарифы указываются без учета НДС)</w:t>
            </w:r>
          </w:p>
        </w:tc>
        <w:tc>
          <w:tcPr>
            <w:tcW w:w="4845" w:type="dxa"/>
            <w:gridSpan w:val="5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полугодие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0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0125" w:type="dxa"/>
            <w:gridSpan w:val="7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Двухставочный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0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1.2.1.1</w:t>
            </w:r>
          </w:p>
        </w:tc>
        <w:tc>
          <w:tcPr>
            <w:tcW w:w="397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ставка на содержание электрических сетей</w:t>
            </w:r>
          </w:p>
        </w:tc>
        <w:tc>
          <w:tcPr>
            <w:tcW w:w="132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МВт·мес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261 262,16</w:t>
            </w:r>
          </w:p>
        </w:tc>
        <w:tc>
          <w:tcPr>
            <w:tcW w:w="10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315 455,15</w:t>
            </w:r>
          </w:p>
        </w:tc>
        <w:tc>
          <w:tcPr>
            <w:tcW w:w="129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621 021,34</w:t>
            </w:r>
          </w:p>
        </w:tc>
        <w:tc>
          <w:tcPr>
            <w:tcW w:w="118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841 973,0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0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1.2.1.2</w:t>
            </w:r>
          </w:p>
        </w:tc>
        <w:tc>
          <w:tcPr>
            <w:tcW w:w="397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32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27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117,23</w:t>
            </w:r>
          </w:p>
        </w:tc>
        <w:tc>
          <w:tcPr>
            <w:tcW w:w="10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218,66</w:t>
            </w:r>
          </w:p>
        </w:tc>
        <w:tc>
          <w:tcPr>
            <w:tcW w:w="129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410,03</w:t>
            </w:r>
          </w:p>
        </w:tc>
        <w:tc>
          <w:tcPr>
            <w:tcW w:w="118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816,16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0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397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</w:t>
            </w:r>
          </w:p>
        </w:tc>
        <w:tc>
          <w:tcPr>
            <w:tcW w:w="132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27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0,48426</w:t>
            </w:r>
          </w:p>
        </w:tc>
        <w:tc>
          <w:tcPr>
            <w:tcW w:w="10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0,82453</w:t>
            </w:r>
          </w:p>
        </w:tc>
        <w:tc>
          <w:tcPr>
            <w:tcW w:w="129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1,67704</w:t>
            </w:r>
          </w:p>
        </w:tc>
        <w:tc>
          <w:tcPr>
            <w:tcW w:w="118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2,66112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05" w:type="dxa"/>
            <w:vMerge w:val="restart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№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95" w:type="dxa"/>
            <w:gridSpan w:val="2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учтена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</w:t>
            </w:r>
          </w:p>
        </w:tc>
        <w:tc>
          <w:tcPr>
            <w:tcW w:w="2370" w:type="dxa"/>
            <w:gridSpan w:val="2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НВВ сетевых организаций без учета оплаты потерь, 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учтенная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 утверждении (расчете) единых (котловых) тарифов на услуги по передаче электрической энергии в субъекте Российской Федерации 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2475" w:type="dxa"/>
            <w:gridSpan w:val="3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Учтенные расходы сетевых организаций, связанные с осуществлением технологического присоединения к электрическим сетям, не включаемые в плату за технологическое присоединение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95" w:type="dxa"/>
            <w:gridSpan w:val="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7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2475" w:type="dxa"/>
            <w:gridSpan w:val="3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0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95" w:type="dxa"/>
            <w:gridSpan w:val="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Астраханский ТРЗ филиал ОАО "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Желдорреммаш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7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869,84</w:t>
            </w:r>
          </w:p>
        </w:tc>
        <w:tc>
          <w:tcPr>
            <w:tcW w:w="2475" w:type="dxa"/>
            <w:gridSpan w:val="3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0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295" w:type="dxa"/>
            <w:gridSpan w:val="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МУП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.А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страхани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"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Астрводоканал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7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957,82</w:t>
            </w:r>
          </w:p>
        </w:tc>
        <w:tc>
          <w:tcPr>
            <w:tcW w:w="2475" w:type="dxa"/>
            <w:gridSpan w:val="3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0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95" w:type="dxa"/>
            <w:gridSpan w:val="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"АСПО"</w:t>
            </w:r>
          </w:p>
        </w:tc>
        <w:tc>
          <w:tcPr>
            <w:tcW w:w="237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2 964,47</w:t>
            </w:r>
          </w:p>
        </w:tc>
        <w:tc>
          <w:tcPr>
            <w:tcW w:w="2475" w:type="dxa"/>
            <w:gridSpan w:val="3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0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295" w:type="dxa"/>
            <w:gridSpan w:val="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"АЭРОПОРТ АСТРАХАНЬ"</w:t>
            </w:r>
          </w:p>
        </w:tc>
        <w:tc>
          <w:tcPr>
            <w:tcW w:w="237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1 973,27</w:t>
            </w:r>
          </w:p>
        </w:tc>
        <w:tc>
          <w:tcPr>
            <w:tcW w:w="2475" w:type="dxa"/>
            <w:gridSpan w:val="3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0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295" w:type="dxa"/>
            <w:gridSpan w:val="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ОАО "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Оборонэнерго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 Филиал "Южный"</w:t>
            </w:r>
          </w:p>
        </w:tc>
        <w:tc>
          <w:tcPr>
            <w:tcW w:w="237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156 602,49</w:t>
            </w:r>
          </w:p>
        </w:tc>
        <w:tc>
          <w:tcPr>
            <w:tcW w:w="2475" w:type="dxa"/>
            <w:gridSpan w:val="3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9 001,79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0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295" w:type="dxa"/>
            <w:gridSpan w:val="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Дорадо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7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1 471,24</w:t>
            </w:r>
          </w:p>
        </w:tc>
        <w:tc>
          <w:tcPr>
            <w:tcW w:w="2475" w:type="dxa"/>
            <w:gridSpan w:val="3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0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295" w:type="dxa"/>
            <w:gridSpan w:val="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"КВАНТ-4"</w:t>
            </w:r>
          </w:p>
        </w:tc>
        <w:tc>
          <w:tcPr>
            <w:tcW w:w="237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5175,19</w:t>
            </w:r>
          </w:p>
        </w:tc>
        <w:tc>
          <w:tcPr>
            <w:tcW w:w="2475" w:type="dxa"/>
            <w:gridSpan w:val="3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0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295" w:type="dxa"/>
            <w:gridSpan w:val="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ЛУКОЙЛ-ЭНЕРГОСЕТИ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7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7 069,80</w:t>
            </w:r>
          </w:p>
        </w:tc>
        <w:tc>
          <w:tcPr>
            <w:tcW w:w="2475" w:type="dxa"/>
            <w:gridSpan w:val="3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0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295" w:type="dxa"/>
            <w:gridSpan w:val="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"НВСК"</w:t>
            </w:r>
          </w:p>
        </w:tc>
        <w:tc>
          <w:tcPr>
            <w:tcW w:w="237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17 779,38</w:t>
            </w:r>
          </w:p>
        </w:tc>
        <w:tc>
          <w:tcPr>
            <w:tcW w:w="2475" w:type="dxa"/>
            <w:gridSpan w:val="3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0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295" w:type="dxa"/>
            <w:gridSpan w:val="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"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Руссоль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7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3 208,72</w:t>
            </w:r>
          </w:p>
        </w:tc>
        <w:tc>
          <w:tcPr>
            <w:tcW w:w="2475" w:type="dxa"/>
            <w:gridSpan w:val="3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0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295" w:type="dxa"/>
            <w:gridSpan w:val="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ПКФ "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Астрим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237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3626,83</w:t>
            </w:r>
          </w:p>
        </w:tc>
        <w:tc>
          <w:tcPr>
            <w:tcW w:w="2475" w:type="dxa"/>
            <w:gridSpan w:val="3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0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295" w:type="dxa"/>
            <w:gridSpan w:val="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Приволжская дирекция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поэнергообеспечению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структурное подразделение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Трансэнерго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филиала ОАО "РЖД"</w:t>
            </w:r>
          </w:p>
        </w:tc>
        <w:tc>
          <w:tcPr>
            <w:tcW w:w="237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26 093,17</w:t>
            </w:r>
          </w:p>
        </w:tc>
        <w:tc>
          <w:tcPr>
            <w:tcW w:w="2475" w:type="dxa"/>
            <w:gridSpan w:val="3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0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295" w:type="dxa"/>
            <w:gridSpan w:val="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«Газпром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7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15 265,58</w:t>
            </w:r>
          </w:p>
        </w:tc>
        <w:tc>
          <w:tcPr>
            <w:tcW w:w="2475" w:type="dxa"/>
            <w:gridSpan w:val="3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0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295" w:type="dxa"/>
            <w:gridSpan w:val="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МКП «Благоустроенный город» МО «Город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Нариманов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7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8 736,46</w:t>
            </w:r>
          </w:p>
        </w:tc>
        <w:tc>
          <w:tcPr>
            <w:tcW w:w="2475" w:type="dxa"/>
            <w:gridSpan w:val="3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1 442,0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0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295" w:type="dxa"/>
            <w:gridSpan w:val="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Филиал ПАО "МРСК Юга"-  "Астраханьэнерго"</w:t>
            </w:r>
          </w:p>
        </w:tc>
        <w:tc>
          <w:tcPr>
            <w:tcW w:w="237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3 306 813,03</w:t>
            </w:r>
          </w:p>
        </w:tc>
        <w:tc>
          <w:tcPr>
            <w:tcW w:w="2475" w:type="dxa"/>
            <w:gridSpan w:val="3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39 610,83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6000" w:type="dxa"/>
            <w:gridSpan w:val="3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2370" w:type="dxa"/>
            <w:gridSpan w:val="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3 558 607,29</w:t>
            </w:r>
          </w:p>
        </w:tc>
        <w:tc>
          <w:tcPr>
            <w:tcW w:w="2475" w:type="dxa"/>
            <w:gridSpan w:val="3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50 054,62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05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5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 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Примечание. В примечании указываются необходимые сведения по применению настоящего приложения.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vertAlign w:val="superscript"/>
          <w:lang w:eastAsia="ru-RU"/>
        </w:rPr>
        <w:t>1</w:t>
      </w:r>
      <w:proofErr w:type="gramStart"/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 xml:space="preserve"> В</w:t>
      </w:r>
      <w:proofErr w:type="gramEnd"/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 xml:space="preserve">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17"/>
          <w:szCs w:val="17"/>
          <w:lang w:eastAsia="ru-RU"/>
        </w:rPr>
        <w:br w:type="textWrapping" w:clear="all"/>
      </w:r>
    </w:p>
    <w:p w:rsidR="00D01DB7" w:rsidRPr="006F5DBB" w:rsidRDefault="00D01DB7" w:rsidP="00D01DB7">
      <w:pPr>
        <w:spacing w:after="0" w:line="240" w:lineRule="auto"/>
        <w:jc w:val="right"/>
        <w:rPr>
          <w:rFonts w:ascii="Tahoma" w:eastAsia="Times New Roman" w:hAnsi="Tahoma" w:cs="Tahoma"/>
          <w:color w:val="4F4F4F"/>
          <w:sz w:val="20"/>
          <w:szCs w:val="20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                               </w:t>
      </w:r>
    </w:p>
    <w:p w:rsidR="00D01DB7" w:rsidRPr="006F5DBB" w:rsidRDefault="00D01DB7" w:rsidP="00D01DB7">
      <w:pPr>
        <w:spacing w:after="0" w:line="240" w:lineRule="auto"/>
        <w:jc w:val="right"/>
        <w:rPr>
          <w:rFonts w:ascii="Tahoma" w:eastAsia="Times New Roman" w:hAnsi="Tahoma" w:cs="Tahoma"/>
          <w:color w:val="4F4F4F"/>
          <w:sz w:val="20"/>
          <w:szCs w:val="20"/>
          <w:lang w:eastAsia="ru-RU"/>
        </w:rPr>
      </w:pPr>
    </w:p>
    <w:p w:rsidR="00D01DB7" w:rsidRPr="006F5DBB" w:rsidRDefault="00D01DB7" w:rsidP="00D01DB7">
      <w:pPr>
        <w:spacing w:after="0" w:line="240" w:lineRule="auto"/>
        <w:jc w:val="right"/>
        <w:rPr>
          <w:rFonts w:ascii="Tahoma" w:eastAsia="Times New Roman" w:hAnsi="Tahoma" w:cs="Tahoma"/>
          <w:color w:val="4F4F4F"/>
          <w:sz w:val="20"/>
          <w:szCs w:val="20"/>
          <w:lang w:eastAsia="ru-RU"/>
        </w:rPr>
      </w:pPr>
    </w:p>
    <w:p w:rsidR="00D01DB7" w:rsidRPr="006F5DBB" w:rsidRDefault="00D01DB7" w:rsidP="00D01DB7">
      <w:pPr>
        <w:spacing w:after="0" w:line="240" w:lineRule="auto"/>
        <w:jc w:val="right"/>
        <w:rPr>
          <w:rFonts w:ascii="Tahoma" w:eastAsia="Times New Roman" w:hAnsi="Tahoma" w:cs="Tahoma"/>
          <w:color w:val="4F4F4F"/>
          <w:sz w:val="20"/>
          <w:szCs w:val="20"/>
          <w:lang w:eastAsia="ru-RU"/>
        </w:rPr>
      </w:pPr>
    </w:p>
    <w:p w:rsidR="00D01DB7" w:rsidRPr="006F5DBB" w:rsidRDefault="00D01DB7" w:rsidP="00D01DB7">
      <w:pPr>
        <w:spacing w:after="0" w:line="240" w:lineRule="auto"/>
        <w:jc w:val="right"/>
        <w:rPr>
          <w:rFonts w:ascii="Tahoma" w:eastAsia="Times New Roman" w:hAnsi="Tahoma" w:cs="Tahoma"/>
          <w:color w:val="4F4F4F"/>
          <w:sz w:val="20"/>
          <w:szCs w:val="20"/>
          <w:lang w:eastAsia="ru-RU"/>
        </w:rPr>
      </w:pPr>
    </w:p>
    <w:p w:rsidR="00D01DB7" w:rsidRPr="006F5DBB" w:rsidRDefault="00D01DB7" w:rsidP="00D01DB7">
      <w:pPr>
        <w:spacing w:after="0" w:line="240" w:lineRule="auto"/>
        <w:jc w:val="right"/>
        <w:rPr>
          <w:rFonts w:ascii="Tahoma" w:eastAsia="Times New Roman" w:hAnsi="Tahoma" w:cs="Tahoma"/>
          <w:color w:val="4F4F4F"/>
          <w:sz w:val="20"/>
          <w:szCs w:val="20"/>
          <w:lang w:eastAsia="ru-RU"/>
        </w:rPr>
      </w:pPr>
    </w:p>
    <w:p w:rsidR="00D01DB7" w:rsidRPr="00D01DB7" w:rsidRDefault="00D01DB7" w:rsidP="00D01DB7">
      <w:pPr>
        <w:spacing w:after="0" w:line="240" w:lineRule="auto"/>
        <w:jc w:val="right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lastRenderedPageBreak/>
        <w:t>     Приложение № 3</w:t>
      </w:r>
    </w:p>
    <w:p w:rsidR="00D01DB7" w:rsidRPr="00D01DB7" w:rsidRDefault="00D01DB7" w:rsidP="00D01DB7">
      <w:pPr>
        <w:spacing w:after="0" w:line="240" w:lineRule="auto"/>
        <w:jc w:val="right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к постановлению службы по тарифам</w:t>
      </w:r>
    </w:p>
    <w:p w:rsidR="00D01DB7" w:rsidRPr="00D01DB7" w:rsidRDefault="00D01DB7" w:rsidP="00D01DB7">
      <w:pPr>
        <w:spacing w:after="0" w:line="240" w:lineRule="auto"/>
        <w:jc w:val="right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Астраханской области</w:t>
      </w:r>
    </w:p>
    <w:p w:rsidR="00D01DB7" w:rsidRPr="00D01DB7" w:rsidRDefault="00D01DB7" w:rsidP="00D01DB7">
      <w:pPr>
        <w:spacing w:after="0" w:line="240" w:lineRule="auto"/>
        <w:jc w:val="center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 xml:space="preserve">                                   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От 18.12.2015 № 246      </w:t>
      </w:r>
    </w:p>
    <w:p w:rsidR="00D01DB7" w:rsidRPr="00D01DB7" w:rsidRDefault="00D01DB7" w:rsidP="00D01DB7">
      <w:pPr>
        <w:spacing w:after="0" w:line="240" w:lineRule="auto"/>
        <w:jc w:val="right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 </w:t>
      </w:r>
    </w:p>
    <w:p w:rsidR="00D01DB7" w:rsidRPr="00D01DB7" w:rsidRDefault="00D01DB7" w:rsidP="00D01DB7">
      <w:pPr>
        <w:spacing w:after="0" w:line="240" w:lineRule="auto"/>
        <w:jc w:val="right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Таблица 2</w:t>
      </w:r>
    </w:p>
    <w:tbl>
      <w:tblPr>
        <w:tblW w:w="1593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30"/>
      </w:tblGrid>
      <w:tr w:rsidR="00D01DB7" w:rsidRPr="00D01DB7" w:rsidTr="00D01DB7">
        <w:trPr>
          <w:tblCellSpacing w:w="0" w:type="dxa"/>
        </w:trPr>
        <w:tc>
          <w:tcPr>
            <w:tcW w:w="1593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Показатели для целей расчета единых (котловых) тарифов на услуги по передаче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1593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электрической энергии по сетям Астраханской области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1593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2016 год</w:t>
            </w:r>
          </w:p>
        </w:tc>
      </w:tr>
    </w:tbl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 </w:t>
      </w:r>
    </w:p>
    <w:tbl>
      <w:tblPr>
        <w:tblW w:w="1551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0"/>
        <w:gridCol w:w="4155"/>
        <w:gridCol w:w="1425"/>
        <w:gridCol w:w="915"/>
        <w:gridCol w:w="915"/>
        <w:gridCol w:w="915"/>
        <w:gridCol w:w="915"/>
        <w:gridCol w:w="915"/>
        <w:gridCol w:w="915"/>
        <w:gridCol w:w="915"/>
        <w:gridCol w:w="915"/>
        <w:gridCol w:w="915"/>
        <w:gridCol w:w="960"/>
      </w:tblGrid>
      <w:tr w:rsidR="00D01DB7" w:rsidRPr="00D01DB7" w:rsidTr="00D01DB7">
        <w:trPr>
          <w:tblHeader/>
          <w:tblCellSpacing w:w="0" w:type="dxa"/>
        </w:trPr>
        <w:tc>
          <w:tcPr>
            <w:tcW w:w="780" w:type="dxa"/>
            <w:vMerge w:val="restart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155" w:type="dxa"/>
            <w:vMerge w:val="restart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Тарифные группы 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потребителей электрической энергии (мощности)</w:t>
            </w:r>
          </w:p>
        </w:tc>
        <w:tc>
          <w:tcPr>
            <w:tcW w:w="1425" w:type="dxa"/>
            <w:vMerge w:val="restart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4545" w:type="dxa"/>
            <w:gridSpan w:val="5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4605" w:type="dxa"/>
            <w:gridSpan w:val="5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полугодие</w:t>
            </w:r>
          </w:p>
        </w:tc>
      </w:tr>
      <w:tr w:rsidR="00D01DB7" w:rsidRPr="00D01DB7" w:rsidTr="00D01DB7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5" w:type="dxa"/>
            <w:gridSpan w:val="5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Диапазоны напряжения </w:t>
            </w:r>
          </w:p>
        </w:tc>
        <w:tc>
          <w:tcPr>
            <w:tcW w:w="4605" w:type="dxa"/>
            <w:gridSpan w:val="5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Диапазоны напряжения </w:t>
            </w:r>
          </w:p>
        </w:tc>
      </w:tr>
      <w:tr w:rsidR="00D01DB7" w:rsidRPr="00D01DB7" w:rsidTr="00D01DB7">
        <w:trPr>
          <w:tblHeader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ВН-1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СН-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СН-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  <w:proofErr w:type="gramEnd"/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HH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ВН-1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СН-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</w:t>
            </w:r>
            <w:proofErr w:type="gramEnd"/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СН-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II</w:t>
            </w:r>
            <w:proofErr w:type="gramEnd"/>
          </w:p>
        </w:tc>
        <w:tc>
          <w:tcPr>
            <w:tcW w:w="96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HH</w:t>
            </w:r>
          </w:p>
        </w:tc>
      </w:tr>
      <w:tr w:rsidR="00D01DB7" w:rsidRPr="00D01DB7" w:rsidTr="00D01DB7">
        <w:trPr>
          <w:tblHeader/>
          <w:tblCellSpacing w:w="0" w:type="dxa"/>
        </w:trPr>
        <w:tc>
          <w:tcPr>
            <w:tcW w:w="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6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730" w:type="dxa"/>
            <w:gridSpan w:val="1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Величины, используемые при утверждении (расчете) единых (котловых) тарифов на услуги по передаче электрической энергии на территории Астраханской области: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15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объем полезного отпуска электрической</w:t>
            </w:r>
            <w:r w:rsidRPr="00D01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энергии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42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405,38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22,18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318,94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623,62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446,97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22,18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358,72</w:t>
            </w:r>
          </w:p>
        </w:tc>
        <w:tc>
          <w:tcPr>
            <w:tcW w:w="96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683,25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4730" w:type="dxa"/>
            <w:gridSpan w:val="1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Население и приравненные к нему категории потребителей: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80" w:type="dxa"/>
            <w:vMerge w:val="restart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</w:t>
            </w:r>
          </w:p>
        </w:tc>
        <w:tc>
          <w:tcPr>
            <w:tcW w:w="14730" w:type="dxa"/>
            <w:gridSpan w:val="1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указанного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пунктах 1.1.2 и 1.1.3:</w:t>
            </w:r>
          </w:p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наймодатели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полезного отпуска электрической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энергии (в том числе с учетом дифференциации по двум и по трем зонам суток)</w:t>
            </w:r>
          </w:p>
        </w:tc>
        <w:tc>
          <w:tcPr>
            <w:tcW w:w="142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259,06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295,54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80" w:type="dxa"/>
            <w:vMerge w:val="restart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</w:t>
            </w:r>
          </w:p>
        </w:tc>
        <w:tc>
          <w:tcPr>
            <w:tcW w:w="14730" w:type="dxa"/>
            <w:gridSpan w:val="1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приравненные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ним:</w:t>
            </w:r>
          </w:p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наймодатели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полезного отпуска электрической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энергии (в том числе с учетом дифференциации по двум и по трем зонам суток)</w:t>
            </w:r>
          </w:p>
        </w:tc>
        <w:tc>
          <w:tcPr>
            <w:tcW w:w="142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15,26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14,76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</w:t>
            </w:r>
          </w:p>
        </w:tc>
        <w:tc>
          <w:tcPr>
            <w:tcW w:w="14730" w:type="dxa"/>
            <w:gridSpan w:val="1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Население, проживающее в сельских населенных пунктах и 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приравненные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ним:</w:t>
            </w:r>
          </w:p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наймодатели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полезного отпуска электрической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энергии (в том числе с учетом дифференциации по двум и по трем зонам суток)</w:t>
            </w:r>
          </w:p>
        </w:tc>
        <w:tc>
          <w:tcPr>
            <w:tcW w:w="142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142,58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139,66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</w:t>
            </w:r>
          </w:p>
        </w:tc>
        <w:tc>
          <w:tcPr>
            <w:tcW w:w="14730" w:type="dxa"/>
            <w:gridSpan w:val="1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Приравненные к населению категории потребителей, за исключением указанных в пункте 71 (1) Основ ценообразования: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1.1.4.1</w:t>
            </w:r>
          </w:p>
        </w:tc>
        <w:tc>
          <w:tcPr>
            <w:tcW w:w="14730" w:type="dxa"/>
            <w:gridSpan w:val="1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Садоводческие, огороднические или дачные некоммерческие объединения граждан –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полезного отпуска электрической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энергии (в том числе с учетом дифференциации по двум и по трем зонам суток)</w:t>
            </w:r>
          </w:p>
        </w:tc>
        <w:tc>
          <w:tcPr>
            <w:tcW w:w="142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млн.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9,79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9,14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80" w:type="dxa"/>
            <w:vMerge w:val="restart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1.1.4.2</w:t>
            </w:r>
          </w:p>
        </w:tc>
        <w:tc>
          <w:tcPr>
            <w:tcW w:w="14730" w:type="dxa"/>
            <w:gridSpan w:val="1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полезного отпуска электрической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энергии (в том числе с учетом дифференциации по двум и по трем зонам суток)</w:t>
            </w:r>
          </w:p>
        </w:tc>
        <w:tc>
          <w:tcPr>
            <w:tcW w:w="142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2,39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1,02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80" w:type="dxa"/>
            <w:vMerge w:val="restart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1.1.4.3</w:t>
            </w:r>
          </w:p>
        </w:tc>
        <w:tc>
          <w:tcPr>
            <w:tcW w:w="14730" w:type="dxa"/>
            <w:gridSpan w:val="1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Содержащиеся за счет прихожан религиозные организации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полезного отпуска электрической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энергии (в том числе с учетом дифференциации по двум и по трем зонам суток)</w:t>
            </w:r>
          </w:p>
        </w:tc>
        <w:tc>
          <w:tcPr>
            <w:tcW w:w="142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4545" w:type="dxa"/>
            <w:gridSpan w:val="5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0,94</w:t>
            </w:r>
          </w:p>
        </w:tc>
        <w:tc>
          <w:tcPr>
            <w:tcW w:w="4605" w:type="dxa"/>
            <w:gridSpan w:val="5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0,72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80" w:type="dxa"/>
            <w:vMerge w:val="restart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1.1.4.4</w:t>
            </w:r>
          </w:p>
        </w:tc>
        <w:tc>
          <w:tcPr>
            <w:tcW w:w="14730" w:type="dxa"/>
            <w:gridSpan w:val="1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Гарантирующие поставщики,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</w:tr>
      <w:tr w:rsidR="00D01DB7" w:rsidRPr="00D01DB7" w:rsidTr="00D01D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полезного отпуска электрической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энергии (в том числе с учетом дифференциации по двум и по трем зонам суток)</w:t>
            </w:r>
          </w:p>
        </w:tc>
        <w:tc>
          <w:tcPr>
            <w:tcW w:w="142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4545" w:type="dxa"/>
            <w:gridSpan w:val="5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4,37</w:t>
            </w:r>
          </w:p>
        </w:tc>
        <w:tc>
          <w:tcPr>
            <w:tcW w:w="4605" w:type="dxa"/>
            <w:gridSpan w:val="5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1,4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80" w:type="dxa"/>
            <w:vMerge w:val="restart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1.1.4.5</w:t>
            </w:r>
          </w:p>
        </w:tc>
        <w:tc>
          <w:tcPr>
            <w:tcW w:w="14730" w:type="dxa"/>
            <w:gridSpan w:val="1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полезного отпуска электрической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энергии (в том числе с учетом дифференциации по двум и по трем зонам суток)</w:t>
            </w:r>
          </w:p>
        </w:tc>
        <w:tc>
          <w:tcPr>
            <w:tcW w:w="142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4545" w:type="dxa"/>
            <w:gridSpan w:val="5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2,19</w:t>
            </w:r>
          </w:p>
        </w:tc>
        <w:tc>
          <w:tcPr>
            <w:tcW w:w="4605" w:type="dxa"/>
            <w:gridSpan w:val="5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1,83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14730" w:type="dxa"/>
            <w:gridSpan w:val="1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Население и приравненные к нему категории потребителей (сверх социальной нормы потребления электроэнергии)</w:t>
            </w:r>
            <w:r w:rsidRPr="00D01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t>1</w:t>
            </w:r>
            <w:r w:rsidRPr="00D01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: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80" w:type="dxa"/>
            <w:vMerge w:val="restart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1.2.1</w:t>
            </w:r>
          </w:p>
        </w:tc>
        <w:tc>
          <w:tcPr>
            <w:tcW w:w="14730" w:type="dxa"/>
            <w:gridSpan w:val="1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Население и приравненные к нему категории потребителей, за исключением 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указанного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пунктах 1.2.2 и 1.2.3:</w:t>
            </w:r>
          </w:p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наймодатели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полезного отпуска электрической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энергии (в том числе с учетом дифференциации по двум и по трем зонам суток)</w:t>
            </w:r>
          </w:p>
        </w:tc>
        <w:tc>
          <w:tcPr>
            <w:tcW w:w="142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80" w:type="dxa"/>
            <w:vMerge w:val="restart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</w:t>
            </w:r>
          </w:p>
        </w:tc>
        <w:tc>
          <w:tcPr>
            <w:tcW w:w="14730" w:type="dxa"/>
            <w:gridSpan w:val="1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приравненные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ним:</w:t>
            </w:r>
          </w:p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наймодатели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полезного отпуска электрической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энергии (в том числе с учетом дифференциации по двум и по трем зонам суток)</w:t>
            </w:r>
          </w:p>
        </w:tc>
        <w:tc>
          <w:tcPr>
            <w:tcW w:w="142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80" w:type="dxa"/>
            <w:vMerge w:val="restart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1.2.3</w:t>
            </w:r>
          </w:p>
        </w:tc>
        <w:tc>
          <w:tcPr>
            <w:tcW w:w="14730" w:type="dxa"/>
            <w:gridSpan w:val="1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Население, проживающее в сельских населенных пунктах и 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приравненные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ним:</w:t>
            </w:r>
          </w:p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наймодатели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полезного отпуска электрической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энергии (в том числе с учетом дифференциации по двум и по трем зонам суток)</w:t>
            </w:r>
          </w:p>
        </w:tc>
        <w:tc>
          <w:tcPr>
            <w:tcW w:w="142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</w:t>
            </w:r>
          </w:p>
        </w:tc>
        <w:tc>
          <w:tcPr>
            <w:tcW w:w="14730" w:type="dxa"/>
            <w:gridSpan w:val="1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1.2.4.1</w:t>
            </w:r>
          </w:p>
        </w:tc>
        <w:tc>
          <w:tcPr>
            <w:tcW w:w="14730" w:type="dxa"/>
            <w:gridSpan w:val="1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полезного отпуска электрической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энергии (в том числе с учетом дифференциации по двум и по трем зонам суток)</w:t>
            </w:r>
          </w:p>
        </w:tc>
        <w:tc>
          <w:tcPr>
            <w:tcW w:w="142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1.2.4.2</w:t>
            </w:r>
          </w:p>
        </w:tc>
        <w:tc>
          <w:tcPr>
            <w:tcW w:w="14730" w:type="dxa"/>
            <w:gridSpan w:val="1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полезного отпуска электрической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энергии (в том числе с учетом дифференциации по двум и по трем зонам суток)</w:t>
            </w:r>
          </w:p>
        </w:tc>
        <w:tc>
          <w:tcPr>
            <w:tcW w:w="142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1.2.4.3</w:t>
            </w:r>
          </w:p>
        </w:tc>
        <w:tc>
          <w:tcPr>
            <w:tcW w:w="14730" w:type="dxa"/>
            <w:gridSpan w:val="1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Содержащиеся за счет прихожан религиозные организации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5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полезного отпуска электрической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энергии (в том числе с учетом дифференциации по двум и по трем зонам суток)</w:t>
            </w:r>
          </w:p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4545" w:type="dxa"/>
            <w:gridSpan w:val="5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05" w:type="dxa"/>
            <w:gridSpan w:val="5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80" w:type="dxa"/>
            <w:vMerge w:val="restart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1.2.4.4</w:t>
            </w:r>
          </w:p>
        </w:tc>
        <w:tc>
          <w:tcPr>
            <w:tcW w:w="14730" w:type="dxa"/>
            <w:gridSpan w:val="1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Гарантирующие поставщики,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</w:t>
            </w:r>
            <w:proofErr w:type="gramEnd"/>
          </w:p>
        </w:tc>
      </w:tr>
      <w:tr w:rsidR="00D01DB7" w:rsidRPr="00D01DB7" w:rsidTr="00D01D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Плановый объем полезного отпуска электрической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энергии (в том числе с учетом дифференциации по двум и по трем зонам суток)</w:t>
            </w:r>
          </w:p>
        </w:tc>
        <w:tc>
          <w:tcPr>
            <w:tcW w:w="142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4545" w:type="dxa"/>
            <w:gridSpan w:val="5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05" w:type="dxa"/>
            <w:gridSpan w:val="5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80" w:type="dxa"/>
            <w:vMerge w:val="restart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1.2.4.5</w:t>
            </w:r>
          </w:p>
        </w:tc>
        <w:tc>
          <w:tcPr>
            <w:tcW w:w="14730" w:type="dxa"/>
            <w:gridSpan w:val="1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сараи);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Плановый объем полезного отпуска 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электрической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энергии (в том числе с учетом дифференциации по двум и по трем зонам суток)</w:t>
            </w:r>
          </w:p>
        </w:tc>
        <w:tc>
          <w:tcPr>
            <w:tcW w:w="142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млн.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4545" w:type="dxa"/>
            <w:gridSpan w:val="5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4605" w:type="dxa"/>
            <w:gridSpan w:val="5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1.3</w:t>
            </w:r>
          </w:p>
        </w:tc>
        <w:tc>
          <w:tcPr>
            <w:tcW w:w="415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Плановый объем полезного отпуска электрической</w:t>
            </w:r>
            <w:r w:rsidRPr="00D01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энергии потребителям, не относящимся к населению и приравненным к нему категориям потребителей</w:t>
            </w:r>
          </w:p>
        </w:tc>
        <w:tc>
          <w:tcPr>
            <w:tcW w:w="142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млн.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915" w:type="dxa"/>
            <w:noWrap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405,38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22,18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318,94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187,05</w:t>
            </w:r>
          </w:p>
        </w:tc>
        <w:tc>
          <w:tcPr>
            <w:tcW w:w="915" w:type="dxa"/>
            <w:noWrap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446,97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22,18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358,72</w:t>
            </w:r>
          </w:p>
        </w:tc>
        <w:tc>
          <w:tcPr>
            <w:tcW w:w="96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219,19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5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Величина заявленной мощности всех потребителей, оплачивающих услуги по передаче по единым (котловым) тарифам на услуги по передаче электрической энергии, в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т.ч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142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МВт</w:t>
            </w:r>
          </w:p>
        </w:tc>
        <w:tc>
          <w:tcPr>
            <w:tcW w:w="915" w:type="dxa"/>
            <w:noWrap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94,92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108,45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232,60</w:t>
            </w:r>
          </w:p>
        </w:tc>
        <w:tc>
          <w:tcPr>
            <w:tcW w:w="915" w:type="dxa"/>
            <w:noWrap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104,66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7,10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121,98</w:t>
            </w:r>
          </w:p>
        </w:tc>
        <w:tc>
          <w:tcPr>
            <w:tcW w:w="96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249,53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80" w:type="dxa"/>
            <w:vMerge w:val="restart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14730" w:type="dxa"/>
            <w:gridSpan w:val="1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Население и приравненные к нему категории потребителей 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заявленной мощности (в том числе с учетом дифференциации по двум и по трем зонам суток)</w:t>
            </w:r>
          </w:p>
        </w:tc>
        <w:tc>
          <w:tcPr>
            <w:tcW w:w="142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МВт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179,265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187,03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80" w:type="dxa"/>
            <w:vMerge w:val="restart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4730" w:type="dxa"/>
            <w:gridSpan w:val="12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и приравненные к нему категории потребителей (сверх социальной нормы потребления электроэнергии)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5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заявленной мощности (в том числе с учетом дифференциации по двум и по трем зонам суток)</w:t>
            </w:r>
          </w:p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2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МВт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415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Величина заявленной мощности потребителей, не относящихся к населению и приравненным к нему категориям потребителей</w:t>
            </w:r>
          </w:p>
        </w:tc>
        <w:tc>
          <w:tcPr>
            <w:tcW w:w="142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МВт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94,918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7,101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108,452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55,336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104,656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7,101</w:t>
            </w:r>
          </w:p>
        </w:tc>
        <w:tc>
          <w:tcPr>
            <w:tcW w:w="91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121,978</w:t>
            </w:r>
          </w:p>
        </w:tc>
        <w:tc>
          <w:tcPr>
            <w:tcW w:w="96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62,501</w:t>
            </w:r>
          </w:p>
        </w:tc>
      </w:tr>
    </w:tbl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 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Примечание. В примечании указываются необходимые сведения по применению настоящего приложения.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vertAlign w:val="superscript"/>
          <w:lang w:eastAsia="ru-RU"/>
        </w:rPr>
        <w:t>1</w:t>
      </w: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 xml:space="preserve"> - На территории Астраханской области социальная норма потребления электроэнергии для населения и приравненным к нему категориям потребителей не установлена.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17"/>
          <w:szCs w:val="17"/>
          <w:lang w:eastAsia="ru-RU"/>
        </w:rPr>
        <w:br w:type="textWrapping" w:clear="all"/>
      </w:r>
    </w:p>
    <w:tbl>
      <w:tblPr>
        <w:tblpPr w:leftFromText="45" w:rightFromText="45" w:vertAnchor="text"/>
        <w:tblW w:w="924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5"/>
        <w:gridCol w:w="3330"/>
        <w:gridCol w:w="945"/>
        <w:gridCol w:w="2535"/>
        <w:gridCol w:w="1920"/>
      </w:tblGrid>
      <w:tr w:rsidR="00D01DB7" w:rsidRPr="00D01DB7">
        <w:trPr>
          <w:tblCellSpacing w:w="0" w:type="dxa"/>
        </w:trPr>
        <w:tc>
          <w:tcPr>
            <w:tcW w:w="52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noWrap/>
            <w:vAlign w:val="bottom"/>
            <w:hideMark/>
          </w:tcPr>
          <w:p w:rsidR="00D01DB7" w:rsidRPr="006F5DBB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B7" w:rsidRPr="006F5DBB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B7" w:rsidRPr="006F5DBB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B7" w:rsidRPr="006F5DBB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B7" w:rsidRPr="006F5DBB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B7" w:rsidRPr="006F5DBB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B7" w:rsidRPr="006F5DBB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01DB7" w:rsidRPr="006F5DBB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Приложение № 4</w:t>
            </w:r>
          </w:p>
        </w:tc>
        <w:tc>
          <w:tcPr>
            <w:tcW w:w="192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DB7" w:rsidRPr="00D01DB7">
        <w:trPr>
          <w:tblCellSpacing w:w="0" w:type="dxa"/>
        </w:trPr>
        <w:tc>
          <w:tcPr>
            <w:tcW w:w="52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55" w:type="dxa"/>
            <w:gridSpan w:val="2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постановлению службы по тарифам</w:t>
            </w:r>
          </w:p>
        </w:tc>
      </w:tr>
      <w:tr w:rsidR="00D01DB7" w:rsidRPr="00D01DB7">
        <w:trPr>
          <w:tblCellSpacing w:w="0" w:type="dxa"/>
        </w:trPr>
        <w:tc>
          <w:tcPr>
            <w:tcW w:w="52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Астраханской области</w:t>
            </w:r>
          </w:p>
        </w:tc>
        <w:tc>
          <w:tcPr>
            <w:tcW w:w="192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DB7" w:rsidRPr="00D01DB7">
        <w:trPr>
          <w:tblCellSpacing w:w="0" w:type="dxa"/>
        </w:trPr>
        <w:tc>
          <w:tcPr>
            <w:tcW w:w="52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18.12.2015     №  246</w:t>
            </w:r>
          </w:p>
        </w:tc>
        <w:tc>
          <w:tcPr>
            <w:tcW w:w="192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DB7" w:rsidRPr="00D01DB7">
        <w:trPr>
          <w:tblCellSpacing w:w="0" w:type="dxa"/>
        </w:trPr>
        <w:tc>
          <w:tcPr>
            <w:tcW w:w="52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3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4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35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DB7" w:rsidRPr="00D01DB7">
        <w:trPr>
          <w:tblCellSpacing w:w="0" w:type="dxa"/>
        </w:trPr>
        <w:tc>
          <w:tcPr>
            <w:tcW w:w="9240" w:type="dxa"/>
            <w:gridSpan w:val="5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Единые (котловые) тарифы на услуги по передаче</w:t>
            </w:r>
          </w:p>
        </w:tc>
      </w:tr>
      <w:tr w:rsidR="00D01DB7" w:rsidRPr="00D01DB7">
        <w:trPr>
          <w:tblCellSpacing w:w="0" w:type="dxa"/>
        </w:trPr>
        <w:tc>
          <w:tcPr>
            <w:tcW w:w="9240" w:type="dxa"/>
            <w:gridSpan w:val="5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электрической энергии по сетям Астраханской области, поставляемой населению и приравненным к нему категориям потребителей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End"/>
          </w:p>
        </w:tc>
      </w:tr>
      <w:tr w:rsidR="00D01DB7" w:rsidRPr="00D01DB7">
        <w:trPr>
          <w:tblCellSpacing w:w="0" w:type="dxa"/>
        </w:trPr>
        <w:tc>
          <w:tcPr>
            <w:tcW w:w="9240" w:type="dxa"/>
            <w:gridSpan w:val="5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2016 год</w:t>
            </w:r>
          </w:p>
        </w:tc>
      </w:tr>
    </w:tbl>
    <w:tbl>
      <w:tblPr>
        <w:tblW w:w="10774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7"/>
        <w:gridCol w:w="3780"/>
        <w:gridCol w:w="1845"/>
        <w:gridCol w:w="1980"/>
        <w:gridCol w:w="1845"/>
      </w:tblGrid>
      <w:tr w:rsidR="00D01DB7" w:rsidRPr="00D01DB7" w:rsidTr="00D01DB7">
        <w:trPr>
          <w:tblHeader/>
          <w:tblCellSpacing w:w="0" w:type="dxa"/>
        </w:trPr>
        <w:tc>
          <w:tcPr>
            <w:tcW w:w="1324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ahoma" w:eastAsia="Times New Roman" w:hAnsi="Tahoma" w:cs="Tahoma"/>
                <w:color w:val="4F4F4F"/>
                <w:sz w:val="17"/>
                <w:szCs w:val="17"/>
                <w:lang w:eastAsia="ru-RU"/>
              </w:rPr>
              <w:t> 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 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            п/п</w:t>
            </w:r>
          </w:p>
        </w:tc>
        <w:tc>
          <w:tcPr>
            <w:tcW w:w="378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Тарифные группы потребителей электрической энергии (мощности)</w:t>
            </w:r>
          </w:p>
        </w:tc>
        <w:tc>
          <w:tcPr>
            <w:tcW w:w="184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9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полугодие</w:t>
            </w:r>
          </w:p>
        </w:tc>
        <w:tc>
          <w:tcPr>
            <w:tcW w:w="184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полугодие</w:t>
            </w:r>
          </w:p>
        </w:tc>
      </w:tr>
      <w:tr w:rsidR="00D01DB7" w:rsidRPr="00D01DB7" w:rsidTr="00D01DB7">
        <w:trPr>
          <w:tblHeader/>
          <w:tblCellSpacing w:w="0" w:type="dxa"/>
        </w:trPr>
        <w:tc>
          <w:tcPr>
            <w:tcW w:w="1324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1324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450" w:type="dxa"/>
            <w:gridSpan w:val="4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и приравненные к нему категории потребителей (в пределах социальной нормы потребления электроэнергии) (тарифы указываются без учета НДС)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1324" w:type="dxa"/>
            <w:vMerge w:val="restart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9450" w:type="dxa"/>
            <w:gridSpan w:val="4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и приравненные к нему категории потребителей, за исключением указанного в пунктах 1.2 и 1.3: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наймодатели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 (в том числе 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дифференцированный по двум и по трем зонам суток)</w:t>
            </w:r>
          </w:p>
        </w:tc>
        <w:tc>
          <w:tcPr>
            <w:tcW w:w="184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руб./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9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2,20122</w:t>
            </w:r>
          </w:p>
        </w:tc>
        <w:tc>
          <w:tcPr>
            <w:tcW w:w="184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2,35139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1324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1.2</w:t>
            </w:r>
          </w:p>
        </w:tc>
        <w:tc>
          <w:tcPr>
            <w:tcW w:w="9450" w:type="dxa"/>
            <w:gridSpan w:val="4"/>
            <w:vMerge w:val="restart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приравненные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ним:</w:t>
            </w:r>
          </w:p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наймодатели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proofErr w:type="gramEnd"/>
          </w:p>
        </w:tc>
      </w:tr>
      <w:tr w:rsidR="00D01DB7" w:rsidRPr="00D01DB7" w:rsidTr="00D01DB7">
        <w:trPr>
          <w:tblCellSpacing w:w="0" w:type="dxa"/>
        </w:trPr>
        <w:tc>
          <w:tcPr>
            <w:tcW w:w="1324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B7" w:rsidRPr="00D01DB7" w:rsidTr="00D01DB7">
        <w:trPr>
          <w:tblCellSpacing w:w="0" w:type="dxa"/>
        </w:trPr>
        <w:tc>
          <w:tcPr>
            <w:tcW w:w="1324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84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9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1,17579</w:t>
            </w:r>
          </w:p>
        </w:tc>
        <w:tc>
          <w:tcPr>
            <w:tcW w:w="184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1,2480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1324" w:type="dxa"/>
            <w:vMerge w:val="restart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</w:t>
            </w:r>
          </w:p>
        </w:tc>
        <w:tc>
          <w:tcPr>
            <w:tcW w:w="9450" w:type="dxa"/>
            <w:gridSpan w:val="4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Население, проживающее в сельских населенных пунктах и 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приравненные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ним:</w:t>
            </w:r>
          </w:p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наймодатели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отдельных категорий граждан, приобретающие электрическую энергию (мощность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3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84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9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1,17579</w:t>
            </w:r>
          </w:p>
        </w:tc>
        <w:tc>
          <w:tcPr>
            <w:tcW w:w="184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1,2480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1324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</w:t>
            </w:r>
          </w:p>
        </w:tc>
        <w:tc>
          <w:tcPr>
            <w:tcW w:w="9450" w:type="dxa"/>
            <w:gridSpan w:val="4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1324" w:type="dxa"/>
            <w:vMerge w:val="restart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1.4.1</w:t>
            </w:r>
          </w:p>
        </w:tc>
        <w:tc>
          <w:tcPr>
            <w:tcW w:w="9450" w:type="dxa"/>
            <w:gridSpan w:val="4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84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9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2,20122</w:t>
            </w:r>
          </w:p>
        </w:tc>
        <w:tc>
          <w:tcPr>
            <w:tcW w:w="184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2,35139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1324" w:type="dxa"/>
            <w:vMerge w:val="restart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1.4.2</w:t>
            </w:r>
          </w:p>
        </w:tc>
        <w:tc>
          <w:tcPr>
            <w:tcW w:w="9450" w:type="dxa"/>
            <w:gridSpan w:val="4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84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9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2,20122</w:t>
            </w:r>
          </w:p>
        </w:tc>
        <w:tc>
          <w:tcPr>
            <w:tcW w:w="184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2,35139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1324" w:type="dxa"/>
            <w:vMerge w:val="restart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1.4.3</w:t>
            </w:r>
          </w:p>
        </w:tc>
        <w:tc>
          <w:tcPr>
            <w:tcW w:w="9450" w:type="dxa"/>
            <w:gridSpan w:val="4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Содержащиеся за счет прихожан религиозные организации.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потребителей, указанным в данном пункте 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84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9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2,20122</w:t>
            </w:r>
          </w:p>
        </w:tc>
        <w:tc>
          <w:tcPr>
            <w:tcW w:w="184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2,35139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1324" w:type="dxa"/>
            <w:vMerge w:val="restart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1.4.4</w:t>
            </w:r>
          </w:p>
        </w:tc>
        <w:tc>
          <w:tcPr>
            <w:tcW w:w="9450" w:type="dxa"/>
            <w:gridSpan w:val="4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84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9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2,20122</w:t>
            </w:r>
          </w:p>
        </w:tc>
        <w:tc>
          <w:tcPr>
            <w:tcW w:w="184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2,35139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1324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450" w:type="dxa"/>
            <w:gridSpan w:val="4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и приравненные к нему категории потребителей (сверх социальной нормы потребления электроэнергии) (тарифы указываются без учета НДС)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1324" w:type="dxa"/>
            <w:vMerge w:val="restart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9450" w:type="dxa"/>
            <w:gridSpan w:val="4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Население и приравненные к нему категории потребителей, за исключением указанного в пунктах 2.2 и 2.3: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наймодатели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категориям потребителей, указанным в данном пункте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3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84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9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1324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9450" w:type="dxa"/>
            <w:gridSpan w:val="4"/>
            <w:vMerge w:val="restart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Население, проживающее в городских населенных пунктах в домах, оборудованных в установленном порядке стационарными электроплитами и (или) электроотопительными установками и 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приравненные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ним:</w:t>
            </w:r>
          </w:p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наймодатели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</w:p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</w:t>
            </w:r>
          </w:p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Гарантирующие поставщики,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1324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1DB7" w:rsidRPr="00D01DB7" w:rsidTr="00D01DB7">
        <w:trPr>
          <w:tblCellSpacing w:w="0" w:type="dxa"/>
        </w:trPr>
        <w:tc>
          <w:tcPr>
            <w:tcW w:w="1324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84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9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1324" w:type="dxa"/>
            <w:vMerge w:val="restart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</w:t>
            </w:r>
          </w:p>
        </w:tc>
        <w:tc>
          <w:tcPr>
            <w:tcW w:w="9450" w:type="dxa"/>
            <w:gridSpan w:val="4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Население, проживающее в сельских населенных пунктах и 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приравненные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 ним:</w:t>
            </w:r>
          </w:p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исполнители коммунальных услуг (товарищества собственников жилья, жилищно-строительные, жилищные или иные специализированные потребительские кооперативы либо управляющие организации), приобретающие электрическую энергию (мощность) для предоставления коммунальных услуг собственникам и пользователям жилых помещений и содержания общего имущества многоквартирных домов; </w:t>
            </w:r>
            <w:proofErr w:type="spellStart"/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наймодатели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(или уполномоченные ими лица), предоставляющие гражданам жилые помещения специализированного жилищного фонда, включая жилые помещения в общежитиях, жилые помещения 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маневренного фонда, жилые помещения в домах системы социального обслуживания населения, жилые помещения фонда для временного поселения вынужденных переселенцев, жилые помещения фонда для временного проживания лиц, признанных беженцами, а также жилые помещения для социальной защиты отдельных категорий граждан, приобретающие электрическую энергию (мощность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для предоставления коммунальных услуг пользователям таких жилых помещений в объемах потребления электрической энергии населением и содержания мест общего пользования в домах, в которых имеются жилые помещения специализированного жилого фонда;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юридические и физические лица, приобретающие электрическую энергию (мощность) в целях потребления на коммунально-бытовые нужды в населенных пунктах и жилых зонах при воинских частях и рассчитывающиеся по договору энергоснабжения по показаниям общего прибора учета электрической энергии.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потребителей, указанным в данном пункте 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84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9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1324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</w:t>
            </w:r>
          </w:p>
        </w:tc>
        <w:tc>
          <w:tcPr>
            <w:tcW w:w="9450" w:type="dxa"/>
            <w:gridSpan w:val="4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Приравненные к населению категории потребителей, за исключением указанных в пункте 71(1) Основ ценообразования:</w:t>
            </w:r>
          </w:p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1324" w:type="dxa"/>
            <w:vMerge w:val="restart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2.4.1</w:t>
            </w:r>
          </w:p>
        </w:tc>
        <w:tc>
          <w:tcPr>
            <w:tcW w:w="9450" w:type="dxa"/>
            <w:gridSpan w:val="4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Садоводческие, огороднические или дачные некоммерческие объединения граждан - некоммерческие организации, учрежденные гражданами на добровольных началах для содействия ее членам в решении общих социально-хозяйственных задач ведения садоводства, огородничества и дачного хозяйства.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84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9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1324" w:type="dxa"/>
            <w:vMerge w:val="restart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2.4.2</w:t>
            </w:r>
          </w:p>
        </w:tc>
        <w:tc>
          <w:tcPr>
            <w:tcW w:w="9450" w:type="dxa"/>
            <w:gridSpan w:val="4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Юридические лица, приобретающие электрическую энергию (мощность) в целях потребления осужденными в помещениях для их содержания при условии наличия раздельного учета электрической энергии для указанных помещений.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3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 (в том числе дифференцированный по двум и по трем 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зонам суток)</w:t>
            </w:r>
          </w:p>
        </w:tc>
        <w:tc>
          <w:tcPr>
            <w:tcW w:w="184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руб./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9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1324" w:type="dxa"/>
            <w:vMerge w:val="restart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2.4.3</w:t>
            </w:r>
          </w:p>
        </w:tc>
        <w:tc>
          <w:tcPr>
            <w:tcW w:w="9450" w:type="dxa"/>
            <w:gridSpan w:val="4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Содержащиеся за счет прихожан религиозные организации.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 (в том числе дифференцированный по двум и по трем зонам суток)</w:t>
            </w:r>
          </w:p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4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9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1324" w:type="dxa"/>
            <w:vMerge w:val="restart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2.4.4</w:t>
            </w:r>
          </w:p>
        </w:tc>
        <w:tc>
          <w:tcPr>
            <w:tcW w:w="9450" w:type="dxa"/>
            <w:gridSpan w:val="4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Объединения граждан, приобретающих электрическую энергию (мощность) для использования в принадлежащих им хозяйственных постройках (погреба, сараи): некоммерческие объединения граждан (гаражно-строительные, гаражные кооперативы) и граждане, владеющие отдельно стоящими гаражами, приобретающие электрическую энергию (мощность) в целях потребления на коммунально-бытовые нужды и не используемую для осуществления коммерческой деятельности.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Гарантирующие поставщики,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приравненным к населению категориям потребителей, указанным в данном пункте 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D01DB7" w:rsidRPr="00D01DB7" w:rsidTr="00D01DB7">
        <w:trPr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Одноставочный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тариф (в том числе дифференцированный по двум и по трем зонам суток)</w:t>
            </w:r>
          </w:p>
        </w:tc>
        <w:tc>
          <w:tcPr>
            <w:tcW w:w="184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руб./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кВт·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</w:t>
            </w:r>
            <w:proofErr w:type="spellEnd"/>
            <w:proofErr w:type="gramEnd"/>
          </w:p>
        </w:tc>
        <w:tc>
          <w:tcPr>
            <w:tcW w:w="1980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845" w:type="dxa"/>
            <w:noWrap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</w:tr>
    </w:tbl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ru-RU"/>
        </w:rPr>
        <w:t> </w:t>
      </w:r>
    </w:p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color w:val="4F4F4F"/>
          <w:sz w:val="20"/>
          <w:szCs w:val="20"/>
          <w:lang w:eastAsia="ru-RU"/>
        </w:rPr>
        <w:t>Примечание. В примечании указываются необходимые сведения по применению настоящего приложения.</w:t>
      </w:r>
    </w:p>
    <w:tbl>
      <w:tblPr>
        <w:tblW w:w="1024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25"/>
        <w:gridCol w:w="1170"/>
        <w:gridCol w:w="3795"/>
        <w:gridCol w:w="1155"/>
      </w:tblGrid>
      <w:tr w:rsidR="00D01DB7" w:rsidRPr="00D01DB7">
        <w:trPr>
          <w:tblCellSpacing w:w="0" w:type="dxa"/>
        </w:trPr>
        <w:tc>
          <w:tcPr>
            <w:tcW w:w="10245" w:type="dxa"/>
            <w:gridSpan w:val="4"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divId w:val="65001655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случае установления тарифов на услуги по передаче электрической энергии на долгосрочный период регулирования на каждый год долгосрочного периода приложение дополняется соответствующими столбцами.</w:t>
            </w:r>
          </w:p>
        </w:tc>
      </w:tr>
      <w:tr w:rsidR="00D01DB7" w:rsidRPr="00D01DB7">
        <w:trPr>
          <w:tblCellSpacing w:w="0" w:type="dxa"/>
        </w:trPr>
        <w:tc>
          <w:tcPr>
            <w:tcW w:w="369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gridSpan w:val="2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DB7" w:rsidRPr="00D01DB7">
        <w:trPr>
          <w:tblCellSpacing w:w="0" w:type="dxa"/>
        </w:trPr>
        <w:tc>
          <w:tcPr>
            <w:tcW w:w="8115" w:type="dxa"/>
            <w:gridSpan w:val="3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2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 территории Астраханской области  социальная норма потребления электрической энергии (мощности)  не установлена (тарифы указываются без учета НДС).</w:t>
            </w:r>
          </w:p>
        </w:tc>
        <w:tc>
          <w:tcPr>
            <w:tcW w:w="213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DB7" w:rsidRPr="00D01DB7">
        <w:trPr>
          <w:tblCellSpacing w:w="0" w:type="dxa"/>
        </w:trPr>
        <w:tc>
          <w:tcPr>
            <w:tcW w:w="369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0" w:type="dxa"/>
            <w:noWrap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05" w:type="dxa"/>
            <w:gridSpan w:val="2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D01DB7" w:rsidRPr="00D01DB7">
        <w:trPr>
          <w:tblCellSpacing w:w="0" w:type="dxa"/>
        </w:trPr>
        <w:tc>
          <w:tcPr>
            <w:tcW w:w="10245" w:type="dxa"/>
            <w:gridSpan w:val="4"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3</w:t>
            </w: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Гарантирующие поставщики,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энергосбытовые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энергоснабжающие</w:t>
            </w:r>
            <w:proofErr w:type="spell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организации, приобретающие электрическую энергию (мощность) в целях дальнейшей продажи населению и приравненным к нему категориям потребителей в объемах фактического потребления населения и приравненных к нему категорий потребителей и объемах электроэнергии, израсходованной на места общего пользования в целях потребления на коммунально-бытовые нужды граждан и не используемой для осуществления коммерческой (профессиональной) деятельности.</w:t>
            </w:r>
            <w:proofErr w:type="gramEnd"/>
          </w:p>
        </w:tc>
      </w:tr>
      <w:tr w:rsidR="00D01DB7" w:rsidRPr="00D01DB7">
        <w:trPr>
          <w:tblCellSpacing w:w="0" w:type="dxa"/>
        </w:trPr>
        <w:tc>
          <w:tcPr>
            <w:tcW w:w="10245" w:type="dxa"/>
            <w:gridSpan w:val="4"/>
            <w:vAlign w:val="bottom"/>
            <w:hideMark/>
          </w:tcPr>
          <w:tbl>
            <w:tblPr>
              <w:tblW w:w="996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0"/>
              <w:gridCol w:w="2100"/>
              <w:gridCol w:w="210"/>
              <w:gridCol w:w="1665"/>
              <w:gridCol w:w="4995"/>
            </w:tblGrid>
            <w:tr w:rsidR="00D01DB7" w:rsidRPr="00D01DB7">
              <w:trPr>
                <w:tblCellSpacing w:w="0" w:type="dxa"/>
              </w:trPr>
              <w:tc>
                <w:tcPr>
                  <w:tcW w:w="990" w:type="dxa"/>
                  <w:noWrap/>
                  <w:vAlign w:val="bottom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0" w:type="dxa"/>
                  <w:noWrap/>
                  <w:vAlign w:val="bottom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875" w:type="dxa"/>
                  <w:gridSpan w:val="2"/>
                  <w:noWrap/>
                  <w:vAlign w:val="bottom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5" w:type="dxa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1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Приложение № 5</w:t>
                  </w:r>
                </w:p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1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к постановлению службы по тарифам </w:t>
                  </w:r>
                </w:p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1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Астраханской области </w:t>
                  </w:r>
                </w:p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1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от 18.12.2015  № 246 </w:t>
                  </w:r>
                </w:p>
              </w:tc>
            </w:tr>
            <w:tr w:rsidR="00D01DB7" w:rsidRPr="00D01DB7">
              <w:trPr>
                <w:tblCellSpacing w:w="0" w:type="dxa"/>
              </w:trPr>
              <w:tc>
                <w:tcPr>
                  <w:tcW w:w="9960" w:type="dxa"/>
                  <w:gridSpan w:val="5"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1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lastRenderedPageBreak/>
                    <w:t>НВВ филиала ПАО «МРСК Юга» - «Астраханьэнерго» на долгосрочный период регулирования (без учета оплаты потерь)</w:t>
                  </w:r>
                </w:p>
              </w:tc>
            </w:tr>
            <w:tr w:rsidR="00D01DB7" w:rsidRPr="00D01DB7">
              <w:trPr>
                <w:tblCellSpacing w:w="0" w:type="dxa"/>
              </w:trPr>
              <w:tc>
                <w:tcPr>
                  <w:tcW w:w="990" w:type="dxa"/>
                  <w:noWrap/>
                  <w:vAlign w:val="bottom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0" w:type="dxa"/>
                  <w:gridSpan w:val="2"/>
                  <w:noWrap/>
                  <w:vAlign w:val="bottom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5" w:type="dxa"/>
                  <w:noWrap/>
                  <w:vAlign w:val="bottom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5" w:type="dxa"/>
                  <w:noWrap/>
                  <w:vAlign w:val="bottom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1DB7" w:rsidRPr="00D01DB7">
              <w:trPr>
                <w:tblCellSpacing w:w="0" w:type="dxa"/>
              </w:trPr>
              <w:tc>
                <w:tcPr>
                  <w:tcW w:w="990" w:type="dxa"/>
                  <w:noWrap/>
                  <w:vAlign w:val="bottom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0" w:type="dxa"/>
                  <w:gridSpan w:val="2"/>
                  <w:noWrap/>
                  <w:vAlign w:val="bottom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5" w:type="dxa"/>
                  <w:noWrap/>
                  <w:vAlign w:val="bottom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5" w:type="dxa"/>
                  <w:noWrap/>
                  <w:vAlign w:val="bottom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1DB7" w:rsidRPr="00D01DB7">
              <w:trPr>
                <w:tblCellSpacing w:w="0" w:type="dxa"/>
              </w:trPr>
              <w:tc>
                <w:tcPr>
                  <w:tcW w:w="990" w:type="dxa"/>
                  <w:noWrap/>
                  <w:vAlign w:val="bottom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10" w:type="dxa"/>
                  <w:gridSpan w:val="2"/>
                  <w:noWrap/>
                  <w:vAlign w:val="bottom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5" w:type="dxa"/>
                  <w:noWrap/>
                  <w:vAlign w:val="bottom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5" w:type="dxa"/>
                  <w:noWrap/>
                  <w:vAlign w:val="bottom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D01DB7" w:rsidRPr="00D01DB7">
              <w:trPr>
                <w:tblCellSpacing w:w="0" w:type="dxa"/>
              </w:trPr>
              <w:tc>
                <w:tcPr>
                  <w:tcW w:w="990" w:type="dxa"/>
                  <w:vMerge w:val="restart"/>
                  <w:vAlign w:val="bottom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1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gramStart"/>
                  <w:r w:rsidRPr="00D01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</w:t>
                  </w:r>
                  <w:proofErr w:type="gramEnd"/>
                  <w:r w:rsidRPr="00D01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/п</w:t>
                  </w:r>
                </w:p>
              </w:tc>
              <w:tc>
                <w:tcPr>
                  <w:tcW w:w="2310" w:type="dxa"/>
                  <w:gridSpan w:val="2"/>
                  <w:vMerge w:val="restart"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1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Наименование сетевой организации в субъекте Российской Федерации</w:t>
                  </w:r>
                </w:p>
              </w:tc>
              <w:tc>
                <w:tcPr>
                  <w:tcW w:w="1665" w:type="dxa"/>
                  <w:vMerge w:val="restart"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1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Год</w:t>
                  </w:r>
                </w:p>
              </w:tc>
              <w:tc>
                <w:tcPr>
                  <w:tcW w:w="4995" w:type="dxa"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1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НВВ сетевых организаций без учета оплаты потерь</w:t>
                  </w:r>
                </w:p>
              </w:tc>
            </w:tr>
            <w:tr w:rsidR="00D01DB7" w:rsidRPr="00D01DB7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5" w:type="dxa"/>
                  <w:vAlign w:val="bottom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1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тыс. руб.</w:t>
                  </w:r>
                </w:p>
              </w:tc>
            </w:tr>
            <w:tr w:rsidR="00D01DB7" w:rsidRPr="00D01DB7">
              <w:trPr>
                <w:tblCellSpacing w:w="0" w:type="dxa"/>
              </w:trPr>
              <w:tc>
                <w:tcPr>
                  <w:tcW w:w="990" w:type="dxa"/>
                  <w:vMerge w:val="restart"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1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1.</w:t>
                  </w:r>
                </w:p>
              </w:tc>
              <w:tc>
                <w:tcPr>
                  <w:tcW w:w="2310" w:type="dxa"/>
                  <w:gridSpan w:val="2"/>
                  <w:vMerge w:val="restart"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1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Филиал ПАО «МРСК Юга»- «Астраханьэнерго»</w:t>
                  </w: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1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2012</w:t>
                  </w:r>
                </w:p>
              </w:tc>
              <w:tc>
                <w:tcPr>
                  <w:tcW w:w="4995" w:type="dxa"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1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2 833 226,70</w:t>
                  </w:r>
                </w:p>
              </w:tc>
            </w:tr>
            <w:tr w:rsidR="00D01DB7" w:rsidRPr="00D01DB7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1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2013*</w:t>
                  </w:r>
                </w:p>
              </w:tc>
              <w:tc>
                <w:tcPr>
                  <w:tcW w:w="4995" w:type="dxa"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1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3 035 751,17</w:t>
                  </w:r>
                </w:p>
              </w:tc>
            </w:tr>
            <w:tr w:rsidR="00D01DB7" w:rsidRPr="00D01DB7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1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 2014*</w:t>
                  </w:r>
                </w:p>
              </w:tc>
              <w:tc>
                <w:tcPr>
                  <w:tcW w:w="4995" w:type="dxa"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1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2 573 096,25</w:t>
                  </w:r>
                </w:p>
              </w:tc>
            </w:tr>
            <w:tr w:rsidR="00D01DB7" w:rsidRPr="00D01DB7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1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2015*</w:t>
                  </w:r>
                </w:p>
              </w:tc>
              <w:tc>
                <w:tcPr>
                  <w:tcW w:w="4995" w:type="dxa"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1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2 899 273,62</w:t>
                  </w:r>
                </w:p>
              </w:tc>
            </w:tr>
            <w:tr w:rsidR="00D01DB7" w:rsidRPr="00D01DB7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1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2016*</w:t>
                  </w:r>
                </w:p>
              </w:tc>
              <w:tc>
                <w:tcPr>
                  <w:tcW w:w="4995" w:type="dxa"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1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3 306 813,03</w:t>
                  </w:r>
                </w:p>
              </w:tc>
            </w:tr>
            <w:tr w:rsidR="00D01DB7" w:rsidRPr="00D01DB7">
              <w:trPr>
                <w:tblCellSpacing w:w="0" w:type="dxa"/>
              </w:trPr>
              <w:tc>
                <w:tcPr>
                  <w:tcW w:w="0" w:type="auto"/>
                  <w:vMerge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1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2017</w:t>
                  </w:r>
                </w:p>
              </w:tc>
              <w:tc>
                <w:tcPr>
                  <w:tcW w:w="4995" w:type="dxa"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01DB7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4 900 983,20</w:t>
                  </w:r>
                </w:p>
              </w:tc>
            </w:tr>
            <w:tr w:rsidR="00D01DB7" w:rsidRPr="00D01DB7">
              <w:trPr>
                <w:tblCellSpacing w:w="0" w:type="dxa"/>
              </w:trPr>
              <w:tc>
                <w:tcPr>
                  <w:tcW w:w="990" w:type="dxa"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0" w:type="dxa"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10" w:type="dxa"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665" w:type="dxa"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995" w:type="dxa"/>
                  <w:vAlign w:val="center"/>
                  <w:hideMark/>
                </w:tcPr>
                <w:p w:rsidR="00D01DB7" w:rsidRPr="00D01DB7" w:rsidRDefault="00D01DB7" w:rsidP="00D01DB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</w:t>
            </w:r>
          </w:p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(2012</w:t>
            </w:r>
            <w:proofErr w:type="gramStart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    )</w:t>
            </w:r>
            <w:proofErr w:type="gramEnd"/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 xml:space="preserve"> -  первый год долгосрочного периода регулирования.</w:t>
            </w:r>
          </w:p>
        </w:tc>
      </w:tr>
      <w:tr w:rsidR="00D01DB7" w:rsidRPr="00D01DB7">
        <w:trPr>
          <w:tblCellSpacing w:w="0" w:type="dxa"/>
        </w:trPr>
        <w:tc>
          <w:tcPr>
            <w:tcW w:w="10245" w:type="dxa"/>
            <w:gridSpan w:val="4"/>
            <w:vAlign w:val="bottom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lastRenderedPageBreak/>
              <w:t>         (2017)  -  последний год долгосрочного периода регулирования.</w:t>
            </w:r>
          </w:p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1DB7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·          * На основании пункта 9 Методических указаний по регулированию тарифов с применением метода доходности инвестированного капитала, утвержденных приказом ФСТ России от 30.03.2012 № 228-э, необходимая валовая выручка (без учета потерь) отражена с учетом произведенной корректировки</w:t>
            </w:r>
          </w:p>
        </w:tc>
      </w:tr>
      <w:tr w:rsidR="00D01DB7" w:rsidRPr="00D01DB7">
        <w:trPr>
          <w:tblCellSpacing w:w="0" w:type="dxa"/>
        </w:trPr>
        <w:tc>
          <w:tcPr>
            <w:tcW w:w="4125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5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85" w:type="dxa"/>
            <w:vAlign w:val="center"/>
            <w:hideMark/>
          </w:tcPr>
          <w:p w:rsidR="00D01DB7" w:rsidRPr="00D01DB7" w:rsidRDefault="00D01DB7" w:rsidP="00D01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01DB7" w:rsidRPr="00D01DB7" w:rsidRDefault="00D01DB7" w:rsidP="00D01DB7">
      <w:pPr>
        <w:spacing w:after="0" w:line="240" w:lineRule="auto"/>
        <w:rPr>
          <w:rFonts w:ascii="Tahoma" w:eastAsia="Times New Roman" w:hAnsi="Tahoma" w:cs="Tahoma"/>
          <w:color w:val="4F4F4F"/>
          <w:sz w:val="17"/>
          <w:szCs w:val="17"/>
          <w:lang w:eastAsia="ru-RU"/>
        </w:rPr>
      </w:pPr>
      <w:r w:rsidRPr="00D01DB7">
        <w:rPr>
          <w:rFonts w:ascii="Tahoma" w:eastAsia="Times New Roman" w:hAnsi="Tahoma" w:cs="Tahoma"/>
          <w:b/>
          <w:bCs/>
          <w:color w:val="4F4F4F"/>
          <w:sz w:val="20"/>
          <w:szCs w:val="20"/>
          <w:lang w:eastAsia="ru-RU"/>
        </w:rPr>
        <w:t> </w:t>
      </w:r>
    </w:p>
    <w:p w:rsidR="00FF4496" w:rsidRDefault="00FF4496"/>
    <w:sectPr w:rsidR="00FF4496" w:rsidSect="006F5DB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DB7"/>
    <w:rsid w:val="006F5DBB"/>
    <w:rsid w:val="00D01DB7"/>
    <w:rsid w:val="00FF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DB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aps/>
      <w:color w:val="3877C8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01DB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DB7"/>
    <w:rPr>
      <w:rFonts w:ascii="Arial" w:eastAsia="Times New Roman" w:hAnsi="Arial" w:cs="Arial"/>
      <w:b/>
      <w:bCs/>
      <w:caps/>
      <w:color w:val="3877C8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DB7"/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1DB7"/>
  </w:style>
  <w:style w:type="character" w:styleId="a3">
    <w:name w:val="Hyperlink"/>
    <w:basedOn w:val="a0"/>
    <w:uiPriority w:val="99"/>
    <w:semiHidden/>
    <w:unhideWhenUsed/>
    <w:rsid w:val="00D01D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1DB7"/>
    <w:rPr>
      <w:color w:val="800080"/>
      <w:u w:val="single"/>
    </w:rPr>
  </w:style>
  <w:style w:type="paragraph" w:customStyle="1" w:styleId="textfornews">
    <w:name w:val="textfornews"/>
    <w:basedOn w:val="a"/>
    <w:rsid w:val="00D01DB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671C0"/>
      <w:sz w:val="17"/>
      <w:szCs w:val="17"/>
      <w:lang w:eastAsia="ru-RU"/>
    </w:rPr>
  </w:style>
  <w:style w:type="paragraph" w:customStyle="1" w:styleId="menuzag">
    <w:name w:val="menu_zag"/>
    <w:basedOn w:val="a"/>
    <w:rsid w:val="00D01DB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5"/>
      <w:szCs w:val="15"/>
      <w:lang w:eastAsia="ru-RU"/>
    </w:rPr>
  </w:style>
  <w:style w:type="paragraph" w:customStyle="1" w:styleId="today">
    <w:name w:val="today"/>
    <w:basedOn w:val="a"/>
    <w:rsid w:val="00D01DB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7A7A7"/>
      <w:sz w:val="15"/>
      <w:szCs w:val="15"/>
      <w:lang w:eastAsia="ru-RU"/>
    </w:rPr>
  </w:style>
  <w:style w:type="paragraph" w:customStyle="1" w:styleId="day">
    <w:name w:val="day"/>
    <w:basedOn w:val="a"/>
    <w:rsid w:val="00D01DB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F7F7F"/>
      <w:sz w:val="15"/>
      <w:szCs w:val="15"/>
      <w:lang w:eastAsia="ru-RU"/>
    </w:rPr>
  </w:style>
  <w:style w:type="paragraph" w:customStyle="1" w:styleId="bignews">
    <w:name w:val="bignews"/>
    <w:basedOn w:val="a"/>
    <w:rsid w:val="00D01D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671C0"/>
      <w:sz w:val="21"/>
      <w:szCs w:val="21"/>
      <w:lang w:eastAsia="ru-RU"/>
    </w:rPr>
  </w:style>
  <w:style w:type="paragraph" w:customStyle="1" w:styleId="bigquest">
    <w:name w:val="bigquest"/>
    <w:basedOn w:val="a"/>
    <w:rsid w:val="00D01D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F4F4F"/>
      <w:sz w:val="21"/>
      <w:szCs w:val="21"/>
      <w:lang w:eastAsia="ru-RU"/>
    </w:rPr>
  </w:style>
  <w:style w:type="paragraph" w:customStyle="1" w:styleId="text">
    <w:name w:val="text"/>
    <w:basedOn w:val="a"/>
    <w:rsid w:val="00D01DB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F4F4F"/>
      <w:sz w:val="17"/>
      <w:szCs w:val="17"/>
      <w:lang w:eastAsia="ru-RU"/>
    </w:rPr>
  </w:style>
  <w:style w:type="paragraph" w:customStyle="1" w:styleId="dayoftheweek">
    <w:name w:val="dayoftheweek"/>
    <w:basedOn w:val="a"/>
    <w:rsid w:val="00D01DB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7C7C7C"/>
      <w:sz w:val="15"/>
      <w:szCs w:val="15"/>
      <w:lang w:eastAsia="ru-RU"/>
    </w:rPr>
  </w:style>
  <w:style w:type="paragraph" w:customStyle="1" w:styleId="number">
    <w:name w:val="number"/>
    <w:basedOn w:val="a"/>
    <w:rsid w:val="00D01DB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15"/>
      <w:szCs w:val="15"/>
      <w:lang w:eastAsia="ru-RU"/>
    </w:rPr>
  </w:style>
  <w:style w:type="paragraph" w:customStyle="1" w:styleId="curnumber">
    <w:name w:val="cur_number"/>
    <w:basedOn w:val="a"/>
    <w:rsid w:val="00D01DB7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  <w:lang w:eastAsia="ru-RU"/>
    </w:rPr>
  </w:style>
  <w:style w:type="paragraph" w:customStyle="1" w:styleId="numberhol">
    <w:name w:val="number_hol"/>
    <w:basedOn w:val="a"/>
    <w:rsid w:val="00D01DB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BDBDBD"/>
      <w:sz w:val="15"/>
      <w:szCs w:val="15"/>
      <w:lang w:eastAsia="ru-RU"/>
    </w:rPr>
  </w:style>
  <w:style w:type="paragraph" w:customStyle="1" w:styleId="dayoftheweekhol">
    <w:name w:val="dayoftheweek_hol"/>
    <w:basedOn w:val="a"/>
    <w:rsid w:val="00D01DB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BDBDBD"/>
      <w:sz w:val="15"/>
      <w:szCs w:val="15"/>
      <w:lang w:eastAsia="ru-RU"/>
    </w:rPr>
  </w:style>
  <w:style w:type="paragraph" w:customStyle="1" w:styleId="textformenu">
    <w:name w:val="textformenu"/>
    <w:basedOn w:val="a"/>
    <w:rsid w:val="00D01DB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671C0"/>
      <w:sz w:val="15"/>
      <w:szCs w:val="15"/>
      <w:lang w:eastAsia="ru-RU"/>
    </w:rPr>
  </w:style>
  <w:style w:type="paragraph" w:customStyle="1" w:styleId="zag">
    <w:name w:val="zag"/>
    <w:basedOn w:val="a"/>
    <w:rsid w:val="00D01DB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877C8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01DB7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aps/>
      <w:color w:val="3877C8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uiPriority w:val="9"/>
    <w:qFormat/>
    <w:rsid w:val="00D01DB7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01DB7"/>
    <w:rPr>
      <w:rFonts w:ascii="Arial" w:eastAsia="Times New Roman" w:hAnsi="Arial" w:cs="Arial"/>
      <w:b/>
      <w:bCs/>
      <w:caps/>
      <w:color w:val="3877C8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01DB7"/>
    <w:rPr>
      <w:rFonts w:ascii="Arial" w:eastAsia="Times New Roman" w:hAnsi="Arial" w:cs="Arial"/>
      <w:b/>
      <w:bCs/>
      <w:color w:val="000000"/>
      <w:sz w:val="21"/>
      <w:szCs w:val="21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01DB7"/>
  </w:style>
  <w:style w:type="character" w:styleId="a3">
    <w:name w:val="Hyperlink"/>
    <w:basedOn w:val="a0"/>
    <w:uiPriority w:val="99"/>
    <w:semiHidden/>
    <w:unhideWhenUsed/>
    <w:rsid w:val="00D01DB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1DB7"/>
    <w:rPr>
      <w:color w:val="800080"/>
      <w:u w:val="single"/>
    </w:rPr>
  </w:style>
  <w:style w:type="paragraph" w:customStyle="1" w:styleId="textfornews">
    <w:name w:val="textfornews"/>
    <w:basedOn w:val="a"/>
    <w:rsid w:val="00D01DB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2671C0"/>
      <w:sz w:val="17"/>
      <w:szCs w:val="17"/>
      <w:lang w:eastAsia="ru-RU"/>
    </w:rPr>
  </w:style>
  <w:style w:type="paragraph" w:customStyle="1" w:styleId="menuzag">
    <w:name w:val="menu_zag"/>
    <w:basedOn w:val="a"/>
    <w:rsid w:val="00D01DB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FFFFFF"/>
      <w:sz w:val="15"/>
      <w:szCs w:val="15"/>
      <w:lang w:eastAsia="ru-RU"/>
    </w:rPr>
  </w:style>
  <w:style w:type="paragraph" w:customStyle="1" w:styleId="today">
    <w:name w:val="today"/>
    <w:basedOn w:val="a"/>
    <w:rsid w:val="00D01DB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A7A7A7"/>
      <w:sz w:val="15"/>
      <w:szCs w:val="15"/>
      <w:lang w:eastAsia="ru-RU"/>
    </w:rPr>
  </w:style>
  <w:style w:type="paragraph" w:customStyle="1" w:styleId="day">
    <w:name w:val="day"/>
    <w:basedOn w:val="a"/>
    <w:rsid w:val="00D01DB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F7F7F"/>
      <w:sz w:val="15"/>
      <w:szCs w:val="15"/>
      <w:lang w:eastAsia="ru-RU"/>
    </w:rPr>
  </w:style>
  <w:style w:type="paragraph" w:customStyle="1" w:styleId="bignews">
    <w:name w:val="bignews"/>
    <w:basedOn w:val="a"/>
    <w:rsid w:val="00D01D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2671C0"/>
      <w:sz w:val="21"/>
      <w:szCs w:val="21"/>
      <w:lang w:eastAsia="ru-RU"/>
    </w:rPr>
  </w:style>
  <w:style w:type="paragraph" w:customStyle="1" w:styleId="bigquest">
    <w:name w:val="bigquest"/>
    <w:basedOn w:val="a"/>
    <w:rsid w:val="00D01DB7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4F4F4F"/>
      <w:sz w:val="21"/>
      <w:szCs w:val="21"/>
      <w:lang w:eastAsia="ru-RU"/>
    </w:rPr>
  </w:style>
  <w:style w:type="paragraph" w:customStyle="1" w:styleId="text">
    <w:name w:val="text"/>
    <w:basedOn w:val="a"/>
    <w:rsid w:val="00D01DB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4F4F4F"/>
      <w:sz w:val="17"/>
      <w:szCs w:val="17"/>
      <w:lang w:eastAsia="ru-RU"/>
    </w:rPr>
  </w:style>
  <w:style w:type="paragraph" w:customStyle="1" w:styleId="dayoftheweek">
    <w:name w:val="dayoftheweek"/>
    <w:basedOn w:val="a"/>
    <w:rsid w:val="00D01DB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7C7C7C"/>
      <w:sz w:val="15"/>
      <w:szCs w:val="15"/>
      <w:lang w:eastAsia="ru-RU"/>
    </w:rPr>
  </w:style>
  <w:style w:type="paragraph" w:customStyle="1" w:styleId="number">
    <w:name w:val="number"/>
    <w:basedOn w:val="a"/>
    <w:rsid w:val="00D01DB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7C7C7C"/>
      <w:sz w:val="15"/>
      <w:szCs w:val="15"/>
      <w:lang w:eastAsia="ru-RU"/>
    </w:rPr>
  </w:style>
  <w:style w:type="paragraph" w:customStyle="1" w:styleId="curnumber">
    <w:name w:val="cur_number"/>
    <w:basedOn w:val="a"/>
    <w:rsid w:val="00D01DB7"/>
    <w:pPr>
      <w:shd w:val="clear" w:color="auto" w:fill="E0E0E0"/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5"/>
      <w:szCs w:val="15"/>
      <w:lang w:eastAsia="ru-RU"/>
    </w:rPr>
  </w:style>
  <w:style w:type="paragraph" w:customStyle="1" w:styleId="numberhol">
    <w:name w:val="number_hol"/>
    <w:basedOn w:val="a"/>
    <w:rsid w:val="00D01DB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BDBDBD"/>
      <w:sz w:val="15"/>
      <w:szCs w:val="15"/>
      <w:lang w:eastAsia="ru-RU"/>
    </w:rPr>
  </w:style>
  <w:style w:type="paragraph" w:customStyle="1" w:styleId="dayoftheweekhol">
    <w:name w:val="dayoftheweek_hol"/>
    <w:basedOn w:val="a"/>
    <w:rsid w:val="00D01DB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BDBDBD"/>
      <w:sz w:val="15"/>
      <w:szCs w:val="15"/>
      <w:lang w:eastAsia="ru-RU"/>
    </w:rPr>
  </w:style>
  <w:style w:type="paragraph" w:customStyle="1" w:styleId="textformenu">
    <w:name w:val="textformenu"/>
    <w:basedOn w:val="a"/>
    <w:rsid w:val="00D01DB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2671C0"/>
      <w:sz w:val="15"/>
      <w:szCs w:val="15"/>
      <w:lang w:eastAsia="ru-RU"/>
    </w:rPr>
  </w:style>
  <w:style w:type="paragraph" w:customStyle="1" w:styleId="zag">
    <w:name w:val="zag"/>
    <w:basedOn w:val="a"/>
    <w:rsid w:val="00D01DB7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877C8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5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166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58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8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13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13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81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53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36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87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14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81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09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85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4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81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61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19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57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97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5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8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844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13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16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98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6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9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54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459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7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03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09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166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38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9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84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17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8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160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334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1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3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772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4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36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29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832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50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20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0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95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18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05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8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03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0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32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5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02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01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8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31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32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14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64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4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6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3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52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37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08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3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31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5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6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3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9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8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38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6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02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12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4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033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41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33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89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58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3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1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43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58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50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55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60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16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93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457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25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09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35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04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81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16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38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85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255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8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97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17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05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4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21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72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0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2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4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2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8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0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1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1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7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5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95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7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7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1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7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7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8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04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6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7089</Words>
  <Characters>40412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Колганова Наталья Ивановна</dc:creator>
  <cp:lastModifiedBy>Колганова Наталья Ивановна</cp:lastModifiedBy>
  <cp:revision>2</cp:revision>
  <dcterms:created xsi:type="dcterms:W3CDTF">2015-12-28T13:23:00Z</dcterms:created>
  <dcterms:modified xsi:type="dcterms:W3CDTF">2015-12-28T13:31:00Z</dcterms:modified>
</cp:coreProperties>
</file>