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ТАРИФОВ И ЦЕН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22 января 2015 г. N </w:t>
      </w:r>
      <w:bookmarkStart w:id="1" w:name="_GoBack"/>
      <w:bookmarkEnd w:id="1"/>
      <w:r>
        <w:rPr>
          <w:rFonts w:ascii="Calibri" w:hAnsi="Calibri" w:cs="Calibri"/>
          <w:b/>
          <w:bCs/>
        </w:rPr>
        <w:t>1-п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 ПРИКАЗЫ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И ЦЕН ПРАВИТЕЛЬСТВА 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исправления допущенных технических ошибок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приказы комитета тарифов и цен правительства Еврейской автономной области от 25.12.2014 </w:t>
      </w:r>
      <w:hyperlink r:id="rId6" w:history="1">
        <w:r>
          <w:rPr>
            <w:rFonts w:ascii="Calibri" w:hAnsi="Calibri" w:cs="Calibri"/>
            <w:color w:val="0000FF"/>
          </w:rPr>
          <w:t>N 41/2-п</w:t>
        </w:r>
      </w:hyperlink>
      <w:r>
        <w:rPr>
          <w:rFonts w:ascii="Calibri" w:hAnsi="Calibri" w:cs="Calibri"/>
        </w:rPr>
        <w:t xml:space="preserve"> "Об установлении тарифов на электрическую энергию (мощность), реализуемую ОАО "Дальневосточная энергетическая компания" покупателям, кроме населения и потребителей, приравненных к категории "население", на территории Еврейской автономной области, на 2015 год"; от 25.12.2014 </w:t>
      </w:r>
      <w:hyperlink r:id="rId7" w:history="1">
        <w:r>
          <w:rPr>
            <w:rFonts w:ascii="Calibri" w:hAnsi="Calibri" w:cs="Calibri"/>
            <w:color w:val="0000FF"/>
          </w:rPr>
          <w:t>N 41/3-п</w:t>
        </w:r>
      </w:hyperlink>
      <w:r>
        <w:rPr>
          <w:rFonts w:ascii="Calibri" w:hAnsi="Calibri" w:cs="Calibri"/>
        </w:rPr>
        <w:t xml:space="preserve"> "Об установлении тарифов на электрическую энергию (мощность), реализуемую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 покупателям, кроме населения и потребителей, приравненных к категории "население", на территории Еврейской автономной области, на 2015 год" следующее изменение: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приложении N 2 раздел 2 изложить в следующей редакции: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252"/>
        <w:gridCol w:w="1757"/>
        <w:gridCol w:w="1417"/>
        <w:gridCol w:w="1428"/>
      </w:tblGrid>
      <w:tr w:rsidR="004C300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"2.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&lt;5&gt;,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583,21386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639,91133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0,95271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1,09319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&lt;5&gt;,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575,09376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629,38433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0,94061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1,07750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&lt;5&gt;,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545,78487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591,38787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0,89692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1,02086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&lt;5&gt;,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519,83884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557,75107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 &lt;6&gt;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4C300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&lt;4&gt;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0,85824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0,97072"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C300C" w:rsidSect="004E533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25.12.2014 N 41/4-п "Об установлении тарифов на электрическую энергию (мощность), реализуемую ЗАО "Система" покупателям, кроме населения и потребителей, приравненных к категории "население", на территории Еврейской автономной области, на 2015 год" следующее изменение: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примечаниях к </w:t>
      </w:r>
      <w:hyperlink r:id="rId9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пункт &lt;4&gt; дополнить словами: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ЗАО "Система" на территории Еврейской автономной области на 2015 год приняты расходы в размере 654,409 тыс. руб., в том числе на первое полугодие 2015 года в размере 294,56 тыс. руб., на второе полугодие 2015 года в размере 359,85 тыс. руб.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первое полугодие 2015 года в средневзвешенную стоимость электрической энергии (мощности) включены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 расходы на единицу полезного отпуска в размере 0,009018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 xml:space="preserve">. На второе полугодие 2015 года в средневзвешенную стоимость электрической энергии (мощности) включены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 расходы на единицу полезного отпуска в размере 0,010778 руб./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>.".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23.12.2014 N 39/7-п "Об установлении тарифов на электрическую энергию (мощность), реализуемую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покупателям, кроме населения и потребителей, приравненных к категории "население", на территории Еврейской автономной области, на 2015 год" следующее изменение: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 примечаниях к </w:t>
      </w:r>
      <w:hyperlink r:id="rId13" w:history="1">
        <w:r>
          <w:rPr>
            <w:rFonts w:ascii="Calibri" w:hAnsi="Calibri" w:cs="Calibri"/>
            <w:color w:val="0000FF"/>
          </w:rPr>
          <w:t>приложениям N 4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N 5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 xml:space="preserve"> пункт &lt;4&gt; дополнить словами: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 ООО "</w:t>
      </w:r>
      <w:proofErr w:type="spellStart"/>
      <w:r>
        <w:rPr>
          <w:rFonts w:ascii="Calibri" w:hAnsi="Calibri" w:cs="Calibri"/>
        </w:rPr>
        <w:t>Транснефтьэнерго</w:t>
      </w:r>
      <w:proofErr w:type="spellEnd"/>
      <w:r>
        <w:rPr>
          <w:rFonts w:ascii="Calibri" w:hAnsi="Calibri" w:cs="Calibri"/>
        </w:rPr>
        <w:t>" (в части объемов электрической энергии, приобретаемой на оптовом рынке электрической энергии и мощности) определены расходы на сбыт электрической энергии на первое полугодие 2015 года в размере 0,120862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, на второе полугодие 2015 года в размере 0,180822 руб./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>. Данные расходы включены в средневзвешенную стоимость электрической энергии (мощности) соответственно по полугодиям 2015 года.".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28.11.2014 N 27/3-п "Об утверждении размеров ставок платы за технологическое присоединение к распределительным электрическим сетям ОАО "ДРСК" на территории Еврейской автономной области на 2015 год" следующие изменения: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1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ar12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hyperlink r:id="rId18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ar39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19.12.2014 N 38/4-п "Об установлении тарифов на теплоноситель, поставляемый потребителям структурным подразделением "Биробиджанская ТЭЦ" филиала "Хабаровская </w:t>
      </w:r>
      <w:proofErr w:type="spellStart"/>
      <w:r>
        <w:rPr>
          <w:rFonts w:ascii="Calibri" w:hAnsi="Calibri" w:cs="Calibri"/>
        </w:rPr>
        <w:t>теплосетевая</w:t>
      </w:r>
      <w:proofErr w:type="spellEnd"/>
      <w:r>
        <w:rPr>
          <w:rFonts w:ascii="Calibri" w:hAnsi="Calibri" w:cs="Calibri"/>
        </w:rPr>
        <w:t xml:space="preserve"> компания" ОАО "Дальневосточная генерирующая компания", на 2015 год" следующее изменение: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hyperlink r:id="rId20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в столбце "Вид теплоносителя" слово "вода" заменить словом "пар".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23.12.2014 N 39/6-п "Об утверждении единых (котловых) тарифов на услуги по передаче электрической энергии по сетям Еврейской автономной области на 2015 - 2017 годы" следующее изменение: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В приложении N 1 </w:t>
      </w:r>
      <w:hyperlink r:id="rId23" w:history="1">
        <w:r>
          <w:rPr>
            <w:rFonts w:ascii="Calibri" w:hAnsi="Calibri" w:cs="Calibri"/>
            <w:color w:val="0000FF"/>
          </w:rPr>
          <w:t>строку 1.2.1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C300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2381"/>
        <w:gridCol w:w="1757"/>
        <w:gridCol w:w="1304"/>
        <w:gridCol w:w="1306"/>
        <w:gridCol w:w="1318"/>
        <w:gridCol w:w="1417"/>
        <w:gridCol w:w="1305"/>
        <w:gridCol w:w="1304"/>
        <w:gridCol w:w="1304"/>
        <w:gridCol w:w="1417"/>
      </w:tblGrid>
      <w:tr w:rsidR="004C300C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"1.2.1.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849,57210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869,75533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884,23559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655,16162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967,04614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921,56103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1034,21186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884,56164".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C300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2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тарифов и цен правительства Еврейской автономной области от 11.12.2014 N 32/9-п "Об установлении тарифов на тепловую энергию, вырабатываемую и реализуемую ОАО "Российские железные дороги" (Дальневосточная дирекция по </w:t>
      </w:r>
      <w:proofErr w:type="spellStart"/>
      <w:r>
        <w:rPr>
          <w:rFonts w:ascii="Calibri" w:hAnsi="Calibri" w:cs="Calibri"/>
        </w:rPr>
        <w:t>тепловодоснабжению</w:t>
      </w:r>
      <w:proofErr w:type="spellEnd"/>
      <w:r>
        <w:rPr>
          <w:rFonts w:ascii="Calibri" w:hAnsi="Calibri" w:cs="Calibri"/>
        </w:rPr>
        <w:t xml:space="preserve"> - структурное подразделение Центральной Дирекции по </w:t>
      </w:r>
      <w:proofErr w:type="spellStart"/>
      <w:r>
        <w:rPr>
          <w:rFonts w:ascii="Calibri" w:hAnsi="Calibri" w:cs="Calibri"/>
        </w:rPr>
        <w:t>тепловодоснабжению</w:t>
      </w:r>
      <w:proofErr w:type="spellEnd"/>
      <w:r>
        <w:rPr>
          <w:rFonts w:ascii="Calibri" w:hAnsi="Calibri" w:cs="Calibri"/>
        </w:rPr>
        <w:t xml:space="preserve"> - филиала ОАО "Российские железные дороги") на территориях муниципальных образований "Город Биробиджан", "</w:t>
      </w:r>
      <w:proofErr w:type="spellStart"/>
      <w:r>
        <w:rPr>
          <w:rFonts w:ascii="Calibri" w:hAnsi="Calibri" w:cs="Calibri"/>
        </w:rPr>
        <w:t>Облученское</w:t>
      </w:r>
      <w:proofErr w:type="spellEnd"/>
      <w:r>
        <w:rPr>
          <w:rFonts w:ascii="Calibri" w:hAnsi="Calibri" w:cs="Calibri"/>
        </w:rPr>
        <w:t xml:space="preserve"> городское поселение", "</w:t>
      </w:r>
      <w:proofErr w:type="spellStart"/>
      <w:r>
        <w:rPr>
          <w:rFonts w:ascii="Calibri" w:hAnsi="Calibri" w:cs="Calibri"/>
        </w:rPr>
        <w:t>Волочаевское</w:t>
      </w:r>
      <w:proofErr w:type="spellEnd"/>
      <w:r>
        <w:rPr>
          <w:rFonts w:ascii="Calibri" w:hAnsi="Calibri" w:cs="Calibri"/>
        </w:rPr>
        <w:t xml:space="preserve"> сельское поселение", на 2015 - 2017 годы</w:t>
      </w:r>
      <w:proofErr w:type="gramEnd"/>
      <w:r>
        <w:rPr>
          <w:rFonts w:ascii="Calibri" w:hAnsi="Calibri" w:cs="Calibri"/>
        </w:rPr>
        <w:t>" следующие изменения: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В </w:t>
      </w:r>
      <w:hyperlink r:id="rId2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"согласно приложению N 1" заменить словами "согласно приложению N 3".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В </w:t>
      </w:r>
      <w:hyperlink r:id="rId2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"согласно приложению N 2" заменить словами "согласно приложению N 4".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В </w:t>
      </w:r>
      <w:hyperlink r:id="rId27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"согласно приложению N 1" заменить словами "согласно приложению N 5".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В </w:t>
      </w:r>
      <w:hyperlink r:id="rId28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"согласно приложению N 2" заменить словами "согласно приложению N 6".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приказ вступает в силу со дня его официального опубликования.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Г.Ф.ШЛЫКОВА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14"/>
      <w:bookmarkEnd w:id="2"/>
      <w:r>
        <w:rPr>
          <w:rFonts w:ascii="Calibri" w:hAnsi="Calibri" w:cs="Calibri"/>
        </w:rPr>
        <w:t>Приложение N 1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22.01.2015 N 1-п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1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28.11.2014 N 27/3-п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6"/>
      <w:bookmarkEnd w:id="3"/>
      <w:r>
        <w:rPr>
          <w:rFonts w:ascii="Calibri" w:hAnsi="Calibri" w:cs="Calibri"/>
        </w:rPr>
        <w:t>Стандартизированная тарифная 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осуществление организационных мероприятий </w:t>
      </w:r>
      <w:proofErr w:type="gramStart"/>
      <w:r>
        <w:rPr>
          <w:rFonts w:ascii="Calibri" w:hAnsi="Calibri" w:cs="Calibri"/>
        </w:rPr>
        <w:t>при</w:t>
      </w:r>
      <w:proofErr w:type="gramEnd"/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технологическом </w:t>
      </w: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электрической энергии, объектов электросетевого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хозяйства, </w:t>
      </w: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сетевым организациям и иным лицам,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ОАО "ДРСК" на территории Еврейской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автономной 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C300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1247"/>
        <w:gridCol w:w="1417"/>
        <w:gridCol w:w="1417"/>
        <w:gridCol w:w="1417"/>
        <w:gridCol w:w="1417"/>
      </w:tblGrid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ставки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ценах периода регулирования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 по одному источнику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 по двум источникам электроснабжения от 10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кВт до 8900 кВт (по одному источнику электроснабжения напряжение от 10 кВт)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 кВт до 8900 кВт</w:t>
            </w:r>
          </w:p>
        </w:tc>
      </w:tr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Стандартизированная тарифная ставка,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1091,37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сетевой организацией выполнения заявителем 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осмотре должностным лицом </w:t>
            </w:r>
            <w:proofErr w:type="spellStart"/>
            <w:r>
              <w:rPr>
                <w:rFonts w:ascii="Calibri" w:hAnsi="Calibri" w:cs="Calibri"/>
              </w:rPr>
              <w:t>Ростехнадзора</w:t>
            </w:r>
            <w:proofErr w:type="spellEnd"/>
            <w:r>
              <w:rPr>
                <w:rFonts w:ascii="Calibri" w:hAnsi="Calibri" w:cs="Calibri"/>
              </w:rPr>
              <w:t xml:space="preserve"> присоединяемых устройств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фактические действия по присоединению и обеспечению работы устройств в электрической </w:t>
            </w:r>
            <w:r>
              <w:rPr>
                <w:rFonts w:ascii="Calibri" w:hAnsi="Calibri" w:cs="Calibri"/>
              </w:rPr>
              <w:lastRenderedPageBreak/>
              <w:t>сети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74"/>
      <w:bookmarkEnd w:id="4"/>
      <w:r>
        <w:rPr>
          <w:rFonts w:ascii="Calibri" w:hAnsi="Calibri" w:cs="Calibri"/>
        </w:rPr>
        <w:t>Стандартизированная тарифная 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покрытие расходов ОАО "ДРСК" на строительство воздушных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линий электропередачи на i-м уровне напряжения на территории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1247"/>
        <w:gridCol w:w="1417"/>
        <w:gridCol w:w="1417"/>
        <w:gridCol w:w="1417"/>
        <w:gridCol w:w="1417"/>
      </w:tblGrid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ставки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Стандартизированная тарифная ставка на покрытие расходов ОАО "ДРСК" на строительство воздушных линий электропередачи на i-м уровне напряжения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базовых ценах 2001 года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 кВт до 8900 кВт</w:t>
            </w:r>
          </w:p>
        </w:tc>
      </w:tr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линия электропередачи ВЛ-0,4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131301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линия электропередачи ВЛ-6(10)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116373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</w:t>
            </w:r>
            <w:proofErr w:type="spellStart"/>
            <w:r>
              <w:rPr>
                <w:rFonts w:ascii="Calibri" w:hAnsi="Calibri" w:cs="Calibri"/>
              </w:rPr>
              <w:t>двухцепная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ВЛ-6(10)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на железобетонных опорах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174082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</w:t>
            </w:r>
            <w:proofErr w:type="spellStart"/>
            <w:r>
              <w:rPr>
                <w:rFonts w:ascii="Calibri" w:hAnsi="Calibri" w:cs="Calibri"/>
              </w:rPr>
              <w:t>двухцепная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ВЛ-6(10)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на металлических опорах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295940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213"/>
      <w:bookmarkEnd w:id="5"/>
      <w:r>
        <w:rPr>
          <w:rFonts w:ascii="Calibri" w:hAnsi="Calibri" w:cs="Calibri"/>
        </w:rPr>
        <w:t>Стандартизированная тарифная 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покрытие расходов ОАО "ДРСК" на строительство кабельных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линий электропередачи на i-м уровне напряжения на территории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1247"/>
        <w:gridCol w:w="1417"/>
        <w:gridCol w:w="1417"/>
        <w:gridCol w:w="1417"/>
        <w:gridCol w:w="1417"/>
      </w:tblGrid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ставки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Стандартизированная тарифная ставка на покрытие расходов ОАО "ДРСК" на строительство кабельных линий электропередачи на i-м уровне напряжения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базовых ценах 2001 года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 кВт до 8900 кВт</w:t>
            </w:r>
          </w:p>
        </w:tc>
      </w:tr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Кабельная линия электропередачи КЛ-0,4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212529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Кабельная линия электропередачи КЛ-6(10)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121534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Двухкабельная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КЛ-0,4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в одной траншее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263428,5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Двухкабельная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КЛ-6(10)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в одной траншее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Кабельная </w:t>
            </w:r>
            <w:proofErr w:type="spellStart"/>
            <w:r>
              <w:rPr>
                <w:rFonts w:ascii="Calibri" w:hAnsi="Calibri" w:cs="Calibri"/>
              </w:rPr>
              <w:t>двухцепная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КЛ-0,4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121890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58"/>
      <w:bookmarkEnd w:id="6"/>
      <w:r>
        <w:rPr>
          <w:rFonts w:ascii="Calibri" w:hAnsi="Calibri" w:cs="Calibri"/>
        </w:rPr>
        <w:t>Стандартизированная тарифная 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покрытие расходов ОАО "ДРСК" на строительство подстанций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i-м уровне напряжения на территории Еврейской автономной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835"/>
        <w:gridCol w:w="1247"/>
        <w:gridCol w:w="1417"/>
        <w:gridCol w:w="1417"/>
        <w:gridCol w:w="1417"/>
        <w:gridCol w:w="1417"/>
      </w:tblGrid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ставки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Стандартизированная тарифная ставка на покрытие расходов ОАО "ДРСК" на строительство подстанций на i-м уровне напряжения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базовых ценах 2001 года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 кВт до 150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 до 8900 кВт</w:t>
            </w:r>
          </w:p>
        </w:tc>
      </w:tr>
      <w:tr w:rsidR="004C300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  <w:proofErr w:type="gramStart"/>
            <w:r>
              <w:rPr>
                <w:rFonts w:ascii="Calibri" w:hAnsi="Calibri" w:cs="Calibri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3326,11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2149,47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1408,58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953,98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160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620,25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618,61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341,23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540,14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1231,44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1027,91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1650,05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1114,32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1393,33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491,07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 учета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504,23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дополнительных фаз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343,68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пункты секционирования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168,01</w:t>
            </w:r>
          </w:p>
        </w:tc>
      </w:tr>
      <w:tr w:rsidR="004C300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ячеек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123,05"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385"/>
      <w:bookmarkEnd w:id="7"/>
      <w:r>
        <w:rPr>
          <w:rFonts w:ascii="Calibri" w:hAnsi="Calibri" w:cs="Calibri"/>
        </w:rPr>
        <w:t>Приложение N 2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22.01.2015 N 1-п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28.11.2014 N 27/3-п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397"/>
      <w:bookmarkEnd w:id="8"/>
      <w:r>
        <w:rPr>
          <w:rFonts w:ascii="Calibri" w:hAnsi="Calibri" w:cs="Calibri"/>
        </w:rPr>
        <w:t>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единицу максимальной мощности на осуществление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организационных мероприятий для определения платы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присоединение к электрическим сетям ОАО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"ДРСК" на территории Еврейской автономной области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7"/>
        <w:gridCol w:w="1417"/>
        <w:gridCol w:w="1417"/>
        <w:gridCol w:w="1417"/>
      </w:tblGrid>
      <w:tr w:rsidR="004C300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ценах периода регулирования</w:t>
            </w:r>
          </w:p>
        </w:tc>
      </w:tr>
      <w:tr w:rsidR="004C300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 по одному источнику 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кВт по двум источникам электроснабжения от 10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свыше 150 кВт до 8900 кВт (по одному источнику электроснабжения напряжение </w:t>
            </w:r>
            <w:r>
              <w:rPr>
                <w:rFonts w:ascii="Calibri" w:hAnsi="Calibri" w:cs="Calibri"/>
              </w:rPr>
              <w:lastRenderedPageBreak/>
              <w:t>от 10 кВт)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свыше 150 кВт до 8900 кВт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Ставка за единицу максимальной мощности,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1091,37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605,92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сетевой организацией выполнения заявителем 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174,23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осмотре должностным лицом </w:t>
            </w:r>
            <w:proofErr w:type="spellStart"/>
            <w:r>
              <w:rPr>
                <w:rFonts w:ascii="Calibri" w:hAnsi="Calibri" w:cs="Calibri"/>
              </w:rPr>
              <w:t>Ростехнадзора</w:t>
            </w:r>
            <w:proofErr w:type="spellEnd"/>
            <w:r>
              <w:rPr>
                <w:rFonts w:ascii="Calibri" w:hAnsi="Calibri" w:cs="Calibri"/>
              </w:rPr>
              <w:t xml:space="preserve"> присоединяемых устройств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3,77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307,45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442"/>
      <w:bookmarkEnd w:id="9"/>
      <w:r>
        <w:rPr>
          <w:rFonts w:ascii="Calibri" w:hAnsi="Calibri" w:cs="Calibri"/>
        </w:rPr>
        <w:t>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единицу максимальной мощности на осуществление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по строительству воздушных и кабельных линий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определения платы за технологическое присоединение </w:t>
      </w:r>
      <w:proofErr w:type="gramStart"/>
      <w:r>
        <w:rPr>
          <w:rFonts w:ascii="Calibri" w:hAnsi="Calibri" w:cs="Calibri"/>
        </w:rPr>
        <w:t>к</w:t>
      </w:r>
      <w:proofErr w:type="gramEnd"/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электрическим сетям ОАО "ДРСК" на территории Еврейской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автономной 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7"/>
        <w:gridCol w:w="1417"/>
        <w:gridCol w:w="1417"/>
        <w:gridCol w:w="1417"/>
      </w:tblGrid>
      <w:tr w:rsidR="004C300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ценах периода регулирования</w:t>
            </w:r>
          </w:p>
        </w:tc>
      </w:tr>
      <w:tr w:rsidR="004C300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 до 8900 кВт</w:t>
            </w:r>
          </w:p>
        </w:tc>
      </w:tr>
      <w:tr w:rsidR="004C300C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456"/>
            <w:bookmarkEnd w:id="10"/>
            <w:r>
              <w:rPr>
                <w:rFonts w:ascii="Calibri" w:hAnsi="Calibri" w:cs="Calibri"/>
              </w:rPr>
              <w:t>Ставка за единицу максимальной мощности на покрытие расходов сетевой организации на строительство воздушной линии электропередачи: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воздушная линия электропередачи (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)-0,4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5824,68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6999,21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воздушная линия электропередачи (</w:t>
            </w:r>
            <w:proofErr w:type="gramStart"/>
            <w:r>
              <w:rPr>
                <w:rFonts w:ascii="Calibri" w:hAnsi="Calibri" w:cs="Calibri"/>
              </w:rPr>
              <w:t>ВЛ</w:t>
            </w:r>
            <w:proofErr w:type="gramEnd"/>
            <w:r>
              <w:rPr>
                <w:rFonts w:ascii="Calibri" w:hAnsi="Calibri" w:cs="Calibri"/>
              </w:rPr>
              <w:t xml:space="preserve">)-6(10)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85862,81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209,33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</w:t>
            </w:r>
            <w:proofErr w:type="spellStart"/>
            <w:r>
              <w:rPr>
                <w:rFonts w:ascii="Calibri" w:hAnsi="Calibri" w:cs="Calibri"/>
              </w:rPr>
              <w:t>двухцепная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ВЛ-6(10)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на железобетонных опорах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2567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воздушная </w:t>
            </w:r>
            <w:proofErr w:type="spellStart"/>
            <w:r>
              <w:rPr>
                <w:rFonts w:ascii="Calibri" w:hAnsi="Calibri" w:cs="Calibri"/>
              </w:rPr>
              <w:t>двухцепная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ВЛ-6(10)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на металлических опорах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4363,81</w:t>
            </w:r>
          </w:p>
        </w:tc>
      </w:tr>
      <w:tr w:rsidR="004C300C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481"/>
            <w:bookmarkEnd w:id="11"/>
            <w:r>
              <w:rPr>
                <w:rFonts w:ascii="Calibri" w:hAnsi="Calibri" w:cs="Calibri"/>
              </w:rPr>
              <w:t>Ставка за единицу максимальной мощности на покрытие расходов сетевой организации на строительство кабельной линии электропередачи: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кабельная линия электропередачи (КЛ)-0,4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8198,81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2208,33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207,80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кабельная линия электропередачи (КЛ)-6(10)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1268,19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двухкабельная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КЛ-0,4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 в одной траншее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1117,46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двухкабельная</w:t>
            </w:r>
            <w:proofErr w:type="spellEnd"/>
            <w:r>
              <w:rPr>
                <w:rFonts w:ascii="Calibri" w:hAnsi="Calibri" w:cs="Calibri"/>
              </w:rPr>
              <w:t xml:space="preserve"> линия электропередачи КЛ-6(10) в одной траншее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6642,74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507"/>
      <w:bookmarkEnd w:id="12"/>
      <w:r>
        <w:rPr>
          <w:rFonts w:ascii="Calibri" w:hAnsi="Calibri" w:cs="Calibri"/>
        </w:rPr>
        <w:t>Ставка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единицу максимальной мощности на осуществление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по строительству комплектных трансформаторных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подстанций для определения платы за </w:t>
      </w:r>
      <w:proofErr w:type="gramStart"/>
      <w:r>
        <w:rPr>
          <w:rFonts w:ascii="Calibri" w:hAnsi="Calibri" w:cs="Calibri"/>
        </w:rPr>
        <w:t>технологическое</w:t>
      </w:r>
      <w:proofErr w:type="gramEnd"/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 к электрическим сетям ОАО "ДРСК" на территории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 на 2015 год</w:t>
      </w: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417"/>
        <w:gridCol w:w="1417"/>
        <w:gridCol w:w="1417"/>
        <w:gridCol w:w="1417"/>
      </w:tblGrid>
      <w:tr w:rsidR="004C300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</w:t>
            </w:r>
            <w:proofErr w:type="gramStart"/>
            <w:r>
              <w:rPr>
                <w:rFonts w:ascii="Calibri" w:hAnsi="Calibri" w:cs="Calibri"/>
              </w:rPr>
              <w:t>за единицу максимальной мощности на осуществление мероприятий по строительству комплектных трансформаторных подстанций для определения платы за технологическое присоединение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 изм.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в ценах периода регулирования</w:t>
            </w:r>
          </w:p>
        </w:tc>
      </w:tr>
      <w:tr w:rsidR="004C300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 к</w:t>
            </w:r>
            <w:proofErr w:type="gramStart"/>
            <w:r>
              <w:rPr>
                <w:rFonts w:ascii="Calibri" w:hAnsi="Calibri" w:cs="Calibri"/>
              </w:rPr>
              <w:t>Вт вкл</w:t>
            </w:r>
            <w:proofErr w:type="gramEnd"/>
            <w:r>
              <w:rPr>
                <w:rFonts w:ascii="Calibri" w:hAnsi="Calibri" w:cs="Calibri"/>
              </w:rPr>
              <w:t>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670 до 8900 кВт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28965,72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25410,55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25410,55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16585,67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17696,95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16421,35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10761,16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7288,14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160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54417,55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4738,54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32650,92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3728,55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4726,0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2606,90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4126,52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9407,86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7852,94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250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12605,92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400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8513,09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630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10644,65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2-трансформаторная подстанция КТП 6(10)/0,4 </w:t>
            </w:r>
            <w:proofErr w:type="spellStart"/>
            <w:r>
              <w:rPr>
                <w:rFonts w:ascii="Calibri" w:hAnsi="Calibri" w:cs="Calibri"/>
              </w:rPr>
              <w:t>кВ</w:t>
            </w:r>
            <w:proofErr w:type="spellEnd"/>
            <w:r>
              <w:rPr>
                <w:rFonts w:ascii="Calibri" w:hAnsi="Calibri" w:cs="Calibri"/>
              </w:rPr>
              <w:t xml:space="preserve">, мощность 1000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3751,64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 учета с однофазным прибором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3852,18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 учета с трехфазным прибором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2625,62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 дополнительных фаз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1283,55</w:t>
            </w:r>
          </w:p>
        </w:tc>
      </w:tr>
      <w:tr w:rsidR="004C300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пункты секционирования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00C" w:rsidRDefault="004C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940,07"</w:t>
            </w:r>
          </w:p>
        </w:tc>
      </w:tr>
    </w:tbl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00C" w:rsidRDefault="004C30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5CD9" w:rsidRDefault="00035CD9"/>
    <w:sectPr w:rsidR="00035CD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0C"/>
    <w:rsid w:val="00035CD9"/>
    <w:rsid w:val="004C300C"/>
    <w:rsid w:val="009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227A762153F0E8F10EAB9FE2B8BF8973687655F166792FE4F7DCBDCAA17ABPAEBN" TargetMode="External"/><Relationship Id="rId13" Type="http://schemas.openxmlformats.org/officeDocument/2006/relationships/hyperlink" Target="consultantplus://offline/ref=3FA227A762153F0E8F10EAB9FE2B8BF8973687655F166792FB4F7DCBDCAA17ABAB0913FE2BEA8A47F0A8E4PFE0N" TargetMode="External"/><Relationship Id="rId18" Type="http://schemas.openxmlformats.org/officeDocument/2006/relationships/hyperlink" Target="consultantplus://offline/ref=3FA227A762153F0E8F10EAB9FE2B8BF8973687655F166C91F94F7DCBDCAA17ABAB0913FE2BEA8A47F0AFE6PFE1N" TargetMode="External"/><Relationship Id="rId26" Type="http://schemas.openxmlformats.org/officeDocument/2006/relationships/hyperlink" Target="consultantplus://offline/ref=3FA227A762153F0E8F10EAB9FE2B8BF8973687655F166798FE4F7DCBDCAA17ABAB0913FE2BEA8A47F0AFE1PFE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A227A762153F0E8F10EAB9FE2B8BF8973687655F166896F94F7DCBDCAA17ABAB0913FE2BEA8A47F0AFE2PFE4N" TargetMode="External"/><Relationship Id="rId7" Type="http://schemas.openxmlformats.org/officeDocument/2006/relationships/hyperlink" Target="consultantplus://offline/ref=3FA227A762153F0E8F10EAB9FE2B8BF8973687655F166793FB4F7DCBDCAA17ABPAEBN" TargetMode="External"/><Relationship Id="rId12" Type="http://schemas.openxmlformats.org/officeDocument/2006/relationships/hyperlink" Target="consultantplus://offline/ref=3FA227A762153F0E8F10EAB9FE2B8BF8973687655F166792FB4F7DCBDCAA17ABPAEBN" TargetMode="External"/><Relationship Id="rId17" Type="http://schemas.openxmlformats.org/officeDocument/2006/relationships/hyperlink" Target="consultantplus://offline/ref=3FA227A762153F0E8F10EAB9FE2B8BF8973687655F166C91F94F7DCBDCAA17ABAB0913FE2BEA8A47F0AFE1PFE4N" TargetMode="External"/><Relationship Id="rId25" Type="http://schemas.openxmlformats.org/officeDocument/2006/relationships/hyperlink" Target="consultantplus://offline/ref=3FA227A762153F0E8F10EAB9FE2B8BF8973687655F166798FE4F7DCBDCAA17ABAB0913FE2BEA8A47F0AFE0PFE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A227A762153F0E8F10EAB9FE2B8BF8973687655F166C91F94F7DCBDCAA17ABPAEBN" TargetMode="External"/><Relationship Id="rId20" Type="http://schemas.openxmlformats.org/officeDocument/2006/relationships/hyperlink" Target="consultantplus://offline/ref=3FA227A762153F0E8F10EAB9FE2B8BF8973687655F166896F94F7DCBDCAA17ABAB0913FE2BEA8A47F0AFE2PFE6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227A762153F0E8F10EAB9FE2B8BF8973687655F166792FF4F7DCBDCAA17ABPAEBN" TargetMode="External"/><Relationship Id="rId11" Type="http://schemas.openxmlformats.org/officeDocument/2006/relationships/hyperlink" Target="consultantplus://offline/ref=3FA227A762153F0E8F10EAB9FE2B8BF8973687655F166792FE4F7DCBDCAA17ABAB0913FE2BEA8A47F0AAE5PFE5N" TargetMode="External"/><Relationship Id="rId24" Type="http://schemas.openxmlformats.org/officeDocument/2006/relationships/hyperlink" Target="consultantplus://offline/ref=3FA227A762153F0E8F10EAB9FE2B8BF8973687655F166798FE4F7DCBDCAA17ABPAE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A227A762153F0E8F10EAB9FE2B8BF8973687655F166792FB4F7DCBDCAA17ABAB0913FE2BEA8A47F1AEE0PFE4N" TargetMode="External"/><Relationship Id="rId23" Type="http://schemas.openxmlformats.org/officeDocument/2006/relationships/hyperlink" Target="consultantplus://offline/ref=3FA227A762153F0E8F10EAB9FE2B8BF8973687655F166896FB4F7DCBDCAA17ABAB0913FE2BEA8A47F0AFE2PFE7N" TargetMode="External"/><Relationship Id="rId28" Type="http://schemas.openxmlformats.org/officeDocument/2006/relationships/hyperlink" Target="consultantplus://offline/ref=3FA227A762153F0E8F10EAB9FE2B8BF8973687655F166798FE4F7DCBDCAA17ABAB0913FE2BEA8A47F0AFE1PFE1N" TargetMode="External"/><Relationship Id="rId10" Type="http://schemas.openxmlformats.org/officeDocument/2006/relationships/hyperlink" Target="consultantplus://offline/ref=3FA227A762153F0E8F10EAB9FE2B8BF8973687655F166792FE4F7DCBDCAA17ABAB0913FE2BEA8A47F0ACE5PFE5N" TargetMode="External"/><Relationship Id="rId19" Type="http://schemas.openxmlformats.org/officeDocument/2006/relationships/hyperlink" Target="consultantplus://offline/ref=3FA227A762153F0E8F10EAB9FE2B8BF8973687655F166896F94F7DCBDCAA17ABPAE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227A762153F0E8F10EAB9FE2B8BF8973687655F166792FE4F7DCBDCAA17ABAB0913FE2BEA8A47F0AEE9PFE0N" TargetMode="External"/><Relationship Id="rId14" Type="http://schemas.openxmlformats.org/officeDocument/2006/relationships/hyperlink" Target="consultantplus://offline/ref=3FA227A762153F0E8F10EAB9FE2B8BF8973687655F166792FB4F7DCBDCAA17ABAB0913FE2BEA8A47F0A6E0PFE4N" TargetMode="External"/><Relationship Id="rId22" Type="http://schemas.openxmlformats.org/officeDocument/2006/relationships/hyperlink" Target="consultantplus://offline/ref=3FA227A762153F0E8F10EAB9FE2B8BF8973687655F166896FB4F7DCBDCAA17ABPAEBN" TargetMode="External"/><Relationship Id="rId27" Type="http://schemas.openxmlformats.org/officeDocument/2006/relationships/hyperlink" Target="consultantplus://offline/ref=3FA227A762153F0E8F10EAB9FE2B8BF8973687655F166798FE4F7DCBDCAA17ABAB0913FE2BEA8A47F0AFE1PFE2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Виктория Александровна</dc:creator>
  <cp:lastModifiedBy>Бухров Евгений Александрович</cp:lastModifiedBy>
  <cp:revision>2</cp:revision>
  <dcterms:created xsi:type="dcterms:W3CDTF">2015-03-02T08:05:00Z</dcterms:created>
  <dcterms:modified xsi:type="dcterms:W3CDTF">2015-03-02T08:05:00Z</dcterms:modified>
</cp:coreProperties>
</file>