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F1" w:rsidRDefault="00FA25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25F1" w:rsidRDefault="00FA25F1">
      <w:pPr>
        <w:pStyle w:val="ConsPlusNormal"/>
        <w:jc w:val="both"/>
        <w:outlineLvl w:val="0"/>
      </w:pPr>
    </w:p>
    <w:p w:rsidR="00FA25F1" w:rsidRDefault="00FA25F1">
      <w:pPr>
        <w:pStyle w:val="ConsPlusTitle"/>
        <w:jc w:val="center"/>
        <w:outlineLvl w:val="0"/>
      </w:pPr>
      <w:r>
        <w:t>ГЛАВНОЕ УПРАВЛЕНИЕ "РЕГИОНАЛЬНАЯ ЭНЕРГЕТИЧЕСКАЯ КОМИССИЯ"</w:t>
      </w:r>
    </w:p>
    <w:p w:rsidR="00FA25F1" w:rsidRDefault="00FA25F1">
      <w:pPr>
        <w:pStyle w:val="ConsPlusTitle"/>
        <w:jc w:val="center"/>
      </w:pPr>
      <w:r>
        <w:t>ТВЕРСКОЙ ОБЛАСТИ</w:t>
      </w:r>
    </w:p>
    <w:p w:rsidR="00FA25F1" w:rsidRDefault="00FA25F1">
      <w:pPr>
        <w:pStyle w:val="ConsPlusTitle"/>
        <w:jc w:val="center"/>
      </w:pPr>
    </w:p>
    <w:p w:rsidR="00FA25F1" w:rsidRDefault="00FA25F1">
      <w:pPr>
        <w:pStyle w:val="ConsPlusTitle"/>
        <w:jc w:val="center"/>
      </w:pPr>
      <w:r>
        <w:t>ПРИКАЗ</w:t>
      </w:r>
    </w:p>
    <w:p w:rsidR="00FA25F1" w:rsidRDefault="00FA25F1">
      <w:pPr>
        <w:pStyle w:val="ConsPlusTitle"/>
        <w:jc w:val="center"/>
      </w:pPr>
      <w:r>
        <w:t>от 30 марта 2021 г. N 44-нп</w:t>
      </w:r>
    </w:p>
    <w:p w:rsidR="00FA25F1" w:rsidRDefault="00FA25F1">
      <w:pPr>
        <w:pStyle w:val="ConsPlusTitle"/>
        <w:jc w:val="center"/>
      </w:pPr>
    </w:p>
    <w:p w:rsidR="00FA25F1" w:rsidRDefault="00FA25F1">
      <w:pPr>
        <w:pStyle w:val="ConsPlusTitle"/>
        <w:jc w:val="center"/>
      </w:pPr>
      <w:r>
        <w:t>О ЦЕНАХ (ТАРИФАХ) НА ЭЛЕКТРИЧЕСКУЮ ЭНЕРГИЮ</w:t>
      </w:r>
    </w:p>
    <w:p w:rsidR="00FA25F1" w:rsidRDefault="00FA25F1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FA25F1" w:rsidRDefault="00FA25F1">
      <w:pPr>
        <w:pStyle w:val="ConsPlusTitle"/>
        <w:jc w:val="center"/>
      </w:pPr>
      <w:r>
        <w:t>ПО ТВЕРСКОЙ ОБЛАСТИ НА 2021 ГОД</w:t>
      </w:r>
    </w:p>
    <w:p w:rsidR="00FA25F1" w:rsidRDefault="00FA25F1">
      <w:pPr>
        <w:pStyle w:val="ConsPlusNormal"/>
        <w:jc w:val="both"/>
      </w:pPr>
    </w:p>
    <w:p w:rsidR="00FA25F1" w:rsidRDefault="00FA25F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от 09.10.2020 N 983/20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2021 год", Приказом ФАС России от 22.03.2021 N 243/21 "Об отмене Приказа Главного управления "Региональная энергетическая комиссия" Тверской области от 24.02.2021 N 37-нп "О ценах (тарифах) на электрическую энергию для населения и приравненных к нему категорий потребителей по Тверской области на 2021 год",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20.10.2011 N 141-пп "Об утверждении Положения о Главном управлении "Региональная энергетическая комиссия" Тверской области", решением Правления Главного управления "Региональная энергетическая комиссия" Тверской области от 30.03.2021 приказываю:</w:t>
      </w:r>
    </w:p>
    <w:p w:rsidR="00FA25F1" w:rsidRDefault="00FA25F1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27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Тверской области по 31.12.2021 согласно приложению.</w:t>
      </w:r>
    </w:p>
    <w:p w:rsidR="00FA25F1" w:rsidRDefault="00FA25F1">
      <w:pPr>
        <w:pStyle w:val="ConsPlusNormal"/>
        <w:spacing w:before="220"/>
        <w:ind w:firstLine="540"/>
        <w:jc w:val="both"/>
      </w:pPr>
      <w:r>
        <w:t>2. Тарифы, установленные в пункте 1 настоящего Приказа, указаны с учетом налога на добавленную стоимость.</w:t>
      </w:r>
    </w:p>
    <w:p w:rsidR="00FA25F1" w:rsidRDefault="00FA25F1">
      <w:pPr>
        <w:pStyle w:val="ConsPlusNormal"/>
        <w:spacing w:before="220"/>
        <w:ind w:firstLine="540"/>
        <w:jc w:val="both"/>
      </w:pPr>
      <w:r>
        <w:t>3. Настоящий Приказ вступает в силу с 1 апреля 2021 года и подлежит официальному опубликованию.</w:t>
      </w:r>
    </w:p>
    <w:p w:rsidR="00FA25F1" w:rsidRDefault="00FA25F1">
      <w:pPr>
        <w:pStyle w:val="ConsPlusNormal"/>
        <w:jc w:val="both"/>
      </w:pPr>
    </w:p>
    <w:p w:rsidR="00FA25F1" w:rsidRDefault="00FA25F1">
      <w:pPr>
        <w:pStyle w:val="ConsPlusNormal"/>
        <w:jc w:val="right"/>
      </w:pPr>
      <w:r>
        <w:t>Начальник ГУ РЭК Тверской области</w:t>
      </w:r>
    </w:p>
    <w:p w:rsidR="00FA25F1" w:rsidRDefault="00FA25F1">
      <w:pPr>
        <w:pStyle w:val="ConsPlusNormal"/>
        <w:jc w:val="right"/>
      </w:pPr>
      <w:r>
        <w:t>К.С.РОЩИН</w:t>
      </w:r>
    </w:p>
    <w:p w:rsidR="00FA25F1" w:rsidRDefault="00FA25F1">
      <w:pPr>
        <w:pStyle w:val="ConsPlusNormal"/>
        <w:jc w:val="both"/>
      </w:pPr>
    </w:p>
    <w:p w:rsidR="00FA25F1" w:rsidRDefault="00FA25F1">
      <w:pPr>
        <w:pStyle w:val="ConsPlusNormal"/>
        <w:jc w:val="both"/>
      </w:pPr>
    </w:p>
    <w:p w:rsidR="00FA25F1" w:rsidRDefault="00FA25F1">
      <w:pPr>
        <w:pStyle w:val="ConsPlusNormal"/>
        <w:jc w:val="both"/>
      </w:pPr>
    </w:p>
    <w:p w:rsidR="00FA25F1" w:rsidRDefault="00FA25F1">
      <w:pPr>
        <w:pStyle w:val="ConsPlusNormal"/>
        <w:jc w:val="both"/>
      </w:pPr>
    </w:p>
    <w:p w:rsidR="00FA25F1" w:rsidRDefault="00FA25F1">
      <w:pPr>
        <w:pStyle w:val="ConsPlusNormal"/>
        <w:jc w:val="both"/>
      </w:pPr>
    </w:p>
    <w:p w:rsidR="00FA25F1" w:rsidRDefault="00FA25F1">
      <w:pPr>
        <w:pStyle w:val="ConsPlusNormal"/>
        <w:jc w:val="right"/>
        <w:outlineLvl w:val="0"/>
      </w:pPr>
      <w:r>
        <w:t>Приложение</w:t>
      </w:r>
    </w:p>
    <w:p w:rsidR="00FA25F1" w:rsidRDefault="00FA25F1">
      <w:pPr>
        <w:pStyle w:val="ConsPlusNormal"/>
        <w:jc w:val="right"/>
      </w:pPr>
      <w:r>
        <w:t>к Приказу ГУ РЭК Тверской области</w:t>
      </w:r>
    </w:p>
    <w:p w:rsidR="00FA25F1" w:rsidRDefault="00FA25F1">
      <w:pPr>
        <w:pStyle w:val="ConsPlusNormal"/>
        <w:jc w:val="right"/>
      </w:pPr>
      <w:r>
        <w:t>от 30 марта 2021 г. N 44-нп</w:t>
      </w:r>
    </w:p>
    <w:p w:rsidR="00FA25F1" w:rsidRDefault="00FA25F1">
      <w:pPr>
        <w:pStyle w:val="ConsPlusNormal"/>
        <w:jc w:val="both"/>
      </w:pPr>
    </w:p>
    <w:p w:rsidR="00FA25F1" w:rsidRDefault="00FA25F1">
      <w:pPr>
        <w:pStyle w:val="ConsPlusTitle"/>
        <w:jc w:val="center"/>
      </w:pPr>
      <w:bookmarkStart w:id="0" w:name="P27"/>
      <w:bookmarkEnd w:id="0"/>
      <w:r>
        <w:t>ЦЕНЫ (ТАРИФЫ)</w:t>
      </w:r>
    </w:p>
    <w:p w:rsidR="00FA25F1" w:rsidRDefault="00FA25F1">
      <w:pPr>
        <w:pStyle w:val="ConsPlusTitle"/>
        <w:jc w:val="center"/>
      </w:pPr>
      <w:r>
        <w:t>на электрическую энергию для населения и приравненных</w:t>
      </w:r>
    </w:p>
    <w:p w:rsidR="00FA25F1" w:rsidRDefault="00FA25F1">
      <w:pPr>
        <w:pStyle w:val="ConsPlusTitle"/>
        <w:jc w:val="center"/>
      </w:pPr>
      <w:r>
        <w:t>к нему категорий потребителей по Тверской области</w:t>
      </w:r>
    </w:p>
    <w:p w:rsidR="00FA25F1" w:rsidRDefault="00FA25F1">
      <w:pPr>
        <w:pStyle w:val="ConsPlusTitle"/>
        <w:jc w:val="center"/>
      </w:pPr>
      <w:r>
        <w:t xml:space="preserve">на 2021 год </w:t>
      </w:r>
      <w:hyperlink w:anchor="P283" w:history="1">
        <w:r>
          <w:rPr>
            <w:color w:val="0000FF"/>
          </w:rPr>
          <w:t>&lt;1&gt;</w:t>
        </w:r>
      </w:hyperlink>
    </w:p>
    <w:p w:rsidR="00FA25F1" w:rsidRDefault="00FA25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2"/>
        <w:gridCol w:w="1531"/>
        <w:gridCol w:w="1474"/>
        <w:gridCol w:w="1474"/>
      </w:tblGrid>
      <w:tr w:rsidR="00FA25F1">
        <w:tc>
          <w:tcPr>
            <w:tcW w:w="9071" w:type="dxa"/>
            <w:gridSpan w:val="5"/>
          </w:tcPr>
          <w:p w:rsidR="00FA25F1" w:rsidRDefault="00FA25F1">
            <w:pPr>
              <w:pStyle w:val="ConsPlusNormal"/>
              <w:jc w:val="center"/>
            </w:pPr>
            <w:r>
              <w:t>Тверская область</w:t>
            </w:r>
          </w:p>
        </w:tc>
      </w:tr>
      <w:tr w:rsidR="00FA25F1">
        <w:tc>
          <w:tcPr>
            <w:tcW w:w="680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31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  <w:vMerge/>
          </w:tcPr>
          <w:p w:rsidR="00FA25F1" w:rsidRDefault="00FA25F1"/>
        </w:tc>
        <w:tc>
          <w:tcPr>
            <w:tcW w:w="1531" w:type="dxa"/>
            <w:vMerge/>
          </w:tcPr>
          <w:p w:rsidR="00FA25F1" w:rsidRDefault="00FA25F1"/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FA25F1" w:rsidRDefault="00FA25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5</w:t>
            </w:r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5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FA25F1" w:rsidRDefault="00FA25F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A25F1" w:rsidRDefault="00FA25F1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25F1" w:rsidRDefault="00FA25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A25F1" w:rsidRDefault="00FA25F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4,32</w:t>
            </w:r>
          </w:p>
        </w:tc>
      </w:tr>
      <w:tr w:rsidR="00FA25F1">
        <w:tc>
          <w:tcPr>
            <w:tcW w:w="680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4,46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3,03</w:t>
            </w:r>
          </w:p>
        </w:tc>
      </w:tr>
      <w:tr w:rsidR="00FA25F1">
        <w:tc>
          <w:tcPr>
            <w:tcW w:w="680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5,18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4,32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3,03</w:t>
            </w:r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bookmarkStart w:id="1" w:name="P80"/>
            <w:bookmarkEnd w:id="1"/>
            <w:r>
              <w:t>2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</w:t>
            </w:r>
            <w:r>
              <w:lastRenderedPageBreak/>
              <w:t xml:space="preserve">электроотопительными установками, и приравненные к нему (тарифы указываются с учетом НДС) </w:t>
            </w:r>
            <w:hyperlink w:anchor="P286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  <w:p w:rsidR="00FA25F1" w:rsidRDefault="00FA25F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A25F1" w:rsidRDefault="00FA25F1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25F1" w:rsidRDefault="00FA25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A25F1" w:rsidRDefault="00FA25F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3,03</w:t>
            </w:r>
          </w:p>
        </w:tc>
      </w:tr>
      <w:tr w:rsidR="00FA25F1">
        <w:tc>
          <w:tcPr>
            <w:tcW w:w="680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3,13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2,13</w:t>
            </w:r>
          </w:p>
        </w:tc>
      </w:tr>
      <w:tr w:rsidR="00FA25F1">
        <w:tc>
          <w:tcPr>
            <w:tcW w:w="680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3,63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3,03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2,13</w:t>
            </w:r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bookmarkStart w:id="2" w:name="P115"/>
            <w:bookmarkEnd w:id="2"/>
            <w:r>
              <w:t>3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 (тарифы указываются с учетом НДС) </w:t>
            </w:r>
            <w:hyperlink w:anchor="P287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  <w:p w:rsidR="00FA25F1" w:rsidRDefault="00FA25F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A25F1" w:rsidRDefault="00FA25F1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</w:t>
            </w:r>
            <w:r>
              <w:lastRenderedPageBreak/>
              <w:t>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25F1" w:rsidRDefault="00FA25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A25F1" w:rsidRDefault="00FA25F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3,03</w:t>
            </w:r>
          </w:p>
        </w:tc>
      </w:tr>
      <w:tr w:rsidR="00FA25F1">
        <w:tc>
          <w:tcPr>
            <w:tcW w:w="680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3,13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2,13</w:t>
            </w:r>
          </w:p>
        </w:tc>
      </w:tr>
      <w:tr w:rsidR="00FA25F1">
        <w:tc>
          <w:tcPr>
            <w:tcW w:w="680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3,63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3,03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2,13</w:t>
            </w:r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Потребители, приравненные к населению (тарифы указываются с учетом НДС) </w:t>
            </w:r>
            <w:hyperlink w:anchor="P288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FA25F1" w:rsidRDefault="00FA25F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4,32</w:t>
            </w:r>
          </w:p>
        </w:tc>
      </w:tr>
      <w:tr w:rsidR="00FA25F1">
        <w:tc>
          <w:tcPr>
            <w:tcW w:w="680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4,46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3,03</w:t>
            </w:r>
          </w:p>
        </w:tc>
      </w:tr>
      <w:tr w:rsidR="00FA25F1">
        <w:tc>
          <w:tcPr>
            <w:tcW w:w="680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5,18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4,32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3,03</w:t>
            </w:r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A25F1" w:rsidRDefault="00FA25F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4,32</w:t>
            </w:r>
          </w:p>
        </w:tc>
      </w:tr>
      <w:tr w:rsidR="00FA25F1">
        <w:tc>
          <w:tcPr>
            <w:tcW w:w="680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4,46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3,03</w:t>
            </w:r>
          </w:p>
        </w:tc>
      </w:tr>
      <w:tr w:rsidR="00FA25F1">
        <w:tc>
          <w:tcPr>
            <w:tcW w:w="680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5,18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4,32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3,03</w:t>
            </w:r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FA25F1" w:rsidRDefault="00FA25F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4,32</w:t>
            </w:r>
          </w:p>
        </w:tc>
      </w:tr>
      <w:tr w:rsidR="00FA25F1">
        <w:tc>
          <w:tcPr>
            <w:tcW w:w="680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4,46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3,03</w:t>
            </w:r>
          </w:p>
        </w:tc>
      </w:tr>
      <w:tr w:rsidR="00FA25F1">
        <w:tc>
          <w:tcPr>
            <w:tcW w:w="680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5,18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4,32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3,03</w:t>
            </w:r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A25F1" w:rsidRDefault="00FA25F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A25F1" w:rsidRDefault="00FA25F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A25F1">
        <w:tc>
          <w:tcPr>
            <w:tcW w:w="680" w:type="dxa"/>
          </w:tcPr>
          <w:p w:rsidR="00FA25F1" w:rsidRDefault="00FA25F1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4,32</w:t>
            </w:r>
          </w:p>
        </w:tc>
      </w:tr>
      <w:tr w:rsidR="00FA25F1">
        <w:tc>
          <w:tcPr>
            <w:tcW w:w="680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4,46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3,03</w:t>
            </w:r>
          </w:p>
        </w:tc>
      </w:tr>
      <w:tr w:rsidR="00FA25F1">
        <w:tc>
          <w:tcPr>
            <w:tcW w:w="680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391" w:type="dxa"/>
            <w:gridSpan w:val="4"/>
          </w:tcPr>
          <w:p w:rsidR="00FA25F1" w:rsidRDefault="00FA25F1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5,18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4,32</w:t>
            </w:r>
          </w:p>
        </w:tc>
      </w:tr>
      <w:tr w:rsidR="00FA25F1">
        <w:tc>
          <w:tcPr>
            <w:tcW w:w="680" w:type="dxa"/>
            <w:vMerge/>
          </w:tcPr>
          <w:p w:rsidR="00FA25F1" w:rsidRDefault="00FA25F1"/>
        </w:tc>
        <w:tc>
          <w:tcPr>
            <w:tcW w:w="3912" w:type="dxa"/>
          </w:tcPr>
          <w:p w:rsidR="00FA25F1" w:rsidRDefault="00FA25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531" w:type="dxa"/>
          </w:tcPr>
          <w:p w:rsidR="00FA25F1" w:rsidRDefault="00FA25F1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474" w:type="dxa"/>
          </w:tcPr>
          <w:p w:rsidR="00FA25F1" w:rsidRDefault="00FA25F1">
            <w:pPr>
              <w:pStyle w:val="ConsPlusNormal"/>
              <w:jc w:val="center"/>
            </w:pPr>
            <w:r>
              <w:t>3,03</w:t>
            </w:r>
          </w:p>
        </w:tc>
      </w:tr>
    </w:tbl>
    <w:p w:rsidR="00FA25F1" w:rsidRDefault="00FA25F1">
      <w:pPr>
        <w:pStyle w:val="ConsPlusNormal"/>
        <w:jc w:val="both"/>
      </w:pPr>
    </w:p>
    <w:p w:rsidR="00FA25F1" w:rsidRDefault="00FA25F1">
      <w:pPr>
        <w:pStyle w:val="ConsPlusNormal"/>
        <w:ind w:firstLine="540"/>
        <w:jc w:val="both"/>
      </w:pPr>
      <w:r>
        <w:t>Примечание:</w:t>
      </w:r>
    </w:p>
    <w:p w:rsidR="00FA25F1" w:rsidRDefault="00FA25F1">
      <w:pPr>
        <w:pStyle w:val="ConsPlusNormal"/>
        <w:spacing w:before="220"/>
        <w:ind w:firstLine="540"/>
        <w:jc w:val="both"/>
      </w:pPr>
      <w:bookmarkStart w:id="3" w:name="P283"/>
      <w:bookmarkEnd w:id="3"/>
      <w:r>
        <w:t>1. Приложение заполняется при отсутствии решения об установлении социальной нормы потребления электрической энергии в субъекте Российской Федерации.</w:t>
      </w:r>
    </w:p>
    <w:p w:rsidR="00FA25F1" w:rsidRDefault="00FA25F1">
      <w:pPr>
        <w:pStyle w:val="ConsPlusNormal"/>
        <w:spacing w:before="220"/>
        <w:ind w:firstLine="540"/>
        <w:jc w:val="both"/>
      </w:pPr>
      <w:bookmarkStart w:id="4" w:name="P284"/>
      <w:bookmarkEnd w:id="4"/>
      <w:r>
        <w:t>2. Интервалы тарифных зон суток (по месяцам календарного года) утверждаются Федеральной антимонопольной службой.</w:t>
      </w:r>
    </w:p>
    <w:p w:rsidR="00FA25F1" w:rsidRDefault="00FA25F1">
      <w:pPr>
        <w:pStyle w:val="ConsPlusNormal"/>
        <w:spacing w:before="220"/>
        <w:ind w:firstLine="540"/>
        <w:jc w:val="both"/>
      </w:pPr>
      <w:bookmarkStart w:id="5" w:name="P285"/>
      <w:bookmarkEnd w:id="5"/>
      <w:r>
        <w:t>3.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FA25F1" w:rsidRDefault="00FA25F1">
      <w:pPr>
        <w:pStyle w:val="ConsPlusNormal"/>
        <w:spacing w:before="220"/>
        <w:ind w:firstLine="540"/>
        <w:jc w:val="both"/>
      </w:pPr>
      <w:bookmarkStart w:id="6" w:name="P286"/>
      <w:bookmarkEnd w:id="6"/>
      <w:r>
        <w:t xml:space="preserve">4. Установленные тарифы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для пищеприготовления и (или) электроотопительными установками, указаны с учетом применения понижающего коэффициента 0,7, утвержденного </w:t>
      </w:r>
      <w:hyperlink r:id="rId10" w:history="1">
        <w:r>
          <w:rPr>
            <w:color w:val="0000FF"/>
          </w:rPr>
          <w:t>Приказом</w:t>
        </w:r>
      </w:hyperlink>
      <w:r>
        <w:t xml:space="preserve"> ГУ РЭК Тверской области от 30.12.2020 N 494-нп "О применении понижающего коэффициента к тарифам на электрическую энергию для группы потребителей "население" и приравненным к нему категориям потребителей Тверской области на 2021 год".</w:t>
      </w:r>
    </w:p>
    <w:p w:rsidR="00FA25F1" w:rsidRDefault="00FA25F1">
      <w:pPr>
        <w:pStyle w:val="ConsPlusNormal"/>
        <w:spacing w:before="220"/>
        <w:ind w:firstLine="540"/>
        <w:jc w:val="both"/>
      </w:pPr>
      <w:bookmarkStart w:id="7" w:name="P287"/>
      <w:bookmarkEnd w:id="7"/>
      <w:r>
        <w:t xml:space="preserve">5. Установленные тарифы на электрическую энергию для населения, проживающего в сельских населенных пунктах, указаны с учетом применения понижающего коэффициента 0,7, утвержденного </w:t>
      </w:r>
      <w:hyperlink r:id="rId11" w:history="1">
        <w:r>
          <w:rPr>
            <w:color w:val="0000FF"/>
          </w:rPr>
          <w:t>Приказом</w:t>
        </w:r>
      </w:hyperlink>
      <w:r>
        <w:t xml:space="preserve"> ГУ РЭК Тверской области от 30.12.2020 N 494-нп "О применении понижающего коэффициента к тарифам на электрическую энергию для группы потребителей "население" и приравненным к нему категориям потребителей Тверской области на 2021 год".</w:t>
      </w:r>
    </w:p>
    <w:p w:rsidR="00FA25F1" w:rsidRDefault="00FA25F1">
      <w:pPr>
        <w:pStyle w:val="ConsPlusNormal"/>
        <w:spacing w:before="220"/>
        <w:ind w:firstLine="540"/>
        <w:jc w:val="both"/>
      </w:pPr>
      <w:bookmarkStart w:id="8" w:name="P288"/>
      <w:bookmarkEnd w:id="8"/>
      <w:r>
        <w:t xml:space="preserve">6.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категорий потребителей, которые приравнены к населению и которым электрическая энергия (мощность) поставляется по регулируемым ценам (тарифам), утвержден приложением N 1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29.12.2011 N 1178.</w:t>
      </w:r>
    </w:p>
    <w:p w:rsidR="00FA25F1" w:rsidRDefault="00FA25F1">
      <w:pPr>
        <w:pStyle w:val="ConsPlusNormal"/>
        <w:jc w:val="both"/>
      </w:pPr>
    </w:p>
    <w:p w:rsidR="00FA25F1" w:rsidRDefault="00FA25F1">
      <w:pPr>
        <w:pStyle w:val="ConsPlusNormal"/>
        <w:jc w:val="right"/>
        <w:outlineLvl w:val="1"/>
      </w:pPr>
      <w:r>
        <w:t>Таблица 1</w:t>
      </w:r>
    </w:p>
    <w:p w:rsidR="00FA25F1" w:rsidRDefault="00FA25F1">
      <w:pPr>
        <w:pStyle w:val="ConsPlusNormal"/>
        <w:jc w:val="both"/>
      </w:pPr>
    </w:p>
    <w:p w:rsidR="00FA25F1" w:rsidRDefault="00FA25F1">
      <w:pPr>
        <w:pStyle w:val="ConsPlusTitle"/>
        <w:jc w:val="center"/>
      </w:pPr>
      <w:r>
        <w:lastRenderedPageBreak/>
        <w:t>Балансовые показатели планового объема</w:t>
      </w:r>
    </w:p>
    <w:p w:rsidR="00FA25F1" w:rsidRDefault="00FA25F1">
      <w:pPr>
        <w:pStyle w:val="ConsPlusTitle"/>
        <w:jc w:val="center"/>
      </w:pPr>
      <w:r>
        <w:t>полезного отпуска электрической энергии, используемые</w:t>
      </w:r>
    </w:p>
    <w:p w:rsidR="00FA25F1" w:rsidRDefault="00FA25F1">
      <w:pPr>
        <w:pStyle w:val="ConsPlusTitle"/>
        <w:jc w:val="center"/>
      </w:pPr>
      <w:r>
        <w:t>при расчете цен (тарифов) на электрическую энергию</w:t>
      </w:r>
    </w:p>
    <w:p w:rsidR="00FA25F1" w:rsidRDefault="00FA25F1">
      <w:pPr>
        <w:pStyle w:val="ConsPlusTitle"/>
        <w:jc w:val="center"/>
      </w:pPr>
      <w:r>
        <w:t>для населения и приравненных к нему категорий</w:t>
      </w:r>
    </w:p>
    <w:p w:rsidR="00FA25F1" w:rsidRDefault="00FA25F1">
      <w:pPr>
        <w:pStyle w:val="ConsPlusTitle"/>
        <w:jc w:val="center"/>
      </w:pPr>
      <w:r>
        <w:t>потребителей по Тверской области</w:t>
      </w:r>
    </w:p>
    <w:p w:rsidR="00FA25F1" w:rsidRDefault="00FA25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587"/>
        <w:gridCol w:w="1587"/>
      </w:tblGrid>
      <w:tr w:rsidR="00FA25F1">
        <w:tc>
          <w:tcPr>
            <w:tcW w:w="567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174" w:type="dxa"/>
            <w:gridSpan w:val="2"/>
          </w:tcPr>
          <w:p w:rsidR="00FA25F1" w:rsidRDefault="00FA25F1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FA25F1">
        <w:tc>
          <w:tcPr>
            <w:tcW w:w="567" w:type="dxa"/>
            <w:vMerge/>
          </w:tcPr>
          <w:p w:rsidR="00FA25F1" w:rsidRDefault="00FA25F1"/>
        </w:tc>
        <w:tc>
          <w:tcPr>
            <w:tcW w:w="5329" w:type="dxa"/>
            <w:vMerge/>
          </w:tcPr>
          <w:p w:rsidR="00FA25F1" w:rsidRDefault="00FA25F1"/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1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7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FA25F1" w:rsidRDefault="00FA25F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A25F1" w:rsidRDefault="00FA25F1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25F1" w:rsidRDefault="00FA25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358,98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361,43</w:t>
            </w: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bookmarkStart w:id="9" w:name="P310"/>
            <w:bookmarkEnd w:id="9"/>
            <w:r>
              <w:t>2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FA25F1" w:rsidRDefault="00FA25F1">
            <w:pPr>
              <w:pStyle w:val="ConsPlusNormal"/>
              <w:jc w:val="both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A25F1" w:rsidRDefault="00FA25F1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25F1" w:rsidRDefault="00FA25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lastRenderedPageBreak/>
              <w:t>52,95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50,67</w:t>
            </w: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bookmarkStart w:id="10" w:name="P317"/>
            <w:bookmarkEnd w:id="10"/>
            <w:r>
              <w:t>3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FA25F1" w:rsidRDefault="00FA25F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A25F1" w:rsidRDefault="00FA25F1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25F1" w:rsidRDefault="00FA25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lastRenderedPageBreak/>
              <w:t>238,32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237,96</w:t>
            </w: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</w:pPr>
          </w:p>
        </w:tc>
        <w:tc>
          <w:tcPr>
            <w:tcW w:w="1587" w:type="dxa"/>
          </w:tcPr>
          <w:p w:rsidR="00FA25F1" w:rsidRDefault="00FA25F1">
            <w:pPr>
              <w:pStyle w:val="ConsPlusNormal"/>
            </w:pP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31,28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30,06</w:t>
            </w: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2,80</w:t>
            </w: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3,12</w:t>
            </w: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-</w:t>
            </w: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A25F1" w:rsidRDefault="00FA25F1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</w:t>
            </w:r>
            <w:r>
              <w:lastRenderedPageBreak/>
              <w:t>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lastRenderedPageBreak/>
              <w:t>5,03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4,83</w:t>
            </w:r>
          </w:p>
        </w:tc>
      </w:tr>
    </w:tbl>
    <w:p w:rsidR="00FA25F1" w:rsidRDefault="00FA25F1">
      <w:pPr>
        <w:pStyle w:val="ConsPlusNormal"/>
        <w:jc w:val="both"/>
      </w:pPr>
    </w:p>
    <w:p w:rsidR="00FA25F1" w:rsidRDefault="00FA25F1">
      <w:pPr>
        <w:pStyle w:val="ConsPlusNormal"/>
        <w:jc w:val="right"/>
        <w:outlineLvl w:val="1"/>
      </w:pPr>
      <w:r>
        <w:t>Таблица 2</w:t>
      </w:r>
    </w:p>
    <w:p w:rsidR="00FA25F1" w:rsidRDefault="00FA25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587"/>
        <w:gridCol w:w="1587"/>
      </w:tblGrid>
      <w:tr w:rsidR="00FA25F1">
        <w:tc>
          <w:tcPr>
            <w:tcW w:w="567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</w:tcPr>
          <w:p w:rsidR="00FA25F1" w:rsidRDefault="00FA25F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74" w:type="dxa"/>
            <w:gridSpan w:val="2"/>
          </w:tcPr>
          <w:p w:rsidR="00FA25F1" w:rsidRDefault="00FA25F1">
            <w:pPr>
              <w:pStyle w:val="ConsPlusNormal"/>
              <w:jc w:val="center"/>
            </w:pPr>
            <w:r>
              <w:t xml:space="preserve">Примененный понижающий коэффициент при установлении цен (тарифов) на электрическую энергию (мощность) </w:t>
            </w:r>
            <w:hyperlink w:anchor="P40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25F1">
        <w:tc>
          <w:tcPr>
            <w:tcW w:w="567" w:type="dxa"/>
            <w:vMerge/>
          </w:tcPr>
          <w:p w:rsidR="00FA25F1" w:rsidRDefault="00FA25F1"/>
        </w:tc>
        <w:tc>
          <w:tcPr>
            <w:tcW w:w="5329" w:type="dxa"/>
            <w:vMerge/>
          </w:tcPr>
          <w:p w:rsidR="00FA25F1" w:rsidRDefault="00FA25F1"/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FA25F1" w:rsidRDefault="00FA25F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A25F1" w:rsidRDefault="00FA25F1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25F1" w:rsidRDefault="00FA25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A25F1" w:rsidRDefault="00FA25F1">
            <w:pPr>
              <w:pStyle w:val="ConsPlusNormal"/>
              <w:jc w:val="both"/>
            </w:pPr>
            <w: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0,7</w:t>
            </w: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FA25F1" w:rsidRDefault="00FA25F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FA25F1" w:rsidRDefault="00FA25F1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25F1" w:rsidRDefault="00FA25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A25F1" w:rsidRDefault="00FA25F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0,7</w:t>
            </w: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</w:pPr>
          </w:p>
        </w:tc>
        <w:tc>
          <w:tcPr>
            <w:tcW w:w="1587" w:type="dxa"/>
          </w:tcPr>
          <w:p w:rsidR="00FA25F1" w:rsidRDefault="00FA25F1">
            <w:pPr>
              <w:pStyle w:val="ConsPlusNormal"/>
            </w:pP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FA25F1" w:rsidRDefault="00FA25F1">
            <w:pPr>
              <w:pStyle w:val="ConsPlusNormal"/>
              <w:jc w:val="both"/>
            </w:pPr>
            <w: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1,0</w:t>
            </w: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A25F1" w:rsidRDefault="00FA25F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1,0</w:t>
            </w: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FA25F1" w:rsidRDefault="00FA25F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1,0</w:t>
            </w:r>
          </w:p>
        </w:tc>
      </w:tr>
      <w:tr w:rsidR="00FA25F1">
        <w:tc>
          <w:tcPr>
            <w:tcW w:w="567" w:type="dxa"/>
          </w:tcPr>
          <w:p w:rsidR="00FA25F1" w:rsidRDefault="00FA25F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329" w:type="dxa"/>
          </w:tcPr>
          <w:p w:rsidR="00FA25F1" w:rsidRDefault="00FA25F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FA25F1" w:rsidRDefault="00FA25F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A25F1" w:rsidRDefault="00FA25F1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5F1" w:rsidRDefault="00FA25F1">
            <w:pPr>
              <w:pStyle w:val="ConsPlusNormal"/>
              <w:jc w:val="center"/>
            </w:pPr>
            <w:r>
              <w:t>1,0</w:t>
            </w:r>
          </w:p>
        </w:tc>
      </w:tr>
    </w:tbl>
    <w:p w:rsidR="00FA25F1" w:rsidRDefault="00FA25F1">
      <w:pPr>
        <w:pStyle w:val="ConsPlusNormal"/>
        <w:jc w:val="both"/>
      </w:pPr>
    </w:p>
    <w:p w:rsidR="00FA25F1" w:rsidRDefault="00FA25F1">
      <w:pPr>
        <w:pStyle w:val="ConsPlusNormal"/>
        <w:ind w:firstLine="540"/>
        <w:jc w:val="both"/>
      </w:pPr>
      <w:r>
        <w:t>Примечания:</w:t>
      </w:r>
    </w:p>
    <w:p w:rsidR="00FA25F1" w:rsidRDefault="00FA25F1">
      <w:pPr>
        <w:pStyle w:val="ConsPlusNormal"/>
        <w:spacing w:before="220"/>
        <w:ind w:firstLine="540"/>
        <w:jc w:val="both"/>
      </w:pPr>
      <w:bookmarkStart w:id="11" w:name="P400"/>
      <w:bookmarkEnd w:id="11"/>
      <w:r>
        <w:t xml:space="preserve">1. При установлении цен (тарифов) на электрическую энергию (мощность) для населения и приравненных к нему категорий потребителей в пределах и сверх социальной нормы потребления в соответствии с приложением к решению органа исполнительной власти субъекта Российской Федерации в области государственного регулирования тарифов указанная таблица является неотъемлемой частью решения органа приложения к решению органа исполнительной власти субъекта Российской Федерации в области государственного регулирования тарифов. При этом </w:t>
      </w:r>
      <w:r>
        <w:lastRenderedPageBreak/>
        <w:t>данная таблица дополняется необходимым количеством столбцов.</w:t>
      </w:r>
    </w:p>
    <w:p w:rsidR="00FA25F1" w:rsidRDefault="00FA25F1">
      <w:pPr>
        <w:pStyle w:val="ConsPlusNormal"/>
        <w:spacing w:before="220"/>
        <w:ind w:firstLine="540"/>
        <w:jc w:val="both"/>
      </w:pPr>
      <w:bookmarkStart w:id="12" w:name="P401"/>
      <w:bookmarkEnd w:id="12"/>
      <w:r>
        <w:t>2.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FA25F1" w:rsidRDefault="00FA25F1">
      <w:pPr>
        <w:pStyle w:val="ConsPlusNormal"/>
        <w:jc w:val="both"/>
      </w:pPr>
    </w:p>
    <w:p w:rsidR="00FA25F1" w:rsidRDefault="00FA25F1">
      <w:pPr>
        <w:pStyle w:val="ConsPlusNormal"/>
        <w:jc w:val="both"/>
      </w:pPr>
    </w:p>
    <w:p w:rsidR="00FA25F1" w:rsidRDefault="00FA2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D44" w:rsidRDefault="00342D44">
      <w:bookmarkStart w:id="13" w:name="_GoBack"/>
      <w:bookmarkEnd w:id="13"/>
    </w:p>
    <w:sectPr w:rsidR="00342D44" w:rsidSect="0089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F1"/>
    <w:rsid w:val="00342D44"/>
    <w:rsid w:val="00F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A6C30-C602-468B-BF12-35132CD0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BBF439A49B2D4D02901D8E95CD83B38F0655595FB49EBE473CB1DE813F5E4F0FAD8E11AFEDB4C0FCD4689377117CD2820BAED11AAC2E7WEw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1BBF439A49B2D4D02901D8E95CD83B38F46B5190FB49EBE473CB1DE813F5E4F0FAD8E11AFEDA4508CD4689377117CD2820BAED11AAC2E7WEw6I" TargetMode="External"/><Relationship Id="rId12" Type="http://schemas.openxmlformats.org/officeDocument/2006/relationships/hyperlink" Target="consultantplus://offline/ref=A41BBF439A49B2D4D02901D8E95CD83B38F16A5890F449EBE473CB1DE813F5E4F0FAD8E11AFEDD400CCD4689377117CD2820BAED11AAC2E7WEw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BBF439A49B2D4D02901D8E95CD83B38F16A5890F449EBE473CB1DE813F5E4E2FA80ED1BFBC4440DD810D871W2w5I" TargetMode="External"/><Relationship Id="rId11" Type="http://schemas.openxmlformats.org/officeDocument/2006/relationships/hyperlink" Target="consultantplus://offline/ref=A41BBF439A49B2D4D0291FD5FF3082353DFD3C5C94FD42BBBB24CD4AB743F3B1B0BADEB459BAD74509C612D8752F4E9D696BB7E80AB6C2E1F9215A0DWEw9I" TargetMode="External"/><Relationship Id="rId5" Type="http://schemas.openxmlformats.org/officeDocument/2006/relationships/hyperlink" Target="consultantplus://offline/ref=A41BBF439A49B2D4D02901D8E95CD83B38F36A599DF849EBE473CB1DE813F5E4F0FAD8E11AFFDF450DCD4689377117CD2820BAED11AAC2E7WEw6I" TargetMode="External"/><Relationship Id="rId10" Type="http://schemas.openxmlformats.org/officeDocument/2006/relationships/hyperlink" Target="consultantplus://offline/ref=A41BBF439A49B2D4D0291FD5FF3082353DFD3C5C94FD42BBBB24CD4AB743F3B1B0BADEB459BAD74509C612D8762F4E9D696BB7E80AB6C2E1F9215A0DWEw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1BBF439A49B2D4D0291FD5FF3082353DFD3C5C94FD43B5BD2ECD4AB743F3B1B0BADEB459BAD74509C610D0752F4E9D696BB7E80AB6C2E1F9215A0DWEw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4526</Words>
  <Characters>25800</Characters>
  <Application>Microsoft Office Word</Application>
  <DocSecurity>0</DocSecurity>
  <Lines>215</Lines>
  <Paragraphs>60</Paragraphs>
  <ScaleCrop>false</ScaleCrop>
  <Company/>
  <LinksUpToDate>false</LinksUpToDate>
  <CharactersWithSpaces>30266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2021-04-15T08:48:00Z</dcterms:created>
  <dcterms:modified xsi:type="dcterms:W3CDTF">2021-04-15T08:48:00Z</dcterms:modified>
</cp:coreProperties>
</file>