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2014 г. N 2/8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ПРИМОРСКОГО ОТ 20 ДЕКАБРЯ 2013 ГОДА N 81/2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КОТЛОВЫХ ТАРИФОВ НА УСЛУГИ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2014 ГОД"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решением правления департамента по тарифам Приморского края от 29 января 2014 года N 2, в целях приведения нормативных правовых актов департамента по тарифам Приморского края в</w:t>
      </w:r>
      <w:proofErr w:type="gramEnd"/>
      <w:r>
        <w:rPr>
          <w:rFonts w:ascii="Calibri" w:hAnsi="Calibri" w:cs="Calibri"/>
        </w:rPr>
        <w:t xml:space="preserve"> соответствие с требованиями действующего законодательства департамент по тарифам Приморского края постановляет: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изменения в приложение (Единые (котловые)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Приморского края на 2014 год (тарифы указываются без НДС) к постановлению департамента по тарифам Приморского края от 20 декабря 2013 года N 81/2 "Об установлении единых котловых тарифов на услуги по передаче электрической энергии по сетям Приморского края на 2014 год", изложив его в</w:t>
      </w:r>
      <w:proofErr w:type="gramEnd"/>
      <w:r>
        <w:rPr>
          <w:rFonts w:ascii="Calibri" w:hAnsi="Calibri" w:cs="Calibri"/>
        </w:rPr>
        <w:t xml:space="preserve"> новой редакции </w:t>
      </w:r>
      <w:hyperlink w:anchor="Par31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установленном порядке.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29.01.2014 N 2/8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3448F" w:rsidSect="00736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2014 ГОД (ТАРИФЫ УКАЗЫВАЮТСЯ БЕЗ НДС)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05"/>
        <w:gridCol w:w="1448"/>
        <w:gridCol w:w="1221"/>
        <w:gridCol w:w="1276"/>
        <w:gridCol w:w="1276"/>
        <w:gridCol w:w="1134"/>
        <w:gridCol w:w="1134"/>
        <w:gridCol w:w="1275"/>
        <w:gridCol w:w="1134"/>
        <w:gridCol w:w="1276"/>
      </w:tblGrid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61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</w:t>
            </w:r>
          </w:p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технологического расхода (потерь)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электрических</w:t>
            </w:r>
          </w:p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сетях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04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0,16153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0,16851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Коммунэлектросервис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93599,09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МУПВ "ВПЭС"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506080,88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Арсеньевэлектросервис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122504,64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Михайловагропромэнерго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49550,25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130786,35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Хасанкоммунэнерго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172778,44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" пос. Кавалерово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74431,36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"Кировская электросеть"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44086,60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156736,10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"Территориальная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166814,25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-Сети"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77776,12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"Уссурийск-Электросеть"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204252,48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39652,72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 районное муниципальное предприятие электрических сетей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37041,59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540473,18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"ДРСК"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5042664,3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Хорольское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электрических сетей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32963,51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Электробытсервис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 Пограничный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32410,96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"Приморский лесокомбинат"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2462,57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"Спасский комбинат асбестоцементных изделий"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1565,31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Дальмебель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2749,98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"Горно-химическая компания Бор"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4818,93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Спассэлектроконтроль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15008,58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"ТЭК Арсеньев"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2296,33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"Транзит-Лес"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1621,41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(Дальневосточная дирекция по энергообеспечению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38766,30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"Восточный порт"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19571,90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"ЕВРАЗ Находкинский морской торговый порт"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3594,27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ДальЭлектроСила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9746,08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"Дальневосточный судомеханический завод"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2524,14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"Инфраструктура"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5530,99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"Ярославская горнорудная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28,77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"Энергетические сети Преображения"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13263,58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"Электросеть"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Черниговка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9801,70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"Распределительные энергетические сети"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21005,05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управляющая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140550,96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"Эксперт" п. Кавалерово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4913,50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ФСК "Никита"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3565,86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"Находкинский морской рыбный порт"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1567,22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Приморскуголь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gramStart"/>
            <w:r>
              <w:rPr>
                <w:rFonts w:ascii="Calibri" w:hAnsi="Calibri" w:cs="Calibri"/>
              </w:rPr>
              <w:t>Уссурийский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масложиркомбинат</w:t>
            </w:r>
            <w:proofErr w:type="spellEnd"/>
            <w:r>
              <w:rPr>
                <w:rFonts w:ascii="Calibri" w:hAnsi="Calibri" w:cs="Calibri"/>
              </w:rPr>
              <w:t xml:space="preserve"> "Приморская соя"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3794,73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</w:t>
            </w:r>
            <w:proofErr w:type="spellStart"/>
            <w:r>
              <w:rPr>
                <w:rFonts w:ascii="Calibri" w:hAnsi="Calibri" w:cs="Calibri"/>
              </w:rPr>
              <w:t>ПВЭСиК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3285,94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3246,00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"Артемовская электросетевая компания"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72453,64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Хасанское</w:t>
            </w:r>
            <w:proofErr w:type="spellEnd"/>
            <w:r>
              <w:rPr>
                <w:rFonts w:ascii="Calibri" w:hAnsi="Calibri" w:cs="Calibri"/>
              </w:rPr>
              <w:t xml:space="preserve"> ПЭС"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1514,40</w:t>
            </w:r>
          </w:p>
        </w:tc>
      </w:tr>
      <w:tr w:rsidR="00C3448F" w:rsidTr="00C344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8F" w:rsidRDefault="00C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7914341,31</w:t>
            </w:r>
          </w:p>
        </w:tc>
      </w:tr>
    </w:tbl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48F" w:rsidRDefault="00C344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C3448F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F"/>
    <w:rsid w:val="009E67F8"/>
    <w:rsid w:val="00C3448F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95BB21EE552C719A6D36D27C1E13C3E23531F12D43B2482D17FC977BAA48D58495636F100EC45F3FB775Dq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95BB21EE552C719A6CD6031ADBF333F2D0A1116DA3774D88E2494205Bq3O" TargetMode="External"/><Relationship Id="rId5" Type="http://schemas.openxmlformats.org/officeDocument/2006/relationships/hyperlink" Target="consultantplus://offline/ref=77295BB21EE552C719A6CD6031ADBF333F2D091A15D33774D88E2494205Bq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2014-06-09T14:42:00Z</dcterms:created>
  <dcterms:modified xsi:type="dcterms:W3CDTF">2014-06-09T14:43:00Z</dcterms:modified>
</cp:coreProperties>
</file>