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B6" w:rsidRDefault="00B955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B955B6" w:rsidRDefault="00B955B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B955B6" w:rsidRDefault="00B955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УПРАВЛЕНИЕ ПО РЕГУЛИРОВАНИЮ ТАРИФОВ И ЭНЕРГОСБЕРЕЖЕНИЮ</w:t>
      </w:r>
    </w:p>
    <w:p w:rsidR="00B955B6" w:rsidRDefault="00B95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ПЕНЗЕНСКОЙ ОБЛАСТИ</w:t>
      </w:r>
    </w:p>
    <w:p w:rsidR="00B955B6" w:rsidRDefault="00B95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955B6" w:rsidRDefault="00B95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955B6" w:rsidRDefault="00B95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марта 2015 г. N 21</w:t>
      </w:r>
    </w:p>
    <w:p w:rsidR="00B955B6" w:rsidRDefault="00B95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955B6" w:rsidRDefault="00B95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ПРИКАЗ УПРАВЛЕНИЯ</w:t>
      </w:r>
      <w:bookmarkStart w:id="1" w:name="_GoBack"/>
      <w:bookmarkEnd w:id="1"/>
      <w:r>
        <w:rPr>
          <w:rFonts w:ascii="Calibri" w:hAnsi="Calibri" w:cs="Calibri"/>
          <w:b/>
          <w:bCs/>
        </w:rPr>
        <w:t xml:space="preserve"> ПО РЕГУЛИРОВАНИЮ</w:t>
      </w:r>
    </w:p>
    <w:p w:rsidR="00B955B6" w:rsidRDefault="00B95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ТАРИФОВ И ЭНЕРГОСБЕРЕЖЕНИЮ ПЕНЗЕНСКОЙ ОБЛАСТИ</w:t>
      </w:r>
    </w:p>
    <w:p w:rsidR="00B955B6" w:rsidRDefault="00B95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ДЕКАБРЯ 2014 ГОДА N 136</w:t>
      </w:r>
    </w:p>
    <w:p w:rsidR="00B955B6" w:rsidRDefault="00B95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955B6" w:rsidRDefault="00B95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приведения нормативного правового акта в соответствие с действующим законодательством, руководствуясь </w:t>
      </w:r>
      <w:hyperlink r:id="rId6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об Управлении по регулированию тарифов и энергосбережению Пензенской области, утвержденным постановлением Правительства Пензенской области от 4 августа 2010 г. N 440-пП (с последующими изменениями), на основании протокола заседания Правления Управления по регулированию тарифов и энергосбережению Пензенской области от 31 марта 2015 года N 16 приказываю:</w:t>
      </w:r>
    </w:p>
    <w:p w:rsidR="00B955B6" w:rsidRDefault="00B95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изменения в приказ Управления по регулированию тарифов и энергосбережению Пензенской области от 15 декабря 2014 г. N 136 "Об установлении цен (тарифов) на электрическую энергию для населения и приравненных к нему категорий потребителей по Пензенской области на 2015 год", изложив </w:t>
      </w:r>
      <w:hyperlink r:id="rId7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приказу в </w:t>
      </w:r>
      <w:hyperlink w:anchor="Par38" w:history="1">
        <w:r>
          <w:rPr>
            <w:rFonts w:ascii="Calibri" w:hAnsi="Calibri" w:cs="Calibri"/>
            <w:color w:val="0000FF"/>
          </w:rPr>
          <w:t>новой редакции</w:t>
        </w:r>
      </w:hyperlink>
      <w:r>
        <w:rPr>
          <w:rFonts w:ascii="Calibri" w:hAnsi="Calibri" w:cs="Calibri"/>
        </w:rPr>
        <w:t xml:space="preserve"> согласно приложению к настоящему приказу.</w:t>
      </w:r>
    </w:p>
    <w:p w:rsidR="00B955B6" w:rsidRDefault="00B95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утратившими силу приказы Управления по регулированию тарифов и энергосбережению Пензенской области от 11 декабря 2013 года </w:t>
      </w:r>
      <w:hyperlink r:id="rId8" w:history="1">
        <w:r>
          <w:rPr>
            <w:rFonts w:ascii="Calibri" w:hAnsi="Calibri" w:cs="Calibri"/>
            <w:color w:val="0000FF"/>
          </w:rPr>
          <w:t>N 91</w:t>
        </w:r>
      </w:hyperlink>
      <w:r>
        <w:rPr>
          <w:rFonts w:ascii="Calibri" w:hAnsi="Calibri" w:cs="Calibri"/>
        </w:rPr>
        <w:t xml:space="preserve"> "Об установлении понижающего коэффициента, применяемого к тарифам на электрическую энергию для населения, проживающего в городских населенных пунктах в домах, оборудованных в установленном порядке стационарными электроплитами для </w:t>
      </w:r>
      <w:proofErr w:type="spellStart"/>
      <w:r>
        <w:rPr>
          <w:rFonts w:ascii="Calibri" w:hAnsi="Calibri" w:cs="Calibri"/>
        </w:rPr>
        <w:t>пищеприготовления</w:t>
      </w:r>
      <w:proofErr w:type="spellEnd"/>
      <w:r>
        <w:rPr>
          <w:rFonts w:ascii="Calibri" w:hAnsi="Calibri" w:cs="Calibri"/>
        </w:rPr>
        <w:t xml:space="preserve"> и (или) электроотопительными установками, и для населения, проживающего в сельских населенных пунктах Пензенской области" и от 26 мая 2014 года </w:t>
      </w:r>
      <w:hyperlink r:id="rId9" w:history="1">
        <w:r>
          <w:rPr>
            <w:rFonts w:ascii="Calibri" w:hAnsi="Calibri" w:cs="Calibri"/>
            <w:color w:val="0000FF"/>
          </w:rPr>
          <w:t>N 48</w:t>
        </w:r>
      </w:hyperlink>
      <w:r>
        <w:rPr>
          <w:rFonts w:ascii="Calibri" w:hAnsi="Calibri" w:cs="Calibri"/>
        </w:rPr>
        <w:t xml:space="preserve"> "О внесении изменений в приказ Управления по регулированию тарифов и энергосбережению Пензенской области от 11 декабря 2013 года N 91".</w:t>
      </w:r>
    </w:p>
    <w:p w:rsidR="00B955B6" w:rsidRDefault="00B95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апреля 2015 года.</w:t>
      </w:r>
    </w:p>
    <w:p w:rsidR="00B955B6" w:rsidRDefault="00B95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приказ опубликовать в газете "Издательский дом "Пензенская правда" и разместить (опубликовать) на официальном сайте Управления по регулированию тарифов и энергосбережению Пензенской области в информационно-телекоммуникационной сети "Интернет".</w:t>
      </w:r>
    </w:p>
    <w:p w:rsidR="00B955B6" w:rsidRDefault="00B95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55B6" w:rsidRDefault="00B955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Управления</w:t>
      </w:r>
    </w:p>
    <w:p w:rsidR="00B955B6" w:rsidRDefault="00B955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Н.В.КЛАК</w:t>
      </w:r>
    </w:p>
    <w:p w:rsidR="00B955B6" w:rsidRDefault="00B95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55B6" w:rsidRDefault="00B955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4"/>
      <w:bookmarkEnd w:id="2"/>
      <w:r>
        <w:rPr>
          <w:rFonts w:ascii="Calibri" w:hAnsi="Calibri" w:cs="Calibri"/>
        </w:rPr>
        <w:t>Приложение</w:t>
      </w:r>
    </w:p>
    <w:p w:rsidR="00B955B6" w:rsidRDefault="00B955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B955B6" w:rsidRDefault="00B955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по регулированию</w:t>
      </w:r>
    </w:p>
    <w:p w:rsidR="00B955B6" w:rsidRDefault="00B955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тарифов и энергосбережению</w:t>
      </w:r>
    </w:p>
    <w:p w:rsidR="00B955B6" w:rsidRDefault="00B955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Пензенской области</w:t>
      </w:r>
    </w:p>
    <w:p w:rsidR="00B955B6" w:rsidRDefault="00B955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марта 2015 г. N 21</w:t>
      </w:r>
    </w:p>
    <w:p w:rsidR="00B955B6" w:rsidRDefault="00B95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55B6" w:rsidRDefault="00B955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B955B6" w:rsidRDefault="00B955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B955B6" w:rsidRDefault="00B955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по регулированию</w:t>
      </w:r>
    </w:p>
    <w:p w:rsidR="00B955B6" w:rsidRDefault="00B955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тарифов и энергосбережению</w:t>
      </w:r>
    </w:p>
    <w:p w:rsidR="00B955B6" w:rsidRDefault="00B955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Пензенской области</w:t>
      </w:r>
    </w:p>
    <w:p w:rsidR="00B955B6" w:rsidRDefault="00B955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декабря 2014 г. N 136</w:t>
      </w:r>
    </w:p>
    <w:p w:rsidR="00B955B6" w:rsidRDefault="00B955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B955B6" w:rsidSect="006265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55B6" w:rsidRDefault="00B95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55B6" w:rsidRDefault="00B95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8"/>
      <w:bookmarkEnd w:id="3"/>
      <w:r>
        <w:rPr>
          <w:rFonts w:ascii="Calibri" w:hAnsi="Calibri" w:cs="Calibri"/>
          <w:b/>
          <w:bCs/>
        </w:rPr>
        <w:t>ЦЕНЫ (ТАРИФЫ)</w:t>
      </w:r>
    </w:p>
    <w:p w:rsidR="00B955B6" w:rsidRDefault="00B95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ЭЛЕКТРИЧЕСКУЮ ЭНЕРГИЮ ДЛЯ НАСЕЛЕНИЯ И ПРИРАВНЕННЫХ</w:t>
      </w:r>
    </w:p>
    <w:p w:rsidR="00B955B6" w:rsidRDefault="00B95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К НЕМУ КАТЕГОРИЙ ПОТРЕБИТЕЛЕЙ ПО ПЕНЗЕНСКОЙ ОБЛАСТИ </w:t>
      </w:r>
      <w:hyperlink w:anchor="Par294" w:history="1">
        <w:r>
          <w:rPr>
            <w:rFonts w:ascii="Calibri" w:hAnsi="Calibri" w:cs="Calibri"/>
            <w:b/>
            <w:bCs/>
            <w:color w:val="0000FF"/>
          </w:rPr>
          <w:t>&lt;1&gt;</w:t>
        </w:r>
      </w:hyperlink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363"/>
        <w:gridCol w:w="1417"/>
        <w:gridCol w:w="1984"/>
        <w:gridCol w:w="1984"/>
      </w:tblGrid>
      <w:tr w:rsidR="00B955B6" w:rsidTr="00B955B6">
        <w:tc>
          <w:tcPr>
            <w:tcW w:w="14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Пензенская область</w:t>
            </w:r>
          </w:p>
        </w:tc>
      </w:tr>
      <w:tr w:rsidR="00B955B6" w:rsidTr="00B955B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п/п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</w:t>
            </w:r>
          </w:p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г. по 30.06.2015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г. по 31.12.2015 г.</w:t>
            </w:r>
          </w:p>
        </w:tc>
      </w:tr>
      <w:tr w:rsidR="00B955B6" w:rsidTr="00B955B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</w:t>
            </w:r>
          </w:p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(тариф)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</w:t>
            </w:r>
          </w:p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(тариф)</w:t>
            </w:r>
          </w:p>
        </w:tc>
      </w:tr>
      <w:tr w:rsidR="00B955B6" w:rsidTr="00B955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B955B6" w:rsidTr="00B955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59"/>
            <w:bookmarkEnd w:id="4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ним, за исключением населения и потребителей, указанных в </w:t>
            </w:r>
            <w:hyperlink w:anchor="Par93" w:history="1">
              <w:r>
                <w:rPr>
                  <w:rFonts w:ascii="Calibri" w:hAnsi="Calibri" w:cs="Calibri"/>
                  <w:color w:val="0000FF"/>
                </w:rPr>
                <w:t>пунктах 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127" w:history="1">
              <w:r>
                <w:rPr>
                  <w:rFonts w:ascii="Calibri" w:hAnsi="Calibri" w:cs="Calibri"/>
                  <w:color w:val="0000FF"/>
                </w:rPr>
                <w:t>3</w:t>
              </w:r>
            </w:hyperlink>
            <w:r>
              <w:rPr>
                <w:rFonts w:ascii="Calibri" w:hAnsi="Calibri" w:cs="Calibri"/>
              </w:rPr>
              <w:t xml:space="preserve"> (тарифы указываются с учетом НДС):</w:t>
            </w:r>
          </w:p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29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B955B6" w:rsidTr="00B955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2,92</w:t>
            </w:r>
          </w:p>
        </w:tc>
      </w:tr>
      <w:tr w:rsidR="00B955B6" w:rsidTr="00B955B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1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95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B955B6" w:rsidTr="00B955B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3,18</w:t>
            </w:r>
          </w:p>
        </w:tc>
      </w:tr>
      <w:tr w:rsidR="00B955B6" w:rsidTr="00B955B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</w:tr>
      <w:tr w:rsidR="00B955B6" w:rsidTr="00B955B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1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295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B955B6" w:rsidTr="00B955B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3,51</w:t>
            </w:r>
          </w:p>
        </w:tc>
      </w:tr>
      <w:tr w:rsidR="00B955B6" w:rsidTr="00B955B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2,92</w:t>
            </w:r>
          </w:p>
        </w:tc>
      </w:tr>
      <w:tr w:rsidR="00B955B6" w:rsidTr="00B955B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</w:tr>
      <w:tr w:rsidR="00B955B6" w:rsidTr="00B955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" w:name="Par93"/>
            <w:bookmarkEnd w:id="5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 (тарифы указываются с учетом НДС):</w:t>
            </w:r>
          </w:p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29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B955B6" w:rsidTr="00B955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</w:t>
            </w:r>
          </w:p>
        </w:tc>
      </w:tr>
      <w:tr w:rsidR="00B955B6" w:rsidTr="00B955B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1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95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B955B6" w:rsidTr="00B955B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</w:t>
            </w:r>
          </w:p>
        </w:tc>
      </w:tr>
      <w:tr w:rsidR="00B955B6" w:rsidTr="00B955B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1, 7</w:t>
            </w:r>
          </w:p>
        </w:tc>
      </w:tr>
      <w:tr w:rsidR="00B955B6" w:rsidTr="00B955B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1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295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B955B6" w:rsidTr="00B955B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2,45</w:t>
            </w:r>
          </w:p>
        </w:tc>
      </w:tr>
      <w:tr w:rsidR="00B955B6" w:rsidTr="00B955B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</w:t>
            </w:r>
          </w:p>
        </w:tc>
      </w:tr>
      <w:tr w:rsidR="00B955B6" w:rsidTr="00B955B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</w:tr>
      <w:tr w:rsidR="00B955B6" w:rsidTr="00B955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6" w:name="Par127"/>
            <w:bookmarkEnd w:id="6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 и приравненные к ним (тарифы указываются с учетом НДС):</w:t>
            </w:r>
          </w:p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29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B955B6" w:rsidTr="00B955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</w:t>
            </w:r>
          </w:p>
        </w:tc>
      </w:tr>
      <w:tr w:rsidR="00B955B6" w:rsidTr="00B955B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1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95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B955B6" w:rsidTr="00B955B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</w:t>
            </w:r>
          </w:p>
        </w:tc>
      </w:tr>
      <w:tr w:rsidR="00B955B6" w:rsidTr="00B955B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</w:tr>
      <w:tr w:rsidR="00B955B6" w:rsidTr="00B955B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1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295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B955B6" w:rsidTr="00B955B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 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2,45</w:t>
            </w:r>
          </w:p>
        </w:tc>
      </w:tr>
      <w:tr w:rsidR="00B955B6" w:rsidTr="00B955B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</w:t>
            </w:r>
          </w:p>
        </w:tc>
      </w:tr>
      <w:tr w:rsidR="00B955B6" w:rsidTr="00B955B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</w:tr>
      <w:tr w:rsidR="00B955B6" w:rsidTr="00B955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7" w:name="Par161"/>
            <w:bookmarkEnd w:id="7"/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 (тарифы указываются с учетом НДС)</w:t>
            </w:r>
          </w:p>
        </w:tc>
      </w:tr>
      <w:tr w:rsidR="00B955B6" w:rsidTr="00B955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1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 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29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B955B6" w:rsidTr="00B955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</w:t>
            </w:r>
          </w:p>
        </w:tc>
      </w:tr>
      <w:tr w:rsidR="00B955B6" w:rsidTr="00B955B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</w:t>
            </w:r>
          </w:p>
        </w:tc>
        <w:tc>
          <w:tcPr>
            <w:tcW w:w="1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95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B955B6" w:rsidTr="00B955B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</w:t>
            </w:r>
          </w:p>
        </w:tc>
      </w:tr>
      <w:tr w:rsidR="00B955B6" w:rsidTr="00B955B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</w:tr>
      <w:tr w:rsidR="00B955B6" w:rsidTr="00B955B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</w:t>
            </w:r>
          </w:p>
        </w:tc>
        <w:tc>
          <w:tcPr>
            <w:tcW w:w="1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295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B955B6" w:rsidTr="00B955B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2,45</w:t>
            </w:r>
          </w:p>
        </w:tc>
      </w:tr>
      <w:tr w:rsidR="00B955B6" w:rsidTr="00B955B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</w:t>
            </w:r>
          </w:p>
        </w:tc>
      </w:tr>
      <w:tr w:rsidR="00B955B6" w:rsidTr="00B955B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</w:tr>
      <w:tr w:rsidR="00B955B6" w:rsidTr="00B955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1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29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B955B6" w:rsidTr="00B955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2,92</w:t>
            </w:r>
          </w:p>
        </w:tc>
      </w:tr>
      <w:tr w:rsidR="00B955B6" w:rsidTr="00B955B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4.2.2</w:t>
            </w:r>
          </w:p>
        </w:tc>
        <w:tc>
          <w:tcPr>
            <w:tcW w:w="1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95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B955B6" w:rsidTr="00B955B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3,18</w:t>
            </w:r>
          </w:p>
        </w:tc>
      </w:tr>
      <w:tr w:rsidR="00B955B6" w:rsidTr="00B955B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</w:tr>
      <w:tr w:rsidR="00B955B6" w:rsidTr="00B955B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</w:t>
            </w:r>
          </w:p>
        </w:tc>
        <w:tc>
          <w:tcPr>
            <w:tcW w:w="1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295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B955B6" w:rsidTr="00B955B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3,51</w:t>
            </w:r>
          </w:p>
        </w:tc>
      </w:tr>
      <w:tr w:rsidR="00B955B6" w:rsidTr="00B955B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2,92</w:t>
            </w:r>
          </w:p>
        </w:tc>
      </w:tr>
      <w:tr w:rsidR="00B955B6" w:rsidTr="00B955B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</w:tr>
      <w:tr w:rsidR="00B955B6" w:rsidTr="00B955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1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29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B955B6" w:rsidTr="00B955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2,92</w:t>
            </w:r>
          </w:p>
        </w:tc>
      </w:tr>
      <w:tr w:rsidR="00B955B6" w:rsidTr="00B955B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4.3.2</w:t>
            </w:r>
          </w:p>
        </w:tc>
        <w:tc>
          <w:tcPr>
            <w:tcW w:w="1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95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B955B6" w:rsidTr="00B955B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3,18</w:t>
            </w:r>
          </w:p>
        </w:tc>
      </w:tr>
      <w:tr w:rsidR="00B955B6" w:rsidTr="00B955B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</w:tr>
      <w:tr w:rsidR="00B955B6" w:rsidTr="00B955B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4.3.3</w:t>
            </w:r>
          </w:p>
        </w:tc>
        <w:tc>
          <w:tcPr>
            <w:tcW w:w="1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295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B955B6" w:rsidTr="00B955B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3,51</w:t>
            </w:r>
          </w:p>
        </w:tc>
      </w:tr>
      <w:tr w:rsidR="00B955B6" w:rsidTr="00B955B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2,92</w:t>
            </w:r>
          </w:p>
        </w:tc>
      </w:tr>
      <w:tr w:rsidR="00B955B6" w:rsidTr="00B955B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</w:tr>
      <w:tr w:rsidR="00B955B6" w:rsidTr="00B955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1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Некоммерческие объединения граждан (гаражно-строительные, гаражные кооперативы) и граждане, владеющие отдельно стоящими </w:t>
            </w:r>
            <w:r>
              <w:rPr>
                <w:rFonts w:ascii="Calibri" w:hAnsi="Calibri" w:cs="Calibri"/>
              </w:rPr>
              <w:lastRenderedPageBreak/>
              <w:t>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29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B955B6" w:rsidTr="00B955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4.4.1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2,92</w:t>
            </w:r>
          </w:p>
        </w:tc>
      </w:tr>
      <w:tr w:rsidR="00B955B6" w:rsidTr="00B955B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4.4.2</w:t>
            </w:r>
          </w:p>
        </w:tc>
        <w:tc>
          <w:tcPr>
            <w:tcW w:w="1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95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B955B6" w:rsidTr="00B955B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3,18</w:t>
            </w:r>
          </w:p>
        </w:tc>
      </w:tr>
      <w:tr w:rsidR="00B955B6" w:rsidTr="00B955B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</w:tr>
      <w:tr w:rsidR="00B955B6" w:rsidTr="00B955B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4.4.3</w:t>
            </w:r>
          </w:p>
        </w:tc>
        <w:tc>
          <w:tcPr>
            <w:tcW w:w="1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295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B955B6" w:rsidTr="00B955B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3,51</w:t>
            </w:r>
          </w:p>
        </w:tc>
      </w:tr>
      <w:tr w:rsidR="00B955B6" w:rsidTr="00B955B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2,92</w:t>
            </w:r>
          </w:p>
        </w:tc>
      </w:tr>
      <w:tr w:rsidR="00B955B6" w:rsidTr="00B955B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</w:tr>
    </w:tbl>
    <w:p w:rsidR="00B955B6" w:rsidRDefault="00B95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55B6" w:rsidRDefault="00B95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955B6" w:rsidRDefault="00B95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примечании указываются необходимые сведения по применению настоящего приложения.</w:t>
      </w:r>
    </w:p>
    <w:p w:rsidR="00B955B6" w:rsidRDefault="00B95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294"/>
      <w:bookmarkEnd w:id="8"/>
      <w:r>
        <w:rPr>
          <w:rFonts w:ascii="Calibri" w:hAnsi="Calibri" w:cs="Calibri"/>
        </w:rPr>
        <w:t>&lt;1&gt; Приложение заполняется при отсутствии решения об установлении социальной нормы потребления электрической энергии (мощности) в субъекте Российской Федерации.</w:t>
      </w:r>
    </w:p>
    <w:p w:rsidR="00B955B6" w:rsidRDefault="00B95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295"/>
      <w:bookmarkEnd w:id="9"/>
      <w:r>
        <w:rPr>
          <w:rFonts w:ascii="Calibri" w:hAnsi="Calibri" w:cs="Calibri"/>
        </w:rPr>
        <w:t>&lt;2&gt; Интервалы тарифных зон суток (по месяцам календарного года) утверждаются Федеральной службой по тарифам.</w:t>
      </w:r>
    </w:p>
    <w:p w:rsidR="00B955B6" w:rsidRDefault="00B95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296"/>
      <w:bookmarkEnd w:id="10"/>
      <w:r>
        <w:rPr>
          <w:rFonts w:ascii="Calibri" w:hAnsi="Calibri" w:cs="Calibri"/>
        </w:rPr>
        <w:t xml:space="preserve">&lt;3&gt; При наличии соответствующих категорий потребителей, относящихся к населению или приравненных к нему категорий потребителей, у гарантирующего поставщика,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населением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B955B6" w:rsidRDefault="00B95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55B6" w:rsidRDefault="00B955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298"/>
      <w:bookmarkEnd w:id="11"/>
      <w:r>
        <w:rPr>
          <w:rFonts w:ascii="Calibri" w:hAnsi="Calibri" w:cs="Calibri"/>
        </w:rPr>
        <w:t>Таблица 1</w:t>
      </w:r>
    </w:p>
    <w:p w:rsidR="00B955B6" w:rsidRDefault="00B955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955B6" w:rsidRDefault="00B95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Балансовые показатели</w:t>
      </w:r>
    </w:p>
    <w:p w:rsidR="00B955B6" w:rsidRDefault="00B95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планового объема полезного отпуска электрической энергии,</w:t>
      </w:r>
    </w:p>
    <w:p w:rsidR="00B955B6" w:rsidRDefault="00B95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используемые при расчете цен (тарифов) на электрическую</w:t>
      </w:r>
    </w:p>
    <w:p w:rsidR="00B955B6" w:rsidRDefault="00B95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энергию для населения и приравненных к нему категорий</w:t>
      </w:r>
    </w:p>
    <w:p w:rsidR="00B955B6" w:rsidRDefault="00B95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потребителей по Пензенской области</w:t>
      </w:r>
    </w:p>
    <w:p w:rsidR="00B955B6" w:rsidRDefault="00B95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4787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0235"/>
        <w:gridCol w:w="1944"/>
        <w:gridCol w:w="1928"/>
      </w:tblGrid>
      <w:tr w:rsidR="00B955B6" w:rsidTr="00B955B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п/п</w:t>
            </w:r>
          </w:p>
        </w:tc>
        <w:tc>
          <w:tcPr>
            <w:tcW w:w="10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(подгруппы) потребителей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энергии, млн. кВт. ч</w:t>
            </w:r>
          </w:p>
        </w:tc>
      </w:tr>
      <w:tr w:rsidR="00B955B6" w:rsidTr="00B955B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г. по 30.06.2015 г.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г. по 31.12.2015 г.</w:t>
            </w:r>
          </w:p>
        </w:tc>
      </w:tr>
      <w:tr w:rsidR="00B955B6" w:rsidTr="00B955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ним, за исключением населения и потребителей, указанных в </w:t>
            </w:r>
            <w:hyperlink w:anchor="Par317" w:history="1">
              <w:r>
                <w:rPr>
                  <w:rFonts w:ascii="Calibri" w:hAnsi="Calibri" w:cs="Calibri"/>
                  <w:color w:val="0000FF"/>
                </w:rPr>
                <w:t>пунктах 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322" w:history="1">
              <w:r>
                <w:rPr>
                  <w:rFonts w:ascii="Calibri" w:hAnsi="Calibri" w:cs="Calibri"/>
                  <w:color w:val="0000FF"/>
                </w:rPr>
                <w:t>3</w:t>
              </w:r>
            </w:hyperlink>
            <w:r>
              <w:rPr>
                <w:rFonts w:ascii="Calibri" w:hAnsi="Calibri" w:cs="Calibri"/>
              </w:rPr>
              <w:t xml:space="preserve">: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308,9095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316,4124</w:t>
            </w:r>
          </w:p>
        </w:tc>
      </w:tr>
      <w:tr w:rsidR="00B955B6" w:rsidTr="00B955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2" w:name="Par317"/>
            <w:bookmarkEnd w:id="12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ним: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</w:t>
            </w:r>
            <w:r>
              <w:rPr>
                <w:rFonts w:ascii="Calibri" w:hAnsi="Calibri" w:cs="Calibri"/>
              </w:rPr>
              <w:lastRenderedPageBreak/>
              <w:t xml:space="preserve">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29,8065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30,5304</w:t>
            </w:r>
          </w:p>
        </w:tc>
      </w:tr>
      <w:tr w:rsidR="00B955B6" w:rsidTr="00B955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3" w:name="Par322"/>
            <w:bookmarkEnd w:id="13"/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ним:</w:t>
            </w:r>
          </w:p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142,7308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146,1975</w:t>
            </w:r>
          </w:p>
        </w:tc>
      </w:tr>
      <w:tr w:rsidR="00B955B6" w:rsidTr="00B955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17,494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17,9189</w:t>
            </w:r>
          </w:p>
        </w:tc>
      </w:tr>
      <w:tr w:rsidR="00B955B6" w:rsidTr="00B955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8,7183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8,93</w:t>
            </w:r>
          </w:p>
        </w:tc>
      </w:tr>
      <w:tr w:rsidR="00B955B6" w:rsidTr="00B955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1,6014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1,6403</w:t>
            </w:r>
          </w:p>
        </w:tc>
      </w:tr>
      <w:tr w:rsidR="00B955B6" w:rsidTr="00B955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</w:t>
            </w: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1,1206</w:t>
            </w:r>
          </w:p>
        </w:tc>
      </w:tr>
      <w:tr w:rsidR="00B955B6" w:rsidTr="00B955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</w:t>
            </w: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2,2551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2,3099</w:t>
            </w:r>
          </w:p>
        </w:tc>
      </w:tr>
      <w:tr w:rsidR="00B955B6" w:rsidTr="00B955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4.5.</w:t>
            </w: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3,8252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3,9181</w:t>
            </w:r>
          </w:p>
        </w:tc>
      </w:tr>
    </w:tbl>
    <w:p w:rsidR="00B955B6" w:rsidRDefault="00B95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55B6" w:rsidRDefault="00B955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" w:name="Par353"/>
      <w:bookmarkEnd w:id="14"/>
      <w:r>
        <w:rPr>
          <w:rFonts w:ascii="Calibri" w:hAnsi="Calibri" w:cs="Calibri"/>
        </w:rPr>
        <w:t>Таблица 2</w:t>
      </w:r>
    </w:p>
    <w:p w:rsidR="00B955B6" w:rsidRDefault="00B955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9952"/>
        <w:gridCol w:w="1944"/>
        <w:gridCol w:w="1928"/>
      </w:tblGrid>
      <w:tr w:rsidR="00B955B6" w:rsidTr="00B955B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п/п</w:t>
            </w:r>
          </w:p>
        </w:tc>
        <w:tc>
          <w:tcPr>
            <w:tcW w:w="9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Примененный понижающий коэффициент при установлении цен (тарифов) на электрическую энергию (мощность) </w:t>
            </w:r>
            <w:hyperlink w:anchor="Par40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B955B6" w:rsidTr="00B955B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г. по 30.06.2015 г.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г. по 31.12.2015 г.</w:t>
            </w:r>
          </w:p>
        </w:tc>
      </w:tr>
      <w:tr w:rsidR="00B955B6" w:rsidTr="00B955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ним:</w:t>
            </w:r>
          </w:p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402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B955B6" w:rsidTr="00B955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ним:</w:t>
            </w:r>
          </w:p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</w:t>
            </w:r>
            <w:r>
              <w:rPr>
                <w:rFonts w:ascii="Calibri" w:hAnsi="Calibri" w:cs="Calibri"/>
              </w:rPr>
              <w:lastRenderedPageBreak/>
              <w:t>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402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B955B6" w:rsidTr="00B955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955B6" w:rsidTr="00B955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402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B955B6" w:rsidTr="00B955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402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955B6" w:rsidTr="00B955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</w:t>
            </w:r>
            <w:r>
              <w:rPr>
                <w:rFonts w:ascii="Calibri" w:hAnsi="Calibri" w:cs="Calibri"/>
              </w:rPr>
              <w:lastRenderedPageBreak/>
              <w:t xml:space="preserve">категориям потребителей, указанным в данном пункте </w:t>
            </w:r>
            <w:hyperlink w:anchor="Par402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955B6" w:rsidTr="00B955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3.4</w:t>
            </w: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402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5B6" w:rsidRDefault="00B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</w:tbl>
    <w:p w:rsidR="00B955B6" w:rsidRDefault="00B95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55B6" w:rsidRDefault="00B95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955B6" w:rsidRDefault="00B95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401"/>
      <w:bookmarkEnd w:id="15"/>
      <w:r>
        <w:rPr>
          <w:rFonts w:ascii="Calibri" w:hAnsi="Calibri" w:cs="Calibri"/>
        </w:rPr>
        <w:t>&lt;1&gt; При установлении цен (тарифов) на электрическую энергию (мощность) для населения и приравненных к нему категорий потребителей в пределах и сверх социальной нормы потребления в соответствии с приложением N 15 к форме указанная таблица является неотъемлемой частью приложения N 15 к форме. При этом данная таблица дополняется необходимым количеством столбцов.</w:t>
      </w:r>
    </w:p>
    <w:p w:rsidR="00B955B6" w:rsidRDefault="00B95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402"/>
      <w:bookmarkEnd w:id="16"/>
      <w:r>
        <w:rPr>
          <w:rFonts w:ascii="Calibri" w:hAnsi="Calibri" w:cs="Calibri"/>
        </w:rPr>
        <w:t xml:space="preserve">&lt;2&gt;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B955B6" w:rsidRDefault="00B95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55B6" w:rsidRDefault="00B95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55B6" w:rsidRDefault="00B955B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934DA" w:rsidRDefault="007934DA"/>
    <w:sectPr w:rsidR="007934DA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B6"/>
    <w:rsid w:val="003E0114"/>
    <w:rsid w:val="007934DA"/>
    <w:rsid w:val="00B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757704F2E8DE681DDA7083C3E64DCDF782E3D3BF33FAE7E3E20CFE86EEA9CDw2L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757704F2E8DE681DDA7083C3E64DCDF782E3D3BF35F6E6E9E20CFE86EEA9CD20CEB0F3F91DB4A2BB0470w0L4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757704F2E8DE681DDA7083C3E64DCDF782E3D3BF3BF9E7E0E20CFE86EEA9CD20CEB0F3F91DB4A2BB0473w0L4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757704F2E8DE681DDA7083C3E64DCDF782E3D3BF32F8E1E1E20CFE86EEA9CDw2L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4332</Words>
  <Characters>24698</Characters>
  <Application>Microsoft Office Word</Application>
  <DocSecurity>4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Виктория Александровна</dc:creator>
  <cp:lastModifiedBy>Бухров Евгений Александрович</cp:lastModifiedBy>
  <cp:revision>2</cp:revision>
  <dcterms:created xsi:type="dcterms:W3CDTF">2015-05-07T09:29:00Z</dcterms:created>
  <dcterms:modified xsi:type="dcterms:W3CDTF">2015-05-07T09:29:00Z</dcterms:modified>
</cp:coreProperties>
</file>