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ГОРОДА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июня 2015 г. N 153-ээ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ПОСТАНОВЛЕНИЯ РЕГИОНАЛЬНОЙ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ГОРОДА МОСКВЫ И О ПРИЗНАНИИ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УТРАТИВШИМ СИЛУ ПОСТАНОВЛЕНИЯ РЕГИОНАЛЬНОЙ ЭНЕРГЕТИЧЕСКОЙ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ГОРОДА МОСКВЫ ОТ 19 ЯНВАРЯ 2015 Г. N 1-ЭЭ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г.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1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 марта 2013 г. N 313-э (зарегистрирован Минюстом России 15 мая 2013 г., регистрационный N 28392), Региональная энергетическая комиссия города Москвы постановляет: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26 декабря 2014 г. N 566-ээ "Об установлении единых (котловых) тарифов на услуги по передаче электрической энергии по сетям города Москвы на 2015 год" (в редакции постановлений Региональной энергетической комиссии города Москвы от 12 февраля 2015 г. N 33-ээ, от 17 февраля 2015 г. N 43-ю, от 24 апреля 2015 г. N 94-ю) (далее - постановление):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2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приложения 1 к постановлению изложить в редакции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6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приложению 1 к постановлению изложить в редакции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7" w:history="1">
        <w:r>
          <w:rPr>
            <w:rFonts w:ascii="Calibri" w:hAnsi="Calibri" w:cs="Calibri"/>
            <w:color w:val="0000FF"/>
          </w:rPr>
          <w:t>Строки 5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приложения 2 к постановлению исключить.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30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w:anchor="Par411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31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w:anchor="Par1005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</w:t>
      </w:r>
      <w:hyperlink r:id="rId32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приложения 5 к постановлению: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" w:history="1">
        <w:r>
          <w:rPr>
            <w:rFonts w:ascii="Calibri" w:hAnsi="Calibri" w:cs="Calibri"/>
            <w:color w:val="0000FF"/>
          </w:rPr>
          <w:t>строке 1.1</w:t>
        </w:r>
      </w:hyperlink>
      <w:r>
        <w:rPr>
          <w:rFonts w:ascii="Calibri" w:hAnsi="Calibri" w:cs="Calibri"/>
        </w:rPr>
        <w:t xml:space="preserve"> цифры "2,547" заменить цифрами "2,729";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4" w:history="1">
        <w:r>
          <w:rPr>
            <w:rFonts w:ascii="Calibri" w:hAnsi="Calibri" w:cs="Calibri"/>
            <w:color w:val="0000FF"/>
          </w:rPr>
          <w:t>строке 1.2</w:t>
        </w:r>
      </w:hyperlink>
      <w:r>
        <w:rPr>
          <w:rFonts w:ascii="Calibri" w:hAnsi="Calibri" w:cs="Calibri"/>
        </w:rPr>
        <w:t xml:space="preserve"> цифры "1,262" заменить цифрами "1,424";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5" w:history="1">
        <w:r>
          <w:rPr>
            <w:rFonts w:ascii="Calibri" w:hAnsi="Calibri" w:cs="Calibri"/>
            <w:color w:val="0000FF"/>
          </w:rPr>
          <w:t>строке 1.3</w:t>
        </w:r>
      </w:hyperlink>
      <w:r>
        <w:rPr>
          <w:rFonts w:ascii="Calibri" w:hAnsi="Calibri" w:cs="Calibri"/>
        </w:rPr>
        <w:t xml:space="preserve"> цифры "1,152" заменить цифрами "1,323";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6" w:history="1">
        <w:r>
          <w:rPr>
            <w:rFonts w:ascii="Calibri" w:hAnsi="Calibri" w:cs="Calibri"/>
            <w:color w:val="0000FF"/>
          </w:rPr>
          <w:t>строке 1.4.1</w:t>
        </w:r>
      </w:hyperlink>
      <w:r>
        <w:rPr>
          <w:rFonts w:ascii="Calibri" w:hAnsi="Calibri" w:cs="Calibri"/>
        </w:rPr>
        <w:t xml:space="preserve"> цифры "2,237" заменить цифрами "2,176";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7" w:history="1">
        <w:r>
          <w:rPr>
            <w:rFonts w:ascii="Calibri" w:hAnsi="Calibri" w:cs="Calibri"/>
            <w:color w:val="0000FF"/>
          </w:rPr>
          <w:t>строке 1.4.2</w:t>
        </w:r>
      </w:hyperlink>
      <w:r>
        <w:rPr>
          <w:rFonts w:ascii="Calibri" w:hAnsi="Calibri" w:cs="Calibri"/>
        </w:rPr>
        <w:t xml:space="preserve"> цифры "2,237" заменить цифрами "2,904";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8" w:history="1">
        <w:r>
          <w:rPr>
            <w:rFonts w:ascii="Calibri" w:hAnsi="Calibri" w:cs="Calibri"/>
            <w:color w:val="0000FF"/>
          </w:rPr>
          <w:t>строке 1.4.3</w:t>
        </w:r>
      </w:hyperlink>
      <w:r>
        <w:rPr>
          <w:rFonts w:ascii="Calibri" w:hAnsi="Calibri" w:cs="Calibri"/>
        </w:rPr>
        <w:t xml:space="preserve"> цифры "2,237" заменить цифрами "2,740";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9" w:history="1">
        <w:r>
          <w:rPr>
            <w:rFonts w:ascii="Calibri" w:hAnsi="Calibri" w:cs="Calibri"/>
            <w:color w:val="0000FF"/>
          </w:rPr>
          <w:t>строке 1.4.4</w:t>
        </w:r>
      </w:hyperlink>
      <w:r>
        <w:rPr>
          <w:rFonts w:ascii="Calibri" w:hAnsi="Calibri" w:cs="Calibri"/>
        </w:rPr>
        <w:t xml:space="preserve"> цифры "2,237" заменить цифрами "2,617".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r:id="rId40" w:history="1">
        <w:r>
          <w:rPr>
            <w:rFonts w:ascii="Calibri" w:hAnsi="Calibri" w:cs="Calibri"/>
            <w:color w:val="0000FF"/>
          </w:rPr>
          <w:t>Строки 2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приложения к постановлению Региональной энергетической комиссии города Москвы от 28 ноября 2014 г. N 377-ээ "О пересмотре долгосрочных параметров регулирования деятельности территориальных сетевых организаций города Москвы" исключить.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июля 2015 года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19 января 2015 г. N 1-ээ "Об установлении индивидуальных тарифов на услуги по передаче электрической энергии по электрическим сетям ООО "СпецЭнергоДевелопмент" для взаиморасчетов между сетевыми организациями на 2015 год".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июля 2015 года.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 Гребцов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1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июня 2015 г. N 153-ээ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МОСКВЫ, ПОСТАВЛЯЕМОЙ ПРОЧИМ ПОТРЕБИТЕЛЯМ, НА 2015 ГОД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40AA6" w:rsidSect="00151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082"/>
        <w:gridCol w:w="1701"/>
        <w:gridCol w:w="1417"/>
        <w:gridCol w:w="1304"/>
        <w:gridCol w:w="1304"/>
        <w:gridCol w:w="1417"/>
        <w:gridCol w:w="1531"/>
      </w:tblGrid>
      <w:tr w:rsidR="00940AA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40AA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40A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0A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3540971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2508247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708567</w:t>
            </w:r>
          </w:p>
        </w:tc>
      </w:tr>
      <w:tr w:rsidR="00940A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</w:tr>
      <w:tr w:rsidR="00940A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5475260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3599176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1461168</w:t>
            </w:r>
          </w:p>
        </w:tc>
      </w:tr>
      <w:tr w:rsidR="00940A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</w:tbl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05"/>
      <w:bookmarkEnd w:id="2"/>
      <w:r>
        <w:rPr>
          <w:rFonts w:ascii="Calibri" w:hAnsi="Calibri" w:cs="Calibri"/>
        </w:rPr>
        <w:t>Приложение 2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июня 2015 г. N 153-ээ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1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14"/>
      <w:bookmarkEnd w:id="3"/>
      <w:r>
        <w:rPr>
          <w:rFonts w:ascii="Calibri" w:hAnsi="Calibri" w:cs="Calibri"/>
          <w:b/>
          <w:bCs/>
        </w:rPr>
        <w:t>РАЗМЕР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ЭКОНОМИЧЕСКИ ОБОСНОВАННЫХ ЕДИНЫХ (КОТЛОВЫХ) ТАРИФОВ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 НА 2015 ГОД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204"/>
        <w:gridCol w:w="1757"/>
        <w:gridCol w:w="1123"/>
        <w:gridCol w:w="1012"/>
        <w:gridCol w:w="1123"/>
        <w:gridCol w:w="1204"/>
      </w:tblGrid>
      <w:tr w:rsidR="00940AA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городе Москве в соответствии с приложением 1 к постановлению РЭК Москвы от 26.12.2014 N 566-ээ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376746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612997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627223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866915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2,366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700472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925764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2,446</w:t>
            </w:r>
          </w:p>
        </w:tc>
      </w:tr>
      <w:tr w:rsidR="00940AA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городе Москве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городе Москве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940AA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"Энергокомплекс"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11397743,92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263191,99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Энергосистемы"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92779,80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Инвестиционно-проектная группа "СИНЭФ"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220977,41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"Энергоблок"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33576,00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ЭВАЖД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22045,77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Внуково"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12437,69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"ПРОТЕЛ"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369661,37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"Московский метрополитен"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67034,36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электросетевая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104951,55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"Энергосервис"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36576,29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"Нагатино-Энергосеть"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21156,74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141098,82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"Газпромнефть-МНПЗ"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75655,78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"УТЭ ВДНХ"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33469,54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дирекция по энергообеспечению Трансэнерго - филиала ОАО "РЖД"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8079,77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дирекция по энергообеспечению Трансэнерго - филиала ОАО "РЖД"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105618,65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"Сетьэнерготранс"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473908,90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16285,14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"СОЦИУМ-СООРУЖЕНИЕ"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18031,89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"Дукс"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5750,21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"ЗВИ"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1533,70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"Карачаровский механический завод"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1527,74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"Машиностроительный завод "Маяк"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1965,01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"Московский Прожекторный Завод"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16431,49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"Научно-исследовательский центр электронной </w:t>
            </w:r>
            <w:r>
              <w:rPr>
                <w:rFonts w:ascii="Calibri" w:hAnsi="Calibri" w:cs="Calibri"/>
              </w:rPr>
              <w:lastRenderedPageBreak/>
              <w:t>вычислительной техники"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5148,03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"Люкс Текнолоджи"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5062,76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"КИТ-Инженерно-сетевая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3851,70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 городского округа Щербинка"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31810,01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Подольского муниципального района "Ремонтно-строительное предприятие"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80455,37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16596,44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14889,57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"Троицкая электросеть"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75149,35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849,36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"Базис XXI"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192,36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"ГНЦ РФ Тринити"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763,26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"Элма-Энерго"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20444,26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"СервисНедвижимость РусГидро"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"Генеральная 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119146,46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"Промышленные инновации"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6375,48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"СПЭЭ"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13299,13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"НПЦ газотурбостроения "Салют"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534,75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"Техпромэксперт"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28032,08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"Энергоинвест"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143384,35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"Полет-Инженер"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18459,23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"ГорТрансЭнерго"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102232,76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"Энергии Технологии"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177337,87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"Синтез Групп"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28084,51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12701755,05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383,5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43157130,48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-3395,98</w:t>
            </w:r>
          </w:p>
        </w:tc>
      </w:tr>
      <w:tr w:rsidR="00940A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70282275,89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13583,96</w:t>
            </w:r>
          </w:p>
        </w:tc>
      </w:tr>
    </w:tbl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03"/>
      <w:bookmarkEnd w:id="4"/>
      <w:r>
        <w:rPr>
          <w:rFonts w:ascii="Calibri" w:hAnsi="Calibri" w:cs="Calibri"/>
        </w:rPr>
        <w:t>Приложение 3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июня 2015 г. N 153-ээ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11"/>
      <w:bookmarkEnd w:id="5"/>
      <w:r>
        <w:rPr>
          <w:rFonts w:ascii="Calibri" w:hAnsi="Calibri" w:cs="Calibri"/>
          <w:b/>
          <w:bCs/>
        </w:rPr>
        <w:t>НЕОБХОДИМАЯ ВАЛОВАЯ ВЫРУЧКА (НВВ)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ГОРОДА МОСКВЫ НА ДОЛГОСРОЧНЫЙ ПЕРИОД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(БЕЗ УЧЕТА ОПЛАТЫ ПОТЕРЬ)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940AA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191"/>
        <w:gridCol w:w="2551"/>
      </w:tblGrid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34268777,30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37572402,70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41259743,90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43157130,48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48206049,52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54426786,31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10372034,10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12638185,70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13556323,90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12701755,05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16463429,95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19990612,27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"Энергокомплекс"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11397743,92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12010553,05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12027515,63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12044790,98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12062405,30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263191,99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271014,08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273069,87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275161,82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277291,64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Энергосистемы"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92779,80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101042,20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102636,84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104258,48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105907,57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Инвестиционно-проектная группа "СИНЭФ"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220977,41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254758,33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257306,33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259898,62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262536,88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"Энергоблок"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33576,00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ЭВАЖД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22045,77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Внуково"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12437,69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16128,43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16379,50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16634,82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16894,47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"ПРОТЕЛ"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369661,37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365371,80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366488,70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367625,56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368782,77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"Московский метрополитен"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67034,36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88969,58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108893,45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110077,12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111281,45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электросетевая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104951,55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148738,32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151070,37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153443,56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155858,67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"Энергосервис"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36576,29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43505,51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44076,15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44657,58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45250,03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"Нагатино-Энергосеть"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21156,74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21611,06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21791,86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21975,72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22162,70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141098,82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151126,86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153297,43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155504,79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157749,54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"Газпромнефть-МНПЗ"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75655,78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78683,93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80368,29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82096,03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83880,03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"УТЭ ВДНХ"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33469,54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38809,45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39447,55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40096,84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40757,53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дирекция по энергообеспечению Трансэнерго - филиала ОАО "РЖД"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8079,77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7564,41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7626,62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7689,88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7754,21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дирекция по энергообеспечению Трансэнерго - филиала ОАО "РЖД"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105618,65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100015,43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101202,37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102409,50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103637,14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"Сетьэнерготранс"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473908,90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383815,68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385313,30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386836,26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388385,00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16285,14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13252,00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13386,41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13523,09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13662,09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"СОЦИУМ-СООРУЖЕНИЕ"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18031,89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16752,18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16997,15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17246,27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17499,60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"Дукс"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5750,21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7886,75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7993,38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8101,83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8212,10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"ЗВИ"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1533,70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"Карачаровский механический завод"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1527,74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"Машиностроительный завод "Маяк"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1965,01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"Московский Прожекторный Завод"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16431,49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16271,75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16542,15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16817,12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17096,75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центр электронной вычислительной техники"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5148,03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"Люкс Текнолоджи"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5062,76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"КИТ-Инженерно-сетевая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3851,70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 городского округа Щербинка"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31810,01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35541,35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36254,96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36988,53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37742,73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Подольского муниципального района "Ремонтно-строительное предприятие"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80455,37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79676,66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81301,55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82973,45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84693,98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14889,57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15952,03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16108,36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16267,88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16430,87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"Троицкая электросеть"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75149,35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82425,92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83793,45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85192,57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86624,18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849,36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"Базис XXI"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192,36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"ГНЦ РФ Тринити"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763,26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"Элма-Энерго"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20444,26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17027,30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17240,54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17457,39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17677,91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"СервисНедвижимость РусГидро"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3243,19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3293,57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3342,06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"НПЦ газотурбостроения "Салют"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1099,84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534,75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"Генеральная 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47486,05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119146,46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121561,02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"Энергоинвест"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171258,96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143384,35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191806,98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"Полет-Инженер"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16411,98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18459,23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18733,43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"Энергии Технологии"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71118,50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73755,00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177337,87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"Промышленные инновации"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12816,66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6375,48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"СПЭЭ"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28011,80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13299,13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"Техпромэксперт"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8868,64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28032,08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28551,53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"ГорТрансЭнерго"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131880,22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107626,96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102232,76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"ЭСК "СИТИ"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57201,03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47769,02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39719,51</w:t>
            </w:r>
          </w:p>
        </w:tc>
      </w:tr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 Электро групп"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670,96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286,20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122,32</w:t>
            </w:r>
          </w:p>
        </w:tc>
      </w:tr>
    </w:tbl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40AA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97"/>
      <w:bookmarkEnd w:id="6"/>
      <w:r>
        <w:rPr>
          <w:rFonts w:ascii="Calibri" w:hAnsi="Calibri" w:cs="Calibri"/>
        </w:rPr>
        <w:t>Приложение 4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июня 2015 г. N 153-ээ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005"/>
      <w:bookmarkEnd w:id="7"/>
      <w:r>
        <w:rPr>
          <w:rFonts w:ascii="Calibri" w:hAnsi="Calibri" w:cs="Calibri"/>
          <w:b/>
          <w:bCs/>
        </w:rPr>
        <w:t>ИНДИВИДУАЛЬНЫЕ ТАРИФЫ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МЕЖДУ СЕТЕВЫМИ ОРГАНИЗАЦИЯМИ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2154"/>
        <w:gridCol w:w="2551"/>
        <w:gridCol w:w="2211"/>
        <w:gridCol w:w="2041"/>
        <w:gridCol w:w="2551"/>
        <w:gridCol w:w="2324"/>
      </w:tblGrid>
      <w:tr w:rsidR="00940A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(с 1 января по 30 июня 2015 года)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(с 1 июля по 31 декабря 2015 года)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40A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"Энергокомплекс"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11540,12771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29,77337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1659,60286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0,09799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3,66852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"Каскад-Энергосеть"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318,21246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0,64256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318,21246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0,72828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"Объединенные Энергосистемы"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184,91736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194,36399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0,45167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Инвестиционно-проектная группа "СИНЭФ"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28,37327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701,34782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1,29338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"Энергоблок"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142,49773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ГУП ЭВАЖД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155,03158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0,67267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"Аэропорт Внуково"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209,30581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158,67536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0,44389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"ПРОТЕЛ"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827,57749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1,85486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863,24641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1,89224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ГУП "Московский метрополитен"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305,05309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305,05309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0,52231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"Объединенная электросетевая 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146,64728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130,11495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0,41552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"Энергосервис"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248,09976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383,42460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1,14721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"Нагатино-Энергосеть"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492,75061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0,99960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492,75061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1,01244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"Оборонэнерго"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0,97254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"Оборонэнерго"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0,97254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"Газпромнефть-МНПЗ"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131,41529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131,41529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0,18924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АО "УТЭ ВДНХ"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295,14628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335,52152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0,80275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Октябрьская дирекция по энергообеспечению Трансэнерго - филиала ОАО "РЖД"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193,87188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0,55378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243,33092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0,67649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"МОЭСК" - Московская дирекция по энергообеспечению Трансэнерго - филиала </w:t>
            </w:r>
            <w:r>
              <w:rPr>
                <w:rFonts w:ascii="Calibri" w:hAnsi="Calibri" w:cs="Calibri"/>
              </w:rPr>
              <w:lastRenderedPageBreak/>
              <w:t>ОАО "РЖД"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281,40876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281,40876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0,73259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"Сетьэнерготранс"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485,87728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1,54362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911,99385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1,75907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АО "Мосводоканал"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304,48839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0,59888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437,01254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0,84455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"СОЦИУМ-СООРУЖЕНИЕ"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124,93349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453,01170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1,07014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"Дукс"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150,24017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0,70913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69,72043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0,38551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"ЗВИ"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57,96315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"Карачаровский механический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489,09721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"Машиностроительный завод "Маяк"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237,57779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0,90214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"Московский Прожекторный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140,47928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300,51616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0,97774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"Научно-исследовательский центр электронной вычислительной техники"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202,83809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0,39521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"Люкс Текнолоджи"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226,95419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"КИТ-Инженерно-сетевая 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92,44283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"Фирма "Дельта-1"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100,97390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"Электросеть городского округа Щербинка"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155,11195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0,14514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210,98999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0,18862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0,82271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Подольского муниципального района "Ремонтно-</w:t>
            </w:r>
            <w:r>
              <w:rPr>
                <w:rFonts w:ascii="Calibri" w:hAnsi="Calibri" w:cs="Calibri"/>
              </w:rPr>
              <w:lastRenderedPageBreak/>
              <w:t>строительное предприятие"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308,40163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1,06519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452,85379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1,70313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"Подольская электросеть"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335,02509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326,51156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0,92119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"Троицкая электросеть"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361,86977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0,83619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361,86977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0,86039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"Энергия тепла"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567,60113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1,42679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"Базис XXI"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60,18256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ФГУП "ГНЦ РФ ТРИНИТИ"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90,39283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"Элма-Энерго"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709,86618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709,99255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1,43713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"СервисНедвижимость РусГидро"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506,63826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1,27878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707,49397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1,77933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ФГУП "НПЦ газотурбостроения "Салют"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17,82506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"Генеральная Сетевая 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636,15028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1,43687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655,52794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1,62791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"Энергоинвест"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236,18069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372,45509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0,67097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"Полет-Инженер"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559,36582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1,26499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618,90446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1,40514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"Энергии Технологии"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314,38624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0,74658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312,25152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0,70850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ЗАО "Промышленные инновации"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1418,28530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2,43267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"СПЭЭ"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119,75434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"Техпромэксперт"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337,46788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273,18523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0,71224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"ГорТрансЭнерго"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215,75447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0,51298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240,38931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0,57739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"ЭСК "СИТИ" - ООО "ПО Электро групп"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101,93152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"Синтез Групп"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3618,11327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7,85419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0A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"ОЭК"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1527,17377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4,89520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1960,69489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AA6" w:rsidRDefault="0094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6,21456</w:t>
            </w:r>
          </w:p>
        </w:tc>
      </w:tr>
    </w:tbl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AA6" w:rsidRDefault="00940A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940AA6">
      <w:bookmarkStart w:id="8" w:name="_GoBack"/>
      <w:bookmarkEnd w:id="8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6"/>
    <w:rsid w:val="00940AA6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12668F4F49388A9875236604155A9B4BAE46F7C84FEBBF3112505BAEJDN" TargetMode="External"/><Relationship Id="rId13" Type="http://schemas.openxmlformats.org/officeDocument/2006/relationships/hyperlink" Target="consultantplus://offline/ref=691212668F4F49388A98742E70684009974DAD4DF2CD45B6B5394B5C59EA1E8FC7EBF60AE02D245AAAA1J2N" TargetMode="External"/><Relationship Id="rId18" Type="http://schemas.openxmlformats.org/officeDocument/2006/relationships/hyperlink" Target="consultantplus://offline/ref=691212668F4F49388A98742E70684009974DAD4DF2CD45B6B5394B5C59EA1E8FC7EBF60AE02D275FAAA1JDN" TargetMode="External"/><Relationship Id="rId26" Type="http://schemas.openxmlformats.org/officeDocument/2006/relationships/hyperlink" Target="consultantplus://offline/ref=691212668F4F49388A98742E70684009974DAD4DF2CD45B6B5394B5C59EA1E8FC7EBF60AE02D265CA7A1JDN" TargetMode="External"/><Relationship Id="rId39" Type="http://schemas.openxmlformats.org/officeDocument/2006/relationships/hyperlink" Target="consultantplus://offline/ref=691212668F4F49388A98742E70684009974DAD4DF2CD45B6B5394B5C59EA1E8FC7EBF60AE02D245FAAA1J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212668F4F49388A98742E70684009974DAD4DF2CD45B6B5394B5C59EA1E8FC7EBF60AE02D2659AEA1J4N" TargetMode="External"/><Relationship Id="rId34" Type="http://schemas.openxmlformats.org/officeDocument/2006/relationships/hyperlink" Target="consultantplus://offline/ref=691212668F4F49388A98742E70684009974DAD4DF2CD45B6B5394B5C59EA1E8FC7EBF60AE02D245FADA1J7N" TargetMode="External"/><Relationship Id="rId42" Type="http://schemas.openxmlformats.org/officeDocument/2006/relationships/hyperlink" Target="consultantplus://offline/ref=691212668F4F49388A98742E70684009974DAE46F3C04DB6B5394B5C59EA1E8FC7EBF60AE02D275BAEA1J2N" TargetMode="External"/><Relationship Id="rId7" Type="http://schemas.openxmlformats.org/officeDocument/2006/relationships/hyperlink" Target="consultantplus://offline/ref=691212668F4F49388A9875236604155A9B44AB4CF0CB4FEBBF3112505BAEJDN" TargetMode="External"/><Relationship Id="rId12" Type="http://schemas.openxmlformats.org/officeDocument/2006/relationships/hyperlink" Target="consultantplus://offline/ref=691212668F4F49388A98742E70684009974DAD4DF2CD45B6B5394B5C59EA1E8FC7EBF60AE02D245AABA1JCN" TargetMode="External"/><Relationship Id="rId17" Type="http://schemas.openxmlformats.org/officeDocument/2006/relationships/hyperlink" Target="consultantplus://offline/ref=691212668F4F49388A98742E70684009974DAD4DF2CD45B6B5394B5C59EA1E8FC7EBF60AE02D275FAEA1J3N" TargetMode="External"/><Relationship Id="rId25" Type="http://schemas.openxmlformats.org/officeDocument/2006/relationships/hyperlink" Target="consultantplus://offline/ref=691212668F4F49388A98742E70684009974DAD4DF2CD45B6B5394B5C59EA1E8FC7EBF60AE02D265FADA1J5N" TargetMode="External"/><Relationship Id="rId33" Type="http://schemas.openxmlformats.org/officeDocument/2006/relationships/hyperlink" Target="consultantplus://offline/ref=691212668F4F49388A98742E70684009974DAD4DF2CD45B6B5394B5C59EA1E8FC7EBF60AE02D245FAEA1J3N" TargetMode="External"/><Relationship Id="rId38" Type="http://schemas.openxmlformats.org/officeDocument/2006/relationships/hyperlink" Target="consultantplus://offline/ref=691212668F4F49388A98742E70684009974DAD4DF2CD45B6B5394B5C59EA1E8FC7EBF60AE02D245FABA1JD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1212668F4F49388A98742E70684009974DAD4DF2CD45B6B5394B5C59EA1E8FC7EBF60AE02D245BAEA1J4N" TargetMode="External"/><Relationship Id="rId20" Type="http://schemas.openxmlformats.org/officeDocument/2006/relationships/hyperlink" Target="consultantplus://offline/ref=691212668F4F49388A98742E70684009974DAD4DF2CD45B6B5394B5C59EA1E8FC7EBF60AE02D2658A9A1JCN" TargetMode="External"/><Relationship Id="rId29" Type="http://schemas.openxmlformats.org/officeDocument/2006/relationships/hyperlink" Target="consultantplus://offline/ref=691212668F4F49388A98742E70684009974DAD4DF2CD45B6B5394B5C59EA1E8FC7EBF60AE02D2652AAA1J3N" TargetMode="External"/><Relationship Id="rId41" Type="http://schemas.openxmlformats.org/officeDocument/2006/relationships/hyperlink" Target="consultantplus://offline/ref=691212668F4F49388A98742E70684009974DAE46F3C04DB6B5394B5C59EA1E8FC7EBF60AE02D275AA6A1J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212668F4F49388A9875236604155A9B44AA46F0CF4FEBBF3112505BAEJDN" TargetMode="External"/><Relationship Id="rId11" Type="http://schemas.openxmlformats.org/officeDocument/2006/relationships/hyperlink" Target="consultantplus://offline/ref=691212668F4F49388A98742E70684009974DAD4DF2CD45B6B5394B5C59EAA1JEN" TargetMode="External"/><Relationship Id="rId24" Type="http://schemas.openxmlformats.org/officeDocument/2006/relationships/hyperlink" Target="consultantplus://offline/ref=691212668F4F49388A98742E70684009974DAD4DF2CD45B6B5394B5C59EA1E8FC7EBF60AE02D265EA8A1JDN" TargetMode="External"/><Relationship Id="rId32" Type="http://schemas.openxmlformats.org/officeDocument/2006/relationships/hyperlink" Target="consultantplus://offline/ref=691212668F4F49388A98742E70684009974DAD4DF2CD45B6B5394B5C59EA1E8FC7EBF60AE02D245FAFA1JDN" TargetMode="External"/><Relationship Id="rId37" Type="http://schemas.openxmlformats.org/officeDocument/2006/relationships/hyperlink" Target="consultantplus://offline/ref=691212668F4F49388A98742E70684009974DAD4DF2CD45B6B5394B5C59EA1E8FC7EBF60AE02D245FABA1J7N" TargetMode="External"/><Relationship Id="rId40" Type="http://schemas.openxmlformats.org/officeDocument/2006/relationships/hyperlink" Target="consultantplus://offline/ref=691212668F4F49388A98742E70684009974DAE46F3C04DB6B5394B5C59EA1E8FC7EBF60AE02D275AA9A1J0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1212668F4F49388A98742E70684009974DAD4DF2CD45B6B5394B5C59EA1E8FC7EBF60AE02D245BAFA1J7N" TargetMode="External"/><Relationship Id="rId23" Type="http://schemas.openxmlformats.org/officeDocument/2006/relationships/hyperlink" Target="consultantplus://offline/ref=691212668F4F49388A98742E70684009974DAD4DF2CD45B6B5394B5C59EA1E8FC7EBF60AE02D265EACA1J3N" TargetMode="External"/><Relationship Id="rId28" Type="http://schemas.openxmlformats.org/officeDocument/2006/relationships/hyperlink" Target="consultantplus://offline/ref=691212668F4F49388A98742E70684009974DAD4DF2CD45B6B5394B5C59EA1E8FC7EBF60AE02D2652AEA1J1N" TargetMode="External"/><Relationship Id="rId36" Type="http://schemas.openxmlformats.org/officeDocument/2006/relationships/hyperlink" Target="consultantplus://offline/ref=691212668F4F49388A98742E70684009974DAD4DF2CD45B6B5394B5C59EA1E8FC7EBF60AE02D245FACA1J3N" TargetMode="External"/><Relationship Id="rId10" Type="http://schemas.openxmlformats.org/officeDocument/2006/relationships/hyperlink" Target="consultantplus://offline/ref=691212668F4F49388A9875236604155A9B4BAF49FACD4FEBBF3112505BED11D0D0ECBF06E12D275BAAJDN" TargetMode="External"/><Relationship Id="rId19" Type="http://schemas.openxmlformats.org/officeDocument/2006/relationships/hyperlink" Target="consultantplus://offline/ref=691212668F4F49388A98742E70684009974DAD4DF2CD45B6B5394B5C59EA1E8FC7EBF60AE02D2658ADA1J2N" TargetMode="External"/><Relationship Id="rId31" Type="http://schemas.openxmlformats.org/officeDocument/2006/relationships/hyperlink" Target="consultantplus://offline/ref=691212668F4F49388A98742E70684009974DAD4DF2CD45B6B5394B5C59EA1E8FC7EBF60AE02D255FAAA1J2N" TargetMode="External"/><Relationship Id="rId44" Type="http://schemas.openxmlformats.org/officeDocument/2006/relationships/hyperlink" Target="consultantplus://offline/ref=691212668F4F49388A98742E70684009974DAE46FAC144B6B5394B5C59EAA1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212668F4F49388A9875236604155A9B44AB4BF0C94FEBBF3112505BAEJDN" TargetMode="External"/><Relationship Id="rId14" Type="http://schemas.openxmlformats.org/officeDocument/2006/relationships/hyperlink" Target="consultantplus://offline/ref=691212668F4F49388A98742E70684009974DAD4DF2CD45B6B5394B5C59EA1E8FC7EBF60AE02D245AA6A1J1N" TargetMode="External"/><Relationship Id="rId22" Type="http://schemas.openxmlformats.org/officeDocument/2006/relationships/hyperlink" Target="consultantplus://offline/ref=691212668F4F49388A98742E70684009974DAD4DF2CD45B6B5394B5C59EA1E8FC7EBF60AE02D2659A6A1J1N" TargetMode="External"/><Relationship Id="rId27" Type="http://schemas.openxmlformats.org/officeDocument/2006/relationships/hyperlink" Target="consultantplus://offline/ref=691212668F4F49388A98742E70684009974DAD4DF2CD45B6B5394B5C59EA1E8FC7EBF60AE02D265DA8A1J7N" TargetMode="External"/><Relationship Id="rId30" Type="http://schemas.openxmlformats.org/officeDocument/2006/relationships/hyperlink" Target="consultantplus://offline/ref=691212668F4F49388A98742E70684009974DAD4DF2CD45B6B5394B5C59EA1E8FC7EBF60AE02D2653A9A1J3N" TargetMode="External"/><Relationship Id="rId35" Type="http://schemas.openxmlformats.org/officeDocument/2006/relationships/hyperlink" Target="consultantplus://offline/ref=691212668F4F49388A98742E70684009974DAD4DF2CD45B6B5394B5C59EA1E8FC7EBF60AE02D245FADA1JDN" TargetMode="External"/><Relationship Id="rId43" Type="http://schemas.openxmlformats.org/officeDocument/2006/relationships/hyperlink" Target="consultantplus://offline/ref=691212668F4F49388A98742E70684009974DAE46F3C04DB6B5394B5C59EA1E8FC7EBF60AE02D2758A6A1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2015-07-28T13:09:00Z</dcterms:created>
  <dcterms:modified xsi:type="dcterms:W3CDTF">2015-07-28T13:09:00Z</dcterms:modified>
</cp:coreProperties>
</file>