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2015 г. N 81-п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ПРИКАЗ КОМИТЕТА ПО ТАРИФАМ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ЦЕНОВОЙ ПОЛИТИКЕ ЛЕНИНГРАДСКОЙ ОБЛАСТИ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2014 ГОДА N 366-П "ОБ УСТАНОВЛЕНИИ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СБЫТОВЫХ НАДБАВОК ГАРАНТИРУЮЩЕГО ПОСТАВЩИКА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ОБЩЕСТВА С ОГРАНИЧЕННОЙ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ОТВЕТСТВЕННОСТЬЮ "РУСЭНЕРГОСБЫТ", ПОСТАВЛЯЮЩЕГО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ЭЛЕКТРИЧЕСКУЮ ЭНЕРГИЮ НА РОЗНИЧНОМ РЫНКЕ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 В 2015 ГОДУ"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мая 2015 года N 458 "Об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 октября 2012 года N 703-э "Об утверждении Методических указаний по расчету сбытовых надбавок гарантирующих поставщиков и размера доходности продаж гарантирующих поставщиков",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 марта 2013 года N 313-э "Об утверждении Регламента установления цен (тарифов) и(или)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26 июня 2015 года N 12 приказываю: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18 декабря 2014 года N 366-п "Об установлении сбытовых надбавок гарантирующего поставщика электрической энергии общества с ограниченной ответственностью "РУСЭНЕРГОСБЫТ", поставляющего электрическую энергию на розничном рынке на территории Ленинградской области в 2015 году", изложив </w:t>
      </w:r>
      <w:hyperlink r:id="rId13" w:history="1">
        <w:r>
          <w:rPr>
            <w:rFonts w:ascii="Calibri" w:hAnsi="Calibri" w:cs="Calibri"/>
            <w:color w:val="0000FF"/>
          </w:rPr>
          <w:t>первую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вторую таблицы</w:t>
        </w:r>
      </w:hyperlink>
      <w:r>
        <w:rPr>
          <w:rFonts w:ascii="Calibri" w:hAnsi="Calibri" w:cs="Calibri"/>
        </w:rPr>
        <w:t xml:space="preserve"> приложения к приказу в следующей редакции: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86657" w:rsidSect="00526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2416"/>
        <w:gridCol w:w="2438"/>
      </w:tblGrid>
      <w:tr w:rsidR="0068665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Ленинградской области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68665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"Население" и приравненные к нему категории потребителей</w:t>
            </w:r>
          </w:p>
        </w:tc>
      </w:tr>
      <w:tr w:rsidR="0068665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68665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866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0,10186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0,10274</w:t>
            </w:r>
          </w:p>
        </w:tc>
      </w:tr>
    </w:tbl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2416"/>
        <w:gridCol w:w="2438"/>
      </w:tblGrid>
      <w:tr w:rsidR="0068665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Ленинградской области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68665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68665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68665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866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7" w:rsidRDefault="0068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0,02591</w:t>
            </w:r>
          </w:p>
        </w:tc>
      </w:tr>
    </w:tbl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июля 2015 года.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О.Э.Сибиряков</w:t>
      </w:r>
      <w:proofErr w:type="spellEnd"/>
    </w:p>
    <w:p w:rsidR="00686657" w:rsidRDefault="006866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446F" w:rsidRDefault="005D446F"/>
    <w:sectPr w:rsidR="005D446F" w:rsidSect="00686657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57"/>
    <w:rsid w:val="005D446F"/>
    <w:rsid w:val="00686657"/>
    <w:rsid w:val="00A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1C5E9DD85D6E1C1C303C408C8DA2E2CCFDBF85CB3A8DE24743360E2w5dFL" TargetMode="External"/><Relationship Id="rId13" Type="http://schemas.openxmlformats.org/officeDocument/2006/relationships/hyperlink" Target="consultantplus://offline/ref=F6C1C5E9DD85D6E1C1C31CD51DC8DA2E2CC2DDF456B6A8DE24743360E25F36CDABCE17A7EF31C002wDd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C1C5E9DD85D6E1C1C303C408C8DA2E2CCFDBFF5CB1A8DE24743360E2w5dFL" TargetMode="External"/><Relationship Id="rId12" Type="http://schemas.openxmlformats.org/officeDocument/2006/relationships/hyperlink" Target="consultantplus://offline/ref=F6C1C5E9DD85D6E1C1C31CD51DC8DA2E2CC2DDF456B6A8DE24743360E2w5dF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1C5E9DD85D6E1C1C303C408C8DA2E2CC0D9F55FB4A8DE24743360E2w5dFL" TargetMode="External"/><Relationship Id="rId11" Type="http://schemas.openxmlformats.org/officeDocument/2006/relationships/hyperlink" Target="consultantplus://offline/ref=F6C1C5E9DD85D6E1C1C31CD51DC8DA2E2CC2D9F55FB0A8DE24743360E25F36CDABCE17A7EF31C000wDd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C1C5E9DD85D6E1C1C303C408C8DA2E2CC0DFFA56B7A8DE24743360E2w5d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C1C5E9DD85D6E1C1C303C408C8DA2E2CC4D3FA5ABBA8DE24743360E2w5dFL" TargetMode="External"/><Relationship Id="rId14" Type="http://schemas.openxmlformats.org/officeDocument/2006/relationships/hyperlink" Target="consultantplus://offline/ref=F6C1C5E9DD85D6E1C1C31CD51DC8DA2E2CC2DDF456B6A8DE24743360E25F36CDABCE17A7EF31C001wD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2015-07-15T13:28:00Z</dcterms:created>
  <dcterms:modified xsi:type="dcterms:W3CDTF">2015-07-15T13:28:00Z</dcterms:modified>
</cp:coreProperties>
</file>