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октября 2013 г. N 195-пр/э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ДЕЙСТВИИ НЕКОТОРЫХ ПРИКАЗОВ УПРАВЛЕНИЯ ГОСУДАРСТВЕННОГО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ЦЕН И ТАРИФОВ АМУРСКОЙ ОБЛАСТИ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связи с принятием решения о снятии режима чрезвычайной ситуации федерального уровня на территории Амурской области, в соответствии с решением комиссии при Правительстве Амурской области по предупреждению и ликвидации чрезвычайных ситуаций и обеспечению пожарной безопасности от 24 октября 2013 г. N 49, на основании решения Правления управления от 30 октября 2013 г. N 185-13/э приказываю:</w:t>
      </w:r>
      <w:proofErr w:type="gramEnd"/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с 1 ноября 2013 года в действие приказы управления государственного регулирования цен и тарифов Амурской области: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 августа 2013 г. </w:t>
      </w:r>
      <w:hyperlink r:id="rId5" w:history="1">
        <w:r>
          <w:rPr>
            <w:rFonts w:ascii="Calibri" w:hAnsi="Calibri" w:cs="Calibri"/>
            <w:color w:val="0000FF"/>
          </w:rPr>
          <w:t>N 129-пр/э</w:t>
        </w:r>
      </w:hyperlink>
      <w:r>
        <w:rPr>
          <w:rFonts w:ascii="Calibri" w:hAnsi="Calibri" w:cs="Calibri"/>
        </w:rPr>
        <w:t xml:space="preserve"> "О внесении изменений в приказ управления государственного регулирования цен и тарифов Амурской области от 10 декабря 2012 г. N 210-пр/э";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 августа 2013 г. </w:t>
      </w:r>
      <w:hyperlink r:id="rId6" w:history="1">
        <w:r>
          <w:rPr>
            <w:rFonts w:ascii="Calibri" w:hAnsi="Calibri" w:cs="Calibri"/>
            <w:color w:val="0000FF"/>
          </w:rPr>
          <w:t>N 130-пр/э</w:t>
        </w:r>
      </w:hyperlink>
      <w:r>
        <w:rPr>
          <w:rFonts w:ascii="Calibri" w:hAnsi="Calibri" w:cs="Calibri"/>
        </w:rPr>
        <w:t xml:space="preserve"> "О внесении изменений в приказ управления государственного регулирования цен и тарифов Амурской области от 19 декабря 2012 г. N 224-пр/э";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 августа 2013 г. </w:t>
      </w:r>
      <w:hyperlink r:id="rId7" w:history="1">
        <w:r>
          <w:rPr>
            <w:rFonts w:ascii="Calibri" w:hAnsi="Calibri" w:cs="Calibri"/>
            <w:color w:val="0000FF"/>
          </w:rPr>
          <w:t>N 131-пр/э</w:t>
        </w:r>
      </w:hyperlink>
      <w:r>
        <w:rPr>
          <w:rFonts w:ascii="Calibri" w:hAnsi="Calibri" w:cs="Calibri"/>
        </w:rPr>
        <w:t xml:space="preserve"> "Об установлении тарифов на электрическую энергию (мощность), поставляемую покупателям на территории Амурской области, за исключением электрической энергии (мощности), поставляемой населению и приравненным к нему категориям потребителей, на 2013 год";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 августа 2013 г. </w:t>
      </w:r>
      <w:hyperlink r:id="rId8" w:history="1">
        <w:r>
          <w:rPr>
            <w:rFonts w:ascii="Calibri" w:hAnsi="Calibri" w:cs="Calibri"/>
            <w:color w:val="0000FF"/>
          </w:rPr>
          <w:t>N 132-пр/э</w:t>
        </w:r>
      </w:hyperlink>
      <w:r>
        <w:rPr>
          <w:rFonts w:ascii="Calibri" w:hAnsi="Calibri" w:cs="Calibri"/>
        </w:rPr>
        <w:t xml:space="preserve"> "О внесении изменений в приказ управления государственного регулирования цен и тарифов Амурской области от 26 декабря 2012 г. N 231-пр/э".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утратившими силу с 1 ноября 2013 года приказы управления государственного регулирования цен и тарифов Амурской области от 14 августа 2013 г. N 134-пр/э "Об установлении тарифов на электрическую энергию (мощность), поставляемую покупателям на территории Амурской области, за исключением электрической энергии (мощности), поставляемой населению и приравненным к нему категориям потребителей, на 2013 год" (за исключением </w:t>
      </w:r>
      <w:hyperlink r:id="rId9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приказа), от</w:t>
      </w:r>
      <w:proofErr w:type="gramEnd"/>
      <w:r>
        <w:rPr>
          <w:rFonts w:ascii="Calibri" w:hAnsi="Calibri" w:cs="Calibri"/>
        </w:rPr>
        <w:t xml:space="preserve"> 23 августа 2013 г. </w:t>
      </w:r>
      <w:hyperlink r:id="rId10" w:history="1">
        <w:r>
          <w:rPr>
            <w:rFonts w:ascii="Calibri" w:hAnsi="Calibri" w:cs="Calibri"/>
            <w:color w:val="0000FF"/>
          </w:rPr>
          <w:t>N 142-пр/э</w:t>
        </w:r>
      </w:hyperlink>
      <w:r>
        <w:rPr>
          <w:rFonts w:ascii="Calibri" w:hAnsi="Calibri" w:cs="Calibri"/>
        </w:rPr>
        <w:t xml:space="preserve"> "О приостановлении </w:t>
      </w:r>
      <w:proofErr w:type="gramStart"/>
      <w:r>
        <w:rPr>
          <w:rFonts w:ascii="Calibri" w:hAnsi="Calibri" w:cs="Calibri"/>
        </w:rPr>
        <w:t>действия некоторых нормативных правовых актов управления государственного регулирования цен</w:t>
      </w:r>
      <w:proofErr w:type="gramEnd"/>
      <w:r>
        <w:rPr>
          <w:rFonts w:ascii="Calibri" w:hAnsi="Calibri" w:cs="Calibri"/>
        </w:rPr>
        <w:t xml:space="preserve"> и тарифов Амурской области".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О.М.ЛИЧМАН</w:t>
      </w: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713D" w:rsidRDefault="006C71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713D" w:rsidRDefault="006C713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5DE1" w:rsidRDefault="006C713D">
      <w:bookmarkStart w:id="0" w:name="_GoBack"/>
      <w:bookmarkEnd w:id="0"/>
    </w:p>
    <w:sectPr w:rsidR="003D5DE1" w:rsidSect="0037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3D"/>
    <w:rsid w:val="006C713D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2C8838CDDBE1D62CA58C62511BBAD5D2D39F9A4960EEBB19877194252F683g0R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22C8838CDDBE1D62CA58C62511BBAD5D2D39F9A4960FEFB69877194252F683g0R3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2C8838CDDBE1D62CA58C62511BBAD5D2D39F9A4960EEBB69877194252F683g0R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D22C8838CDDBE1D62CA58C62511BBAD5D2D39F9A4960EEBB79877194252F683g0R3H" TargetMode="External"/><Relationship Id="rId10" Type="http://schemas.openxmlformats.org/officeDocument/2006/relationships/hyperlink" Target="consultantplus://offline/ref=CD22C8838CDDBE1D62CA58C62511BBAD5D2D39F9A49106E8BD9877194252F683g0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22C8838CDDBE1D62CA58C62511BBAD5D2D39F9A4960FEFB19877194252F68303923EA5FDBD5862E97BD7gE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2014-06-25T07:17:00Z</dcterms:created>
  <dcterms:modified xsi:type="dcterms:W3CDTF">2014-06-25T07:18:00Z</dcterms:modified>
</cp:coreProperties>
</file>