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6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государственно-правовом управлении Правительства </w:t>
      </w:r>
      <w:proofErr w:type="gramStart"/>
      <w:r>
        <w:rPr>
          <w:rFonts w:ascii="Calibri" w:hAnsi="Calibri" w:cs="Calibri"/>
        </w:rPr>
        <w:t>Ярославской</w:t>
      </w:r>
      <w:proofErr w:type="gramEnd"/>
      <w:r>
        <w:rPr>
          <w:rFonts w:ascii="Calibri" w:hAnsi="Calibri" w:cs="Calibri"/>
        </w:rPr>
        <w:t xml:space="preserve"> области 13 марта 2015 г. N 01-4704</w:t>
      </w:r>
    </w:p>
    <w:p w:rsidR="00C55DAC" w:rsidRDefault="00C55D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ЭНЕРГЕТИКИ И РЕГУЛИРОВАНИЯ ТАРИФОВ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2015 г. N 22-ви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ДЕПАРТАМЕНТА ЭНЕРГЕТИКИ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РЕГУЛИРОВАНИЯ ТАРИФОВ ЯРОСЛАВСКОЙ ОБЛАСТИ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11.12.2014 N 274-Э/Э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24 декабря 2014 г. N 2389-Э "О внесении изменений и дополнений в Регламент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форму принятия решения органом исполнительной власти субъектов Российской</w:t>
      </w:r>
      <w:proofErr w:type="gramEnd"/>
      <w:r>
        <w:rPr>
          <w:rFonts w:ascii="Calibri" w:hAnsi="Calibri" w:cs="Calibri"/>
        </w:rPr>
        <w:t xml:space="preserve"> Федерации в области государственного регулирования тарифов, утвержденные приказом ФСТ России от 28.03.2013 N 313-э", на основании решения правления департамента энергетики и регулирования тарифов Ярославской области от 26.02.2015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ЭНЕРГЕТИКИ И РЕГУЛИРОВАНИЯ ТАРИФОВ ЯРОСЛАВСКОЙ ОБЛАСТИ ПРИКАЗЫВАЕТ: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энергетики и регулирования тарифов Ярославской области от 11.12.2014 N 274-э/э "Об установлении цен (тарифов) на электрическую энергию для населения и потребителей, приравненных к населению, по Ярославской области на 2015 год" следующие изменения: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1.1. </w:t>
      </w:r>
      <w:hyperlink r:id="rId9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цены (тарифы) на электрическую энергию для населения и приравненных к нему категорий потребителей по Ярославской области на 2015 год (с календарной разбивкой) согласно приложениям 1, 2.".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0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 для населения и приравненных к нему категорий потребителей по Ярославской области на 2015 год (с календарной разбивкой) (приложение к приказу) изложить в </w:t>
      </w:r>
      <w:hyperlink w:anchor="Par46" w:history="1">
        <w:r>
          <w:rPr>
            <w:rFonts w:ascii="Calibri" w:hAnsi="Calibri" w:cs="Calibri"/>
            <w:color w:val="0000FF"/>
          </w:rPr>
          <w:t>новой редакции</w:t>
        </w:r>
      </w:hyperlink>
      <w:r>
        <w:rPr>
          <w:rFonts w:ascii="Calibri" w:hAnsi="Calibri" w:cs="Calibri"/>
        </w:rPr>
        <w:t xml:space="preserve"> (прилагаются).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Дополнить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hyperlink w:anchor="Par449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в соответствии с </w:t>
      </w:r>
      <w:hyperlink w:anchor="Par19" w:history="1">
        <w:r>
          <w:rPr>
            <w:rFonts w:ascii="Calibri" w:hAnsi="Calibri" w:cs="Calibri"/>
            <w:color w:val="0000FF"/>
          </w:rPr>
          <w:t>подпунктом 1.1 пункта 1</w:t>
        </w:r>
      </w:hyperlink>
      <w:r>
        <w:rPr>
          <w:rFonts w:ascii="Calibri" w:hAnsi="Calibri" w:cs="Calibri"/>
        </w:rPr>
        <w:t xml:space="preserve"> данного приказа (прилагается).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Приказ вступает в силу через 10 дней с момента его официального опубликования.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А.И.МИНЬКИН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922FA" w:rsidRP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lastRenderedPageBreak/>
        <w:t>Приложение 1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11.12.2014 N 274-э/э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приказа</w:t>
      </w:r>
      <w:proofErr w:type="gramEnd"/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12.03.2015 N 22-ви)</w:t>
      </w:r>
    </w:p>
    <w:p w:rsidR="00C55DAC" w:rsidRPr="000922FA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6"/>
      <w:bookmarkEnd w:id="3"/>
      <w:r>
        <w:rPr>
          <w:rFonts w:ascii="Calibri" w:hAnsi="Calibri" w:cs="Calibri"/>
          <w:b/>
          <w:bCs/>
        </w:rPr>
        <w:t>ЦЕНЫ (ТАРИФЫ)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ПРИРАВНЕННЫХ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ПОТРЕБИТЕЛЕЙ ПО ЯРОСЛАВСКОЙ ОБЛАСТИ НА 2015 ГОД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КАЛЕНДАРНОЙ РАЗБИВКОЙ)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082"/>
        <w:gridCol w:w="1757"/>
        <w:gridCol w:w="1531"/>
        <w:gridCol w:w="1531"/>
      </w:tblGrid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99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4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99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34"/>
            <w:bookmarkEnd w:id="5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населению, за исключением потребителей, приравненных к населению, указанных в </w:t>
            </w:r>
            <w:hyperlink w:anchor="Par300" w:history="1">
              <w:r>
                <w:rPr>
                  <w:rFonts w:ascii="Calibri" w:hAnsi="Calibri" w:cs="Calibri"/>
                  <w:color w:val="0000FF"/>
                </w:rPr>
                <w:t>пункте 5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300"/>
            <w:bookmarkEnd w:id="6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Потребители, приравненные к населению, 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проживающему в сельских населенных пунктах (тарифы указываются с учетом НДС)</w:t>
            </w:r>
            <w:proofErr w:type="gramEnd"/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</w:t>
            </w:r>
            <w:r>
              <w:rPr>
                <w:rFonts w:ascii="Calibri" w:hAnsi="Calibri" w:cs="Calibri"/>
              </w:rPr>
              <w:lastRenderedPageBreak/>
              <w:t>раздельного учета электрической энергии для указанных помещений;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55D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55D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C55D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</w:tbl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Примечание: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энергетики и регулирования тарифов Ярославской области от 09.12.2014 N 249-э/э "Об установлении на 2015 год понижающих коэффициентов к тарифам на электрическую энергию, поставляемую населению и приравненным к нему категориям потребителей" установлены понижающие коэффициенты применительно к тарифам на электрическую энергию, поставляемую населению и приравненным к нему категориям потребителей.</w:t>
      </w:r>
      <w:proofErr w:type="gramEnd"/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35"/>
      <w:bookmarkEnd w:id="7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36"/>
      <w:bookmarkEnd w:id="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9" w:name="Par442"/>
      <w:bookmarkEnd w:id="9"/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922FA" w:rsidRDefault="00092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11.12.2014 N 274-э/э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449"/>
      <w:bookmarkEnd w:id="10"/>
      <w:r>
        <w:rPr>
          <w:rFonts w:ascii="Calibri" w:hAnsi="Calibri" w:cs="Calibri"/>
          <w:b/>
          <w:bCs/>
        </w:rPr>
        <w:t>БАЛАНСОВЫЕ ПОКАЗАТЕЛИ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ПЛАНОВОГО ОБЪЕМА ПОЛЕЗНОГО ОТПУСКА ЭЛЕКТРИЧЕСКОЙ ЭНЕРГИИ,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ИСПОЛЬЗУЕМЫЕ</w:t>
      </w:r>
      <w:proofErr w:type="gramEnd"/>
      <w:r>
        <w:rPr>
          <w:rFonts w:ascii="Calibri" w:hAnsi="Calibri" w:cs="Calibri"/>
          <w:b/>
          <w:bCs/>
        </w:rPr>
        <w:t xml:space="preserve"> ПРИ РАСЧЕТЕ ЦЕН (ТАРИФОВ) НА ЭЛЕКТРИЧЕСКУЮ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 ДЛЯ НАСЕЛЕНИЯ И ПРИРАВНЕННЫХ К НЕМУ КАТЕГОРИЙ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ПОТРЕБИТЕЛЕЙ, ПО ЯРОСЛАВСКОЙ ОБЛАСТИ НА 2015 ГОД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КАЛЕНДАРНОЙ РАЗБИВКОЙ)</w:t>
      </w:r>
    </w:p>
    <w:p w:rsidR="00C55DAC" w:rsidRDefault="00C5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1531"/>
        <w:gridCol w:w="1531"/>
      </w:tblGrid>
      <w:tr w:rsidR="00C55D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млн.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C55D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C55D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55D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73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80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</w:t>
            </w:r>
            <w:r>
              <w:rPr>
                <w:rFonts w:ascii="Calibri" w:hAnsi="Calibri" w:cs="Calibri"/>
              </w:rPr>
              <w:lastRenderedPageBreak/>
              <w:t>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423,193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411,311</w:t>
            </w:r>
          </w:p>
        </w:tc>
      </w:tr>
      <w:tr w:rsidR="00C55D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473"/>
            <w:bookmarkEnd w:id="11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21,704</w:t>
            </w:r>
          </w:p>
        </w:tc>
      </w:tr>
      <w:tr w:rsidR="00C55D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480"/>
            <w:bookmarkEnd w:id="1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rPr>
                <w:rFonts w:ascii="Calibri" w:hAnsi="Calibri" w:cs="Calibri"/>
              </w:rPr>
              <w:lastRenderedPageBreak/>
              <w:t>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153,527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149,146</w:t>
            </w:r>
          </w:p>
        </w:tc>
      </w:tr>
      <w:tr w:rsidR="00C55D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55D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15,238</w:t>
            </w:r>
          </w:p>
        </w:tc>
      </w:tr>
      <w:tr w:rsidR="00C55D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</w:tr>
      <w:tr w:rsidR="00C55D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5,506</w:t>
            </w:r>
          </w:p>
        </w:tc>
      </w:tr>
      <w:tr w:rsidR="00C55D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3,249</w:t>
            </w:r>
          </w:p>
        </w:tc>
      </w:tr>
      <w:tr w:rsidR="00C55D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AC" w:rsidRDefault="00C5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9,180</w:t>
            </w:r>
          </w:p>
        </w:tc>
      </w:tr>
    </w:tbl>
    <w:p w:rsidR="00C55DAC" w:rsidRDefault="00C55DAC" w:rsidP="000922FA">
      <w:pPr>
        <w:widowControl w:val="0"/>
        <w:pBdr>
          <w:top w:val="single" w:sz="6" w:space="31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8A6" w:rsidRDefault="00F818A6">
      <w:bookmarkStart w:id="13" w:name="_GoBack"/>
      <w:bookmarkEnd w:id="13"/>
    </w:p>
    <w:sectPr w:rsidR="00F818A6" w:rsidSect="000922FA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AC"/>
    <w:rsid w:val="000922FA"/>
    <w:rsid w:val="00C55DAC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0EDC30E97EDECD7FACAAB1264802C4D30E7967B84FB0EF3DDE2BA389DF51ByBO2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0EDC30E97EDECD7FAD4A60408DE294A3CBD9D7C87F751AF82B9E76Fy9O4L" TargetMode="External"/><Relationship Id="rId12" Type="http://schemas.openxmlformats.org/officeDocument/2006/relationships/hyperlink" Target="consultantplus://offline/ref=C0E0EDC30E97EDECD7FACAAB1264802C4D30E7967B84FA0EF2DDE2BA389DF51ByBO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C0E0EDC30E97EDECD7FACAAB1264802C4D30E7967B84FB0EF3DDE2BA389DF51ByBO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E0EDC30E97EDECD7FACAAB1264802C4D30E7967B84FB0EF3DDE2BA389DF51BB280229D08B2CA69A4C6A9y3O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E0EDC30E97EDECD7FACAAB1264802C4D30E7967B84FB0EF3DDE2BA389DF51BB280229D08B2CA69A4C6A8y3O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937E-F595-4A5F-9744-DD80F92F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2015-04-03T11:14:00Z</dcterms:created>
  <dcterms:modified xsi:type="dcterms:W3CDTF">2015-04-06T07:09:00Z</dcterms:modified>
</cp:coreProperties>
</file>