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УПРАВЛЕНИЕ ГОСУДАРСТВЕННОГО РЕГУЛИРОВАНИЯ ЦЕН И ТАРИФОВ</w:t>
      </w: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АМУРСКОЙ ОБЛАСТИ</w:t>
      </w: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июня 2013 г. N 104-пр/э</w:t>
      </w: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ПРИКАЗЫ УПРАВЛЕНИЯ ГОСУДАРСТВЕННОГО</w:t>
      </w: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ЦЕН И ТАРИФОВ АМУРСКОЙ ОБЛАСТИ</w:t>
      </w: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2012 Г. N 224-ПР/Э,</w:t>
      </w: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2012 Г. N 230-ПР/Э</w:t>
      </w: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</w:t>
      </w:r>
      <w:proofErr w:type="gramStart"/>
      <w:r>
        <w:rPr>
          <w:rFonts w:ascii="Calibri" w:hAnsi="Calibri" w:cs="Calibri"/>
        </w:rPr>
        <w:t>приведения нормативных правовых актов управления государственного регулирования цен</w:t>
      </w:r>
      <w:proofErr w:type="gramEnd"/>
      <w:r>
        <w:rPr>
          <w:rFonts w:ascii="Calibri" w:hAnsi="Calibri" w:cs="Calibri"/>
        </w:rPr>
        <w:t xml:space="preserve"> и тарифов Амурской области в соответствие действующему законодательству, на основании решения Правления управления от 26 июня 2013 г. N 99-13/э приказываю:</w:t>
      </w: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приказ управления государственного регулирования цен и тарифов Амурской области от 19 декабря 2012 г. N 224-пр/э "Об установлении единых (котловых) тарифов на услуги по передаче электрической энергии по сетям территориальных сетевых организаций Амурской области на 2013 год" изменения, изложив </w:t>
      </w:r>
      <w:hyperlink r:id="rId5" w:history="1">
        <w:r>
          <w:rPr>
            <w:rFonts w:ascii="Calibri" w:hAnsi="Calibri" w:cs="Calibri"/>
            <w:color w:val="0000FF"/>
          </w:rPr>
          <w:t>строку 2.1</w:t>
        </w:r>
      </w:hyperlink>
      <w:r>
        <w:rPr>
          <w:rFonts w:ascii="Calibri" w:hAnsi="Calibri" w:cs="Calibri"/>
        </w:rPr>
        <w:t xml:space="preserve"> в приложении по тарифной группе потребителей электрической энергии (мощности) "Прочие потребители", действующей в период с 1</w:t>
      </w:r>
      <w:proofErr w:type="gramEnd"/>
      <w:r>
        <w:rPr>
          <w:rFonts w:ascii="Calibri" w:hAnsi="Calibri" w:cs="Calibri"/>
        </w:rPr>
        <w:t xml:space="preserve"> июля 2013 года по 31 декабря 2013 года, в следующей редакции:</w:t>
      </w: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496"/>
        <w:gridCol w:w="1536"/>
        <w:gridCol w:w="1056"/>
        <w:gridCol w:w="1152"/>
        <w:gridCol w:w="1152"/>
        <w:gridCol w:w="1344"/>
      </w:tblGrid>
      <w:tr w:rsidR="00215B1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"2.1.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ставка за содержание  </w:t>
            </w:r>
          </w:p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сетей  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 МВт мес.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760588,64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786540,46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1622675,03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1585557,19".</w:t>
            </w:r>
          </w:p>
        </w:tc>
      </w:tr>
    </w:tbl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Внести в приказ управления государственного регулирования цен и тарифов Амурской области от 26 декабря 2012 г. N 230-пр/э "Об установлении тарифов на электрическую энергию (мощность), поставляемую покупателям на</w:t>
      </w:r>
      <w:bookmarkStart w:id="0" w:name="_GoBack"/>
      <w:bookmarkEnd w:id="0"/>
      <w:r>
        <w:rPr>
          <w:rFonts w:ascii="Calibri" w:hAnsi="Calibri" w:cs="Calibri"/>
        </w:rPr>
        <w:t xml:space="preserve"> территории Амурской области, за исключением электрической энергии (мощности), поставляемой населению и приравненным к нему категориям потребителей, на 2013 год" (в редакции приказа от 1 марта 2013 г. N 30-пр/э) изменения</w:t>
      </w:r>
      <w:proofErr w:type="gramEnd"/>
      <w:r>
        <w:rPr>
          <w:rFonts w:ascii="Calibri" w:hAnsi="Calibri" w:cs="Calibri"/>
        </w:rPr>
        <w:t xml:space="preserve">, изложив </w:t>
      </w:r>
      <w:hyperlink r:id="rId6" w:history="1">
        <w:r>
          <w:rPr>
            <w:rFonts w:ascii="Calibri" w:hAnsi="Calibri" w:cs="Calibri"/>
            <w:color w:val="0000FF"/>
          </w:rPr>
          <w:t>строку 2.1.2</w:t>
        </w:r>
      </w:hyperlink>
      <w:r>
        <w:rPr>
          <w:rFonts w:ascii="Calibri" w:hAnsi="Calibri" w:cs="Calibri"/>
        </w:rPr>
        <w:t xml:space="preserve"> в приложении N 10 в следующей редакции:</w:t>
      </w: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2784"/>
        <w:gridCol w:w="1440"/>
        <w:gridCol w:w="1056"/>
        <w:gridCol w:w="1056"/>
        <w:gridCol w:w="1152"/>
        <w:gridCol w:w="1152"/>
      </w:tblGrid>
      <w:tr w:rsidR="00215B1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"2.1.2.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        </w:t>
            </w:r>
          </w:p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электрической энергии      </w:t>
            </w:r>
          </w:p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(мощности)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</w:t>
            </w:r>
          </w:p>
        </w:tc>
      </w:tr>
      <w:tr w:rsidR="00215B1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Единая ставка на содержание</w:t>
            </w:r>
          </w:p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сетей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760588,64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786540,46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1622675,03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1585557,19</w:t>
            </w:r>
          </w:p>
        </w:tc>
      </w:tr>
      <w:tr w:rsidR="00215B1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Единая ставка на оплату    </w:t>
            </w:r>
          </w:p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технологического расхода   </w:t>
            </w:r>
          </w:p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(потерь) электроэнергии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248,74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380,01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520,44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B1B" w:rsidRDefault="0021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877,82".  </w:t>
            </w:r>
          </w:p>
        </w:tc>
      </w:tr>
    </w:tbl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О.М.ЛИЧМАН</w:t>
      </w: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5B1B" w:rsidRDefault="00215B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5B1B" w:rsidRDefault="00215B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5DE1" w:rsidRDefault="00215B1B"/>
    <w:sectPr w:rsidR="003D5DE1" w:rsidSect="0001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1B"/>
    <w:rsid w:val="00215B1B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81A2D40CDE0B4AC240597BB7ED8AA4140303FF5BB92FD5432907740FAF558E0E487BC6401C2F474E011v9NFH" TargetMode="External"/><Relationship Id="rId5" Type="http://schemas.openxmlformats.org/officeDocument/2006/relationships/hyperlink" Target="consultantplus://offline/ref=5A381A2D40CDE0B4AC240597BB7ED8AA4140303FF5BB93FC5532907740FAF558E0E487BC6401C2F474E911v9N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2014-06-25T07:13:00Z</dcterms:created>
  <dcterms:modified xsi:type="dcterms:W3CDTF">2014-06-25T07:14:00Z</dcterms:modified>
</cp:coreProperties>
</file>