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ЦЕН И ТАРИФОВ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ВЛАДИМИРСКОЙ ОБЛАСТИ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2015 г. N 12/5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НЕКОТОРЫЕ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ПОСТАНОВЛЕНИЯ ДЕПАРТАМЕНТА ЦЕН И ТАРИФОВ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департамент цен и тарифов администрации Владимирской области постановляет: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19.12.2014 N 60/70 "О тарифах на электрическую энергию", дополнив </w:t>
      </w:r>
      <w:hyperlink r:id="rId9" w:history="1">
        <w:r>
          <w:rPr>
            <w:rFonts w:ascii="Calibri" w:hAnsi="Calibri" w:cs="Calibri"/>
            <w:color w:val="0000FF"/>
          </w:rPr>
          <w:t>пункт 4.5 таблицы</w:t>
        </w:r>
      </w:hyperlink>
      <w:r>
        <w:rPr>
          <w:rFonts w:ascii="Calibri" w:hAnsi="Calibri" w:cs="Calibri"/>
        </w:rPr>
        <w:t xml:space="preserve"> "Цены (тарифы) на электрическую энергию для населения и приравненным к нему категориям потребителей" приложения к постановлению после слова "продажи" словами "населению и".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"/>
      <w:bookmarkEnd w:id="2"/>
      <w:r>
        <w:rPr>
          <w:rFonts w:ascii="Calibri" w:hAnsi="Calibri" w:cs="Calibri"/>
        </w:rPr>
        <w:t xml:space="preserve">2. Внести изменения в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области от 19.12.2014 N 60/69 "Об установлении единых (котловых) тарифов на услуги по передаче электрической энергии по сетям территориальных сетевых организаций Владимирской области":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1" w:history="1">
        <w:r>
          <w:rPr>
            <w:rFonts w:ascii="Calibri" w:hAnsi="Calibri" w:cs="Calibri"/>
            <w:color w:val="0000FF"/>
          </w:rPr>
          <w:t>Пункты 1.4.5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2.4.5</w:t>
        </w:r>
      </w:hyperlink>
      <w:r>
        <w:rPr>
          <w:rFonts w:ascii="Calibri" w:hAnsi="Calibri" w:cs="Calibri"/>
        </w:rPr>
        <w:t xml:space="preserve"> приложения N 2 к постановлению после слова "продажи" дополнить словами "населению и".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Дополнить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постановлению примечанием следующего содержания: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"&lt;2&gt; В расчетах за оказанные услуги по передаче электрической энергии в отношении объемов электрической энергии, потребленных потребителями, приравненными к населению, перечисленными в </w:t>
      </w:r>
      <w:hyperlink r:id="rId1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приложения N 1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29.12.2011 N 1178, в период с 01.01.2015 по 30.06.2015 применяются тарифы, установленные пунктами 1.4 и 2.4 приложения N 2".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Изменения, указанные в </w:t>
      </w:r>
      <w:hyperlink w:anchor="Par1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1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настоящего постановления, действуют с 10 апреля 2015 года.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Р.Н.СОРОКИН</w:t>
      </w: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672" w:rsidRDefault="00E7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3672" w:rsidRDefault="00E7367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7D63" w:rsidRDefault="00A97D63"/>
    <w:sectPr w:rsidR="00A97D63" w:rsidSect="000F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72"/>
    <w:rsid w:val="001E5F5A"/>
    <w:rsid w:val="00A97D63"/>
    <w:rsid w:val="00E7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6BFF12CF9BBE9775CF92D1A5FD1295F989F2A06D88E8FECE964490F16124Bn0CAN" TargetMode="External"/><Relationship Id="rId13" Type="http://schemas.openxmlformats.org/officeDocument/2006/relationships/hyperlink" Target="consultantplus://offline/ref=0406BFF12CF9BBE9775CF92D1A5FD1295F989F2A06DF8089E9E964490F16124Bn0C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6BFF12CF9BBE9775CE7200C338F235C94C42E08DA8DDEB5B63F1458n1CFN" TargetMode="External"/><Relationship Id="rId12" Type="http://schemas.openxmlformats.org/officeDocument/2006/relationships/hyperlink" Target="consultantplus://offline/ref=0406BFF12CF9BBE9775CF92D1A5FD1295F989F2A06DF8089E9E964490F16124Bn0C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06BFF12CF9BBE9775CE7200C338F235C94C32E0EDC8DDEB5B63F1458n1CFN" TargetMode="External"/><Relationship Id="rId11" Type="http://schemas.openxmlformats.org/officeDocument/2006/relationships/hyperlink" Target="consultantplus://offline/ref=0406BFF12CF9BBE9775CF92D1A5FD1295F989F2A06DF8089E9E964490F16124Bn0C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06BFF12CF9BBE9775CE7200C338F235C94C42E08DA8DDEB5B63F14581F181C4D3B79C3A3466048n7C8N" TargetMode="External"/><Relationship Id="rId10" Type="http://schemas.openxmlformats.org/officeDocument/2006/relationships/hyperlink" Target="consultantplus://offline/ref=0406BFF12CF9BBE9775CF92D1A5FD1295F989F2A06DF8089E9E964490F16124Bn0C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06BFF12CF9BBE9775CF92D1A5FD1295F989F2A06D88E8FECE964490F16124B0A742081E74B664C711B31n7C3N" TargetMode="External"/><Relationship Id="rId14" Type="http://schemas.openxmlformats.org/officeDocument/2006/relationships/hyperlink" Target="consultantplus://offline/ref=0406BFF12CF9BBE9775CE7200C338F235C94C42E08DA8DDEB5B63F14581F181C4D3B79C3A3466048n7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2015-05-12T13:46:00Z</dcterms:created>
  <dcterms:modified xsi:type="dcterms:W3CDTF">2015-05-12T13:46:00Z</dcterms:modified>
</cp:coreProperties>
</file>