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86" w:rsidRDefault="00A525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2586" w:rsidRDefault="00A52586">
      <w:pPr>
        <w:pStyle w:val="ConsPlusTitle"/>
        <w:widowControl/>
        <w:jc w:val="center"/>
        <w:outlineLvl w:val="0"/>
      </w:pPr>
      <w:r>
        <w:t>УПРАВЛЕНИЕ ПО ТАРИФНОМУ РЕГУЛИРОВАНИЮ МУРМАНСКОЙ ОБЛАСТИ</w:t>
      </w:r>
    </w:p>
    <w:p w:rsidR="00A52586" w:rsidRDefault="00A52586">
      <w:pPr>
        <w:pStyle w:val="ConsPlusTitle"/>
        <w:widowControl/>
        <w:jc w:val="center"/>
      </w:pPr>
    </w:p>
    <w:p w:rsidR="00A52586" w:rsidRDefault="00A52586">
      <w:pPr>
        <w:pStyle w:val="ConsPlusTitle"/>
        <w:widowControl/>
        <w:jc w:val="center"/>
      </w:pPr>
      <w:r>
        <w:t>ПРИКАЗ</w:t>
      </w:r>
    </w:p>
    <w:p w:rsidR="00A52586" w:rsidRDefault="00A52586">
      <w:pPr>
        <w:pStyle w:val="ConsPlusTitle"/>
        <w:widowControl/>
        <w:jc w:val="center"/>
      </w:pPr>
      <w:r>
        <w:t>от 30 декабря 2011 г. N 82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111 (3)</w:t>
        </w:r>
      </w:hyperlink>
      <w:r>
        <w:rPr>
          <w:rFonts w:ascii="Calibri" w:hAnsi="Calibri" w:cs="Calibri"/>
        </w:rPr>
        <w:t xml:space="preserve"> Основных положений санкционирования розничных рынков электрической энергии, утвержденных постановлением Правительства РФ от 31.08.2006 N 530, </w:t>
      </w:r>
      <w:hyperlink r:id="rId5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утвержденного приказом Федеральной службы по тарифам от 08.04.2005</w:t>
      </w:r>
      <w:proofErr w:type="gramEnd"/>
      <w:r>
        <w:rPr>
          <w:rFonts w:ascii="Calibri" w:hAnsi="Calibri" w:cs="Calibri"/>
        </w:rPr>
        <w:t xml:space="preserve"> N 130-Э, приказами ФСТ России от 13.12.2011 N 348-Э/1, от 29.11.2011 N 302-Э/3 и постановлениями Управления по тарифному регулированию Мурманской области от 16.11.2011 </w:t>
      </w:r>
      <w:hyperlink r:id="rId6" w:history="1">
        <w:r>
          <w:rPr>
            <w:rFonts w:ascii="Calibri" w:hAnsi="Calibri" w:cs="Calibri"/>
            <w:color w:val="0000FF"/>
          </w:rPr>
          <w:t>N 50/2</w:t>
        </w:r>
      </w:hyperlink>
      <w:r>
        <w:rPr>
          <w:rFonts w:ascii="Calibri" w:hAnsi="Calibri" w:cs="Calibri"/>
        </w:rPr>
        <w:t xml:space="preserve">, от 16.12.2011 N 60/1, от 28.12.2011 </w:t>
      </w:r>
      <w:hyperlink r:id="rId7" w:history="1">
        <w:r>
          <w:rPr>
            <w:rFonts w:ascii="Calibri" w:hAnsi="Calibri" w:cs="Calibri"/>
            <w:color w:val="0000FF"/>
          </w:rPr>
          <w:t>N 65/1</w:t>
        </w:r>
      </w:hyperlink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30.12.2011 </w:t>
      </w:r>
      <w:hyperlink r:id="rId8" w:history="1">
        <w:r>
          <w:rPr>
            <w:rFonts w:ascii="Calibri" w:hAnsi="Calibri" w:cs="Calibri"/>
            <w:color w:val="0000FF"/>
          </w:rPr>
          <w:t>N 66/1</w:t>
        </w:r>
      </w:hyperlink>
      <w:r>
        <w:rPr>
          <w:rFonts w:ascii="Calibri" w:hAnsi="Calibri" w:cs="Calibri"/>
        </w:rPr>
        <w:t>, приказываю: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Опубликовать в установленном порядке определенную для гарантирующего поставщика ОАО "</w:t>
      </w:r>
      <w:proofErr w:type="spellStart"/>
      <w:r>
        <w:rPr>
          <w:rFonts w:ascii="Calibri" w:hAnsi="Calibri" w:cs="Calibri"/>
        </w:rPr>
        <w:t>Колэнергосбыт</w:t>
      </w:r>
      <w:proofErr w:type="spellEnd"/>
      <w:r>
        <w:rPr>
          <w:rFonts w:ascii="Calibri" w:hAnsi="Calibri" w:cs="Calibri"/>
        </w:rPr>
        <w:t>", осуществляющего деятельность на территории Мурманской области, плату за услуги, оказание которых неразрывно связано с процессом снабжения потребителей электрической энергией и цены (тарифы) на которые подлежат государственному регулированию, и сбытовой надбавки гарантирующего поставщика на территориях, объединенных в ценовые зоны оптового рынка, (плата за регулируемые услуги) на 2012 год с календарной разбивкой</w:t>
      </w:r>
      <w:proofErr w:type="gramEnd"/>
      <w:r>
        <w:rPr>
          <w:rFonts w:ascii="Calibri" w:hAnsi="Calibri" w:cs="Calibri"/>
        </w:rPr>
        <w:t xml:space="preserve">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Опубликовать в установленном порядке определенную для гарантирующего поставщика ООО "</w:t>
      </w:r>
      <w:proofErr w:type="spellStart"/>
      <w:r>
        <w:rPr>
          <w:rFonts w:ascii="Calibri" w:hAnsi="Calibri" w:cs="Calibri"/>
        </w:rPr>
        <w:t>Арктик-Энерго</w:t>
      </w:r>
      <w:proofErr w:type="spellEnd"/>
      <w:r>
        <w:rPr>
          <w:rFonts w:ascii="Calibri" w:hAnsi="Calibri" w:cs="Calibri"/>
        </w:rPr>
        <w:t>", осуществляющего деятельность на территории Мурманской области, плату за услуги, оказание которых неразрывно связано с процессом снабжения потребителей электрической энергией и цены (тарифы) на которые подлежат государственному регулированию, и сбытовой надбавки гарантирующего поставщика на территориях, объединенных в ценовые зоны оптового рынка, (плата за регулируемые услуги) на 2012 год с календарной разбивкой</w:t>
      </w:r>
      <w:proofErr w:type="gramEnd"/>
      <w:r>
        <w:rPr>
          <w:rFonts w:ascii="Calibri" w:hAnsi="Calibri" w:cs="Calibri"/>
        </w:rPr>
        <w:t xml:space="preserve"> согласно </w:t>
      </w:r>
      <w:hyperlink r:id="rId11" w:history="1">
        <w:r>
          <w:rPr>
            <w:rFonts w:ascii="Calibri" w:hAnsi="Calibri" w:cs="Calibri"/>
            <w:color w:val="0000FF"/>
          </w:rPr>
          <w:t>приложениям N 3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Опубликовать в установленном порядке определенную для гарантирующего поставщика ООО "РУСЭНЕРГОСБЫТ", осуществляющего деятельность на территории Мурманской области, плату за услуги, оказание которых неразрывно связано с процессом снабжения потребителей электрической энергией и цены (тарифы) на которые подлежат государственному регулированию, и сбытовой надбавки гарантирующего поставщика на территориях, объединенных в ценовые зоны оптового рынка, (плата за регулируемые услуги) на 2012 год с календарной разбивкой</w:t>
      </w:r>
      <w:proofErr w:type="gramEnd"/>
      <w:r>
        <w:rPr>
          <w:rFonts w:ascii="Calibri" w:hAnsi="Calibri" w:cs="Calibri"/>
        </w:rPr>
        <w:t xml:space="preserve"> согласно </w:t>
      </w:r>
      <w:hyperlink r:id="rId13" w:history="1">
        <w:r>
          <w:rPr>
            <w:rFonts w:ascii="Calibri" w:hAnsi="Calibri" w:cs="Calibri"/>
            <w:color w:val="0000FF"/>
          </w:rPr>
          <w:t>приложениям N 5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Опубликовать в установленном порядке определенную для гарантирующего поставщика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", осуществляющего деятельность на территории Мурманской области, плату за услуги, оказание которых неразрывно связано с процессом снабжения потребителей электрической энергией и цены (тарифы) на которые подлежат государственному регулированию, и сбытовой надбавки гарантирующего поставщика на территориях, объединенных в ценовые зоны оптового рынка, (плата за регулируемые услуги) на 2012 год с календарной разбивкой</w:t>
      </w:r>
      <w:proofErr w:type="gramEnd"/>
      <w:r>
        <w:rPr>
          <w:rFonts w:ascii="Calibri" w:hAnsi="Calibri" w:cs="Calibri"/>
        </w:rPr>
        <w:t xml:space="preserve"> согласно </w:t>
      </w:r>
      <w:hyperlink r:id="rId15" w:history="1">
        <w:r>
          <w:rPr>
            <w:rFonts w:ascii="Calibri" w:hAnsi="Calibri" w:cs="Calibri"/>
            <w:color w:val="0000FF"/>
          </w:rPr>
          <w:t>приложениям N 7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Кожевникову Е.В.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начальника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А.ТРОФИМОВ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52586" w:rsidSect="00A52586">
          <w:pgSz w:w="11906" w:h="16838"/>
          <w:pgMar w:top="426" w:right="707" w:bottom="567" w:left="993" w:header="708" w:footer="708" w:gutter="0"/>
          <w:cols w:space="708"/>
          <w:docGrid w:linePitch="360"/>
        </w:sect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82</w:t>
      </w:r>
    </w:p>
    <w:p w:rsidR="00A52586" w:rsidRDefault="00A52586">
      <w:pPr>
        <w:pStyle w:val="ConsPlusTitle"/>
        <w:widowControl/>
        <w:jc w:val="center"/>
      </w:pPr>
      <w:r>
        <w:t>ПЛАТА</w:t>
      </w:r>
    </w:p>
    <w:p w:rsidR="00A52586" w:rsidRDefault="00A52586">
      <w:pPr>
        <w:pStyle w:val="ConsPlusTitle"/>
        <w:widowControl/>
        <w:jc w:val="center"/>
      </w:pPr>
      <w:r>
        <w:t>ЗА РЕГУЛИРУЕМЫЕ УСЛУГИ ОАО "КОЛЭНЕРГОСБЫТ" НА 1 ПОЛУГОДИЕ</w:t>
      </w:r>
    </w:p>
    <w:p w:rsidR="00A52586" w:rsidRDefault="00A52586">
      <w:pPr>
        <w:pStyle w:val="ConsPlusTitle"/>
        <w:widowControl/>
        <w:jc w:val="center"/>
      </w:pPr>
      <w:r>
        <w:t>2012 ГОДА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0"/>
        <w:gridCol w:w="4720"/>
        <w:gridCol w:w="1890"/>
        <w:gridCol w:w="1350"/>
        <w:gridCol w:w="1350"/>
        <w:gridCol w:w="1350"/>
        <w:gridCol w:w="1350"/>
      </w:tblGrid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377,559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1214,039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1462,789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2251,109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54,97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(мощности}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1156,492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1405,67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2193,99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54,97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(мощности}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содержание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167238,90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601087,40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601396,70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743262,80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технологического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 (потерь) в электрических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90,98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241,25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</w:tr>
    </w:tbl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82</w:t>
      </w:r>
    </w:p>
    <w:p w:rsidR="00A52586" w:rsidRDefault="00A52586">
      <w:pPr>
        <w:pStyle w:val="ConsPlusTitle"/>
        <w:widowControl/>
        <w:jc w:val="center"/>
      </w:pPr>
      <w:r>
        <w:t>ПЛАТА</w:t>
      </w:r>
    </w:p>
    <w:p w:rsidR="00A52586" w:rsidRDefault="00A52586">
      <w:pPr>
        <w:pStyle w:val="ConsPlusTitle"/>
        <w:widowControl/>
        <w:jc w:val="center"/>
      </w:pPr>
      <w:r>
        <w:t>ЗА РЕГУЛИРУЕМЫЕ УСЛУГИ ОАО "КОЛЭНЕРГОСБЫТ" НА 2 ПОЛУГОДИЕ</w:t>
      </w:r>
    </w:p>
    <w:p w:rsidR="00A52586" w:rsidRDefault="00A52586">
      <w:pPr>
        <w:pStyle w:val="ConsPlusTitle"/>
        <w:widowControl/>
        <w:jc w:val="center"/>
      </w:pPr>
      <w:r>
        <w:t>2012 ГОДА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0"/>
        <w:gridCol w:w="4720"/>
        <w:gridCol w:w="1890"/>
        <w:gridCol w:w="1350"/>
        <w:gridCol w:w="1350"/>
        <w:gridCol w:w="1350"/>
        <w:gridCol w:w="1350"/>
      </w:tblGrid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изменения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409,363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1347,383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1623,493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2280,083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61,00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346,16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1284,18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1560,29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2216,88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61,00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(мощности}            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содержание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185635,18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608738,36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620610,86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825021,71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технологического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 (потерь) в электрических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100,99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214,68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215,51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267,79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</w:tr>
    </w:tbl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82</w:t>
      </w:r>
    </w:p>
    <w:p w:rsidR="00A52586" w:rsidRDefault="00A52586">
      <w:pPr>
        <w:pStyle w:val="ConsPlusTitle"/>
        <w:widowControl/>
        <w:jc w:val="center"/>
      </w:pPr>
      <w:r>
        <w:t>ПЛАТА</w:t>
      </w:r>
    </w:p>
    <w:p w:rsidR="00A52586" w:rsidRDefault="00A52586">
      <w:pPr>
        <w:pStyle w:val="ConsPlusTitle"/>
        <w:widowControl/>
        <w:jc w:val="center"/>
      </w:pPr>
      <w:r>
        <w:t>ЗА РЕГУЛИРУЕМЫЕ УСЛУГ</w:t>
      </w:r>
      <w:proofErr w:type="gramStart"/>
      <w:r>
        <w:t>И ООО</w:t>
      </w:r>
      <w:proofErr w:type="gramEnd"/>
      <w:r>
        <w:t xml:space="preserve"> "АРКТИК-ЭНЕРГО" НА 1 ПОЛУГОДИЕ</w:t>
      </w:r>
    </w:p>
    <w:p w:rsidR="00A52586" w:rsidRDefault="00A52586">
      <w:pPr>
        <w:pStyle w:val="ConsPlusTitle"/>
        <w:widowControl/>
        <w:jc w:val="center"/>
      </w:pPr>
      <w:r>
        <w:t>2012 ГОДА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0"/>
        <w:gridCol w:w="4720"/>
        <w:gridCol w:w="1890"/>
        <w:gridCol w:w="1350"/>
        <w:gridCol w:w="1350"/>
        <w:gridCol w:w="1350"/>
        <w:gridCol w:w="1350"/>
      </w:tblGrid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изменения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336,389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1172,869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1421,619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2209,939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1156,92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1405,67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2193,99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13,80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содержание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167238,90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601087,40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601396,70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743262,80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технологического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 (потерь) в электрических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90,98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241,25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</w:tr>
    </w:tbl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82</w:t>
      </w:r>
    </w:p>
    <w:p w:rsidR="00A52586" w:rsidRDefault="00A52586">
      <w:pPr>
        <w:pStyle w:val="ConsPlusTitle"/>
        <w:widowControl/>
        <w:jc w:val="center"/>
      </w:pPr>
      <w:r>
        <w:t>ПЛАТА</w:t>
      </w:r>
    </w:p>
    <w:p w:rsidR="00A52586" w:rsidRDefault="00A52586">
      <w:pPr>
        <w:pStyle w:val="ConsPlusTitle"/>
        <w:widowControl/>
        <w:jc w:val="center"/>
      </w:pPr>
      <w:r>
        <w:t>ЗА РЕГУЛИРУЕМЫЕ УСЛУГ</w:t>
      </w:r>
      <w:proofErr w:type="gramStart"/>
      <w:r>
        <w:t>И ООО</w:t>
      </w:r>
      <w:proofErr w:type="gramEnd"/>
      <w:r>
        <w:t xml:space="preserve"> "АРКТИК-ЭНЕРГО" НА 2 ПОЛУГОДИЕ</w:t>
      </w:r>
    </w:p>
    <w:p w:rsidR="00A52586" w:rsidRDefault="00A52586">
      <w:pPr>
        <w:pStyle w:val="ConsPlusTitle"/>
        <w:widowControl/>
        <w:jc w:val="center"/>
      </w:pPr>
      <w:r>
        <w:t>2012 ГОДА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0"/>
        <w:gridCol w:w="4720"/>
        <w:gridCol w:w="1890"/>
        <w:gridCol w:w="1350"/>
        <w:gridCol w:w="1350"/>
        <w:gridCol w:w="1350"/>
        <w:gridCol w:w="1350"/>
      </w:tblGrid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363,663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1301,683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1577,793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2234,383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346,16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1284,18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1560,29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2216,88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15,30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содержание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185635,18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608738,36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620610,86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825021,71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технологического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 (потерь) в электрических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100,99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214,68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215,51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267,79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</w:tr>
    </w:tbl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82</w:t>
      </w:r>
    </w:p>
    <w:p w:rsidR="00A52586" w:rsidRDefault="00A52586">
      <w:pPr>
        <w:pStyle w:val="ConsPlusTitle"/>
        <w:widowControl/>
        <w:jc w:val="center"/>
      </w:pPr>
      <w:r>
        <w:t>ПЛАТА</w:t>
      </w:r>
    </w:p>
    <w:p w:rsidR="00A52586" w:rsidRDefault="00A52586">
      <w:pPr>
        <w:pStyle w:val="ConsPlusTitle"/>
        <w:widowControl/>
        <w:jc w:val="center"/>
      </w:pPr>
      <w:r>
        <w:t>ЗА РЕГУЛИРУЕМЫЕ УСЛУГ</w:t>
      </w:r>
      <w:proofErr w:type="gramStart"/>
      <w:r>
        <w:t>И ООО</w:t>
      </w:r>
      <w:proofErr w:type="gramEnd"/>
      <w:r>
        <w:t xml:space="preserve"> "РУСЭНЕРГОСБЫТ" НА 1 ПОЛУГОДИЕ</w:t>
      </w:r>
    </w:p>
    <w:p w:rsidR="00A52586" w:rsidRDefault="00A52586">
      <w:pPr>
        <w:pStyle w:val="ConsPlusTitle"/>
        <w:widowControl/>
        <w:jc w:val="center"/>
      </w:pPr>
      <w:r>
        <w:t>2012 ГОДА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0"/>
        <w:gridCol w:w="4720"/>
        <w:gridCol w:w="1890"/>
        <w:gridCol w:w="1350"/>
        <w:gridCol w:w="1350"/>
        <w:gridCol w:w="1350"/>
        <w:gridCol w:w="1350"/>
      </w:tblGrid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CH-II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334,089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1170,569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1419,319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2207,639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1156,92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1405,67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2193,99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содержание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167238,90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601087,40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601396,70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743262,80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технологического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 (потерь) в электрических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90,98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241,25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0,696</w:t>
            </w:r>
          </w:p>
        </w:tc>
      </w:tr>
    </w:tbl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6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82</w:t>
      </w:r>
    </w:p>
    <w:p w:rsidR="00A52586" w:rsidRDefault="00A52586">
      <w:pPr>
        <w:pStyle w:val="ConsPlusTitle"/>
        <w:widowControl/>
        <w:jc w:val="center"/>
      </w:pPr>
      <w:r>
        <w:t>ПЛАТА</w:t>
      </w:r>
    </w:p>
    <w:p w:rsidR="00A52586" w:rsidRDefault="00A52586">
      <w:pPr>
        <w:pStyle w:val="ConsPlusTitle"/>
        <w:widowControl/>
        <w:jc w:val="center"/>
      </w:pPr>
      <w:r>
        <w:t>ЗА РЕГУЛИРУЕМЫЕ УСЛУГ</w:t>
      </w:r>
      <w:proofErr w:type="gramStart"/>
      <w:r>
        <w:t>И ООО</w:t>
      </w:r>
      <w:proofErr w:type="gramEnd"/>
      <w:r>
        <w:t xml:space="preserve"> "РУСЭНЕРГОСБЫТ" НА 2 ПОЛУГОДИЕ</w:t>
      </w:r>
    </w:p>
    <w:p w:rsidR="00A52586" w:rsidRDefault="00A52586">
      <w:pPr>
        <w:pStyle w:val="ConsPlusTitle"/>
        <w:widowControl/>
        <w:jc w:val="center"/>
      </w:pPr>
      <w:r>
        <w:t>2012 ГОДА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0"/>
        <w:gridCol w:w="4720"/>
        <w:gridCol w:w="1890"/>
        <w:gridCol w:w="1350"/>
        <w:gridCol w:w="1350"/>
        <w:gridCol w:w="1350"/>
        <w:gridCol w:w="1350"/>
      </w:tblGrid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361,128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1299,148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1575,258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2231,848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12,765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346,16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1284,18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1560,29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2216,88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12,765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содержание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185635,18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608738,36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620610,86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825021,71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технологического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 (потерь) в электрических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100,99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214,68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215,51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267,79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1,453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0,750</w:t>
            </w:r>
          </w:p>
        </w:tc>
      </w:tr>
    </w:tbl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7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82</w:t>
      </w:r>
    </w:p>
    <w:p w:rsidR="00A52586" w:rsidRDefault="00A52586">
      <w:pPr>
        <w:pStyle w:val="ConsPlusTitle"/>
        <w:widowControl/>
        <w:jc w:val="center"/>
      </w:pPr>
      <w:r>
        <w:t>ПЛАТА</w:t>
      </w:r>
    </w:p>
    <w:p w:rsidR="00A52586" w:rsidRDefault="00A52586">
      <w:pPr>
        <w:pStyle w:val="ConsPlusTitle"/>
        <w:widowControl/>
        <w:jc w:val="center"/>
      </w:pPr>
      <w:r>
        <w:t>ЗА РЕГУЛИРУЕМЫЕ УСЛУГИ ОАО "ОБОРОНЭНЕРГОСБЫТ"</w:t>
      </w:r>
    </w:p>
    <w:p w:rsidR="00A52586" w:rsidRDefault="00A52586">
      <w:pPr>
        <w:pStyle w:val="ConsPlusTitle"/>
        <w:widowControl/>
        <w:jc w:val="center"/>
      </w:pPr>
      <w:r>
        <w:t>НА 1 ПОЛУГОДИЕ 2012 ГОДА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0"/>
        <w:gridCol w:w="4720"/>
        <w:gridCol w:w="1890"/>
        <w:gridCol w:w="1350"/>
        <w:gridCol w:w="1350"/>
        <w:gridCol w:w="1350"/>
        <w:gridCol w:w="1350"/>
      </w:tblGrid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изменения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384,740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1221,220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1469,970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2258,290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1156,92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1405,67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2193,99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64,30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содержание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167238,90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601087,40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601396,70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743262,80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технологического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 (потерь) в электрических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90,98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238,45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241,25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8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2011 г. N 82</w:t>
      </w:r>
    </w:p>
    <w:p w:rsidR="00A52586" w:rsidRDefault="00A52586">
      <w:pPr>
        <w:pStyle w:val="ConsPlusTitle"/>
        <w:widowControl/>
        <w:jc w:val="center"/>
      </w:pPr>
      <w:r>
        <w:t>ПЛАТА</w:t>
      </w:r>
    </w:p>
    <w:p w:rsidR="00A52586" w:rsidRDefault="00A52586">
      <w:pPr>
        <w:pStyle w:val="ConsPlusTitle"/>
        <w:widowControl/>
        <w:jc w:val="center"/>
      </w:pPr>
      <w:r>
        <w:t>ЗА РЕГУЛИРУЕМЫЕ УСЛУГИ ОАО "ОБОРОНЭНЕРГОСБЫТ"</w:t>
      </w:r>
    </w:p>
    <w:p w:rsidR="00A52586" w:rsidRDefault="00A52586">
      <w:pPr>
        <w:pStyle w:val="ConsPlusTitle"/>
        <w:widowControl/>
        <w:jc w:val="center"/>
      </w:pPr>
      <w:r>
        <w:t>НА 2 ПОЛУГОДИЕ 2012 ГОДА</w:t>
      </w:r>
    </w:p>
    <w:p w:rsidR="00A52586" w:rsidRDefault="00A52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0"/>
        <w:gridCol w:w="4720"/>
        <w:gridCol w:w="1890"/>
        <w:gridCol w:w="1350"/>
        <w:gridCol w:w="1350"/>
        <w:gridCol w:w="1350"/>
        <w:gridCol w:w="1350"/>
      </w:tblGrid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тарифа по ставкам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дифференциацией по зонам суток)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CH-I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412,960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1350,980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1627,090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2283,680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346,16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1284,18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1560,29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2216,88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Двухставочное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выражение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гарантирующего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поставщика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66,80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по 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(мощности)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ставка за содержание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сетей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185635,18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608738,36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620610,86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825021,71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оплату технологического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расхода (потерь) в электрических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100,99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214,68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215,51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267,79</w:t>
            </w: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оперативно-диспетчерскому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управлению, оказываемые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гарантирующему поставщику системным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25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Услуги, оказываемые коммерческим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оператором оптового рынка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86" w:rsidRDefault="00A5258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3614" w:rsidRDefault="00A63614" w:rsidP="00A52586"/>
    <w:sectPr w:rsidR="00A63614" w:rsidSect="00A52586">
      <w:pgSz w:w="16838" w:h="11905" w:orient="landscape" w:code="9"/>
      <w:pgMar w:top="426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586"/>
    <w:rsid w:val="0000770E"/>
    <w:rsid w:val="00013FF5"/>
    <w:rsid w:val="00017612"/>
    <w:rsid w:val="0002632D"/>
    <w:rsid w:val="00076611"/>
    <w:rsid w:val="000A5E81"/>
    <w:rsid w:val="000D3B53"/>
    <w:rsid w:val="000D6113"/>
    <w:rsid w:val="000F2989"/>
    <w:rsid w:val="000F411B"/>
    <w:rsid w:val="000F449E"/>
    <w:rsid w:val="001038EA"/>
    <w:rsid w:val="001139F0"/>
    <w:rsid w:val="00123130"/>
    <w:rsid w:val="001238A6"/>
    <w:rsid w:val="00133548"/>
    <w:rsid w:val="001512DC"/>
    <w:rsid w:val="00151609"/>
    <w:rsid w:val="0015245A"/>
    <w:rsid w:val="00155B23"/>
    <w:rsid w:val="001615E9"/>
    <w:rsid w:val="00163656"/>
    <w:rsid w:val="00170177"/>
    <w:rsid w:val="00177EFA"/>
    <w:rsid w:val="00183778"/>
    <w:rsid w:val="001A7664"/>
    <w:rsid w:val="001B770C"/>
    <w:rsid w:val="001C0D5C"/>
    <w:rsid w:val="001C30B4"/>
    <w:rsid w:val="001C4480"/>
    <w:rsid w:val="001D2C06"/>
    <w:rsid w:val="001E1CE9"/>
    <w:rsid w:val="001F3DE7"/>
    <w:rsid w:val="001F430A"/>
    <w:rsid w:val="00204CED"/>
    <w:rsid w:val="00221550"/>
    <w:rsid w:val="0023352C"/>
    <w:rsid w:val="002368A4"/>
    <w:rsid w:val="002875D7"/>
    <w:rsid w:val="002D457B"/>
    <w:rsid w:val="002E732C"/>
    <w:rsid w:val="0031077C"/>
    <w:rsid w:val="00315A51"/>
    <w:rsid w:val="00320A2A"/>
    <w:rsid w:val="003214EA"/>
    <w:rsid w:val="00321C33"/>
    <w:rsid w:val="00341325"/>
    <w:rsid w:val="0034149C"/>
    <w:rsid w:val="00343977"/>
    <w:rsid w:val="00350CEE"/>
    <w:rsid w:val="00392023"/>
    <w:rsid w:val="00396377"/>
    <w:rsid w:val="003A2407"/>
    <w:rsid w:val="003A3F07"/>
    <w:rsid w:val="003B69AC"/>
    <w:rsid w:val="003E1DEE"/>
    <w:rsid w:val="003E755A"/>
    <w:rsid w:val="004030C7"/>
    <w:rsid w:val="00412D04"/>
    <w:rsid w:val="004168BB"/>
    <w:rsid w:val="00416C93"/>
    <w:rsid w:val="004238F5"/>
    <w:rsid w:val="004322FF"/>
    <w:rsid w:val="00434573"/>
    <w:rsid w:val="0044623F"/>
    <w:rsid w:val="0045191D"/>
    <w:rsid w:val="00455AA7"/>
    <w:rsid w:val="00490B68"/>
    <w:rsid w:val="004972B9"/>
    <w:rsid w:val="004B281E"/>
    <w:rsid w:val="004C1101"/>
    <w:rsid w:val="004F1EC7"/>
    <w:rsid w:val="00526023"/>
    <w:rsid w:val="00526852"/>
    <w:rsid w:val="00553232"/>
    <w:rsid w:val="005540C5"/>
    <w:rsid w:val="005822E2"/>
    <w:rsid w:val="00586EFB"/>
    <w:rsid w:val="00594263"/>
    <w:rsid w:val="005B6C63"/>
    <w:rsid w:val="005C35B6"/>
    <w:rsid w:val="005C48F1"/>
    <w:rsid w:val="005D6AFA"/>
    <w:rsid w:val="005F259A"/>
    <w:rsid w:val="00612CBE"/>
    <w:rsid w:val="00612D40"/>
    <w:rsid w:val="00621B02"/>
    <w:rsid w:val="0062440A"/>
    <w:rsid w:val="00647BCD"/>
    <w:rsid w:val="006540DB"/>
    <w:rsid w:val="00665767"/>
    <w:rsid w:val="00665C2F"/>
    <w:rsid w:val="006661E3"/>
    <w:rsid w:val="006829ED"/>
    <w:rsid w:val="0069783F"/>
    <w:rsid w:val="006A2009"/>
    <w:rsid w:val="006A4CBB"/>
    <w:rsid w:val="006A735E"/>
    <w:rsid w:val="006B74D0"/>
    <w:rsid w:val="006C2759"/>
    <w:rsid w:val="006D0569"/>
    <w:rsid w:val="006F6B53"/>
    <w:rsid w:val="007214A2"/>
    <w:rsid w:val="0075023A"/>
    <w:rsid w:val="007618DD"/>
    <w:rsid w:val="00782166"/>
    <w:rsid w:val="00782B7A"/>
    <w:rsid w:val="00783300"/>
    <w:rsid w:val="007A57A4"/>
    <w:rsid w:val="007C2A98"/>
    <w:rsid w:val="007C4A3D"/>
    <w:rsid w:val="007D1CE2"/>
    <w:rsid w:val="007E23D3"/>
    <w:rsid w:val="007F14F4"/>
    <w:rsid w:val="007F52FB"/>
    <w:rsid w:val="008020DD"/>
    <w:rsid w:val="00805411"/>
    <w:rsid w:val="0081519F"/>
    <w:rsid w:val="00825070"/>
    <w:rsid w:val="00841E2A"/>
    <w:rsid w:val="008526F4"/>
    <w:rsid w:val="0085638F"/>
    <w:rsid w:val="00857B13"/>
    <w:rsid w:val="008611DE"/>
    <w:rsid w:val="00862399"/>
    <w:rsid w:val="008750ED"/>
    <w:rsid w:val="00885CD0"/>
    <w:rsid w:val="00890780"/>
    <w:rsid w:val="008A5EDD"/>
    <w:rsid w:val="008B3ECC"/>
    <w:rsid w:val="008B4272"/>
    <w:rsid w:val="008C796D"/>
    <w:rsid w:val="008D7F96"/>
    <w:rsid w:val="008E4BFE"/>
    <w:rsid w:val="008F372B"/>
    <w:rsid w:val="008F3A40"/>
    <w:rsid w:val="009035D1"/>
    <w:rsid w:val="00925135"/>
    <w:rsid w:val="0094662C"/>
    <w:rsid w:val="00954D33"/>
    <w:rsid w:val="00956A52"/>
    <w:rsid w:val="009600AF"/>
    <w:rsid w:val="0097014B"/>
    <w:rsid w:val="00971958"/>
    <w:rsid w:val="00973089"/>
    <w:rsid w:val="00973C3B"/>
    <w:rsid w:val="00974EC0"/>
    <w:rsid w:val="009A1D31"/>
    <w:rsid w:val="009A245C"/>
    <w:rsid w:val="009A5F1E"/>
    <w:rsid w:val="009C1F34"/>
    <w:rsid w:val="009D4488"/>
    <w:rsid w:val="009D5FC8"/>
    <w:rsid w:val="009E6BD8"/>
    <w:rsid w:val="00A0437E"/>
    <w:rsid w:val="00A051B4"/>
    <w:rsid w:val="00A22EB2"/>
    <w:rsid w:val="00A236AE"/>
    <w:rsid w:val="00A262F2"/>
    <w:rsid w:val="00A27939"/>
    <w:rsid w:val="00A31E21"/>
    <w:rsid w:val="00A360EB"/>
    <w:rsid w:val="00A438ED"/>
    <w:rsid w:val="00A451C3"/>
    <w:rsid w:val="00A464C6"/>
    <w:rsid w:val="00A52586"/>
    <w:rsid w:val="00A569D1"/>
    <w:rsid w:val="00A625F1"/>
    <w:rsid w:val="00A63614"/>
    <w:rsid w:val="00A67525"/>
    <w:rsid w:val="00A67B4C"/>
    <w:rsid w:val="00A845D9"/>
    <w:rsid w:val="00AA00A8"/>
    <w:rsid w:val="00AA20F2"/>
    <w:rsid w:val="00AA242A"/>
    <w:rsid w:val="00AA6A70"/>
    <w:rsid w:val="00AB527B"/>
    <w:rsid w:val="00AB6575"/>
    <w:rsid w:val="00AB6F9B"/>
    <w:rsid w:val="00AC020F"/>
    <w:rsid w:val="00AC767E"/>
    <w:rsid w:val="00AE4C32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33CAE"/>
    <w:rsid w:val="00C45921"/>
    <w:rsid w:val="00C5085D"/>
    <w:rsid w:val="00C61477"/>
    <w:rsid w:val="00CA6597"/>
    <w:rsid w:val="00CB46E1"/>
    <w:rsid w:val="00CC0E01"/>
    <w:rsid w:val="00CE4D65"/>
    <w:rsid w:val="00CF2528"/>
    <w:rsid w:val="00CF7D33"/>
    <w:rsid w:val="00D04241"/>
    <w:rsid w:val="00D17278"/>
    <w:rsid w:val="00D44CDF"/>
    <w:rsid w:val="00D73656"/>
    <w:rsid w:val="00D800B1"/>
    <w:rsid w:val="00D92AEF"/>
    <w:rsid w:val="00D953FE"/>
    <w:rsid w:val="00DB188B"/>
    <w:rsid w:val="00DC5F4C"/>
    <w:rsid w:val="00DE3352"/>
    <w:rsid w:val="00DF3D63"/>
    <w:rsid w:val="00E00692"/>
    <w:rsid w:val="00E700DC"/>
    <w:rsid w:val="00E74C67"/>
    <w:rsid w:val="00E80D76"/>
    <w:rsid w:val="00E92886"/>
    <w:rsid w:val="00E969EF"/>
    <w:rsid w:val="00EA247C"/>
    <w:rsid w:val="00EB00CE"/>
    <w:rsid w:val="00EB372D"/>
    <w:rsid w:val="00EC5C0F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22BC4"/>
    <w:rsid w:val="00F27225"/>
    <w:rsid w:val="00F304C3"/>
    <w:rsid w:val="00F36C6A"/>
    <w:rsid w:val="00F43E87"/>
    <w:rsid w:val="00F4633C"/>
    <w:rsid w:val="00F62F76"/>
    <w:rsid w:val="00F667ED"/>
    <w:rsid w:val="00F72FBD"/>
    <w:rsid w:val="00F76A62"/>
    <w:rsid w:val="00F934AE"/>
    <w:rsid w:val="00FA24D9"/>
    <w:rsid w:val="00FA2F8E"/>
    <w:rsid w:val="00FA61B6"/>
    <w:rsid w:val="00FC7B73"/>
    <w:rsid w:val="00FF1889"/>
    <w:rsid w:val="00FF4FBD"/>
    <w:rsid w:val="00FF545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2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A65E80D0D819E13D45CAACC6CFB5CE4019542C87990B4AE2E495A9C6159CF06IFI" TargetMode="External"/><Relationship Id="rId13" Type="http://schemas.openxmlformats.org/officeDocument/2006/relationships/hyperlink" Target="consultantplus://offline/ref=DBCA65E80D0D819E13D45CAACC6CFB5CE4019542C87990B4A12E495A9C6159CF6FC8E4BD247881063543FB02I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CA65E80D0D819E13D45CAACC6CFB5CE4019542C87990B4AB2E495A9C6159CF06IFI" TargetMode="External"/><Relationship Id="rId12" Type="http://schemas.openxmlformats.org/officeDocument/2006/relationships/hyperlink" Target="consultantplus://offline/ref=DBCA65E80D0D819E13D45CAACC6CFB5CE4019542C87990B4A12E495A9C6159CF6FC8E4BD247881063543F502I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CA65E80D0D819E13D45CAACC6CFB5CE4019542C87990B4A12E495A9C6159CF6FC8E4BD247881063542F002I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CA65E80D0D819E13D45CAACC6CFB5CE4019542C8789DB9A82E495A9C6159CF06IFI" TargetMode="External"/><Relationship Id="rId11" Type="http://schemas.openxmlformats.org/officeDocument/2006/relationships/hyperlink" Target="consultantplus://offline/ref=DBCA65E80D0D819E13D45CAACC6CFB5CE4019542C87990B4A12E495A9C6159CF6FC8E4BD247881063543F702I6I" TargetMode="External"/><Relationship Id="rId5" Type="http://schemas.openxmlformats.org/officeDocument/2006/relationships/hyperlink" Target="consultantplus://offline/ref=DBCA65E80D0D819E13D442A7DA00A559E208CF4BCE7B9EEAF4711207CB6853982887BDF66007IDI" TargetMode="External"/><Relationship Id="rId15" Type="http://schemas.openxmlformats.org/officeDocument/2006/relationships/hyperlink" Target="consultantplus://offline/ref=DBCA65E80D0D819E13D45CAACC6CFB5CE4019542C87990B4A12E495A9C6159CF6FC8E4BD247881063542F202I4I" TargetMode="External"/><Relationship Id="rId10" Type="http://schemas.openxmlformats.org/officeDocument/2006/relationships/hyperlink" Target="consultantplus://offline/ref=DBCA65E80D0D819E13D45CAACC6CFB5CE4019542C87990B4A12E495A9C6159CF6FC8E4BD247881063543F102I9I" TargetMode="External"/><Relationship Id="rId4" Type="http://schemas.openxmlformats.org/officeDocument/2006/relationships/hyperlink" Target="consultantplus://offline/ref=DBCA65E80D0D819E13D442A7DA00A559E208CA4BCA759EEAF4711207CB6853982887BDFC6307I2I" TargetMode="External"/><Relationship Id="rId9" Type="http://schemas.openxmlformats.org/officeDocument/2006/relationships/hyperlink" Target="consultantplus://offline/ref=DBCA65E80D0D819E13D45CAACC6CFB5CE4019542C87990B4A12E495A9C6159CF6FC8E4BD247881063543F202I2I" TargetMode="External"/><Relationship Id="rId14" Type="http://schemas.openxmlformats.org/officeDocument/2006/relationships/hyperlink" Target="consultantplus://offline/ref=DBCA65E80D0D819E13D45CAACC6CFB5CE4019542C87990B4A12E495A9C6159CF6FC8E4BD247881063543FA02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2963</Words>
  <Characters>16891</Characters>
  <Application>Microsoft Office Word</Application>
  <DocSecurity>0</DocSecurity>
  <Lines>140</Lines>
  <Paragraphs>39</Paragraphs>
  <ScaleCrop>false</ScaleCrop>
  <Company/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2012-01-31T08:08:00Z</dcterms:created>
  <dcterms:modified xsi:type="dcterms:W3CDTF">2012-01-31T08:12:00Z</dcterms:modified>
</cp:coreProperties>
</file>