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30" w:rsidRDefault="00611F82">
      <w:pPr>
        <w:pStyle w:val="2"/>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-374650</wp:posOffset>
                </wp:positionV>
                <wp:extent cx="1828800" cy="5715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82E" w:rsidRPr="00237DEA" w:rsidRDefault="00C8382E" w:rsidP="00237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pt;margin-top:-29.5pt;width:2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" filled="f" stroked="f">
                <v:textbox>
                  <w:txbxContent>
                    <w:p w:rsidR="00C8382E" w:rsidRPr="00237DEA" w:rsidRDefault="00C8382E" w:rsidP="00237DEA"/>
                  </w:txbxContent>
                </v:textbox>
              </v:shape>
            </w:pict>
          </mc:Fallback>
        </mc:AlternateContent>
      </w:r>
      <w:r>
        <w:rPr>
          <w:noProof/>
        </w:rPr>
        <w:drawing>
          <wp:inline distT="0" distB="0" distL="0" distR="0">
            <wp:extent cx="505460" cy="645160"/>
            <wp:effectExtent l="0" t="0" r="889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460" cy="645160"/>
                    </a:xfrm>
                    <a:prstGeom prst="rect">
                      <a:avLst/>
                    </a:prstGeom>
                    <a:noFill/>
                    <a:ln>
                      <a:noFill/>
                    </a:ln>
                  </pic:spPr>
                </pic:pic>
              </a:graphicData>
            </a:graphic>
          </wp:inline>
        </w:drawing>
      </w:r>
    </w:p>
    <w:p w:rsidR="00DD3D30" w:rsidRDefault="00DD3D30"/>
    <w:p w:rsidR="00DD3D30" w:rsidRDefault="00DD3D30">
      <w:pPr>
        <w:pStyle w:val="2"/>
        <w:spacing w:after="0"/>
        <w:rPr>
          <w:sz w:val="28"/>
        </w:rPr>
      </w:pPr>
      <w:r>
        <w:rPr>
          <w:spacing w:val="20"/>
          <w:sz w:val="28"/>
        </w:rPr>
        <w:t>КОМИТЕТ ТАРИФОВ И ЦЕН</w:t>
      </w:r>
      <w:r>
        <w:rPr>
          <w:sz w:val="28"/>
        </w:rPr>
        <w:t xml:space="preserve"> </w:t>
      </w:r>
    </w:p>
    <w:p w:rsidR="00DD3D30" w:rsidRDefault="00DD3D30">
      <w:pPr>
        <w:pStyle w:val="2"/>
        <w:spacing w:after="0"/>
        <w:rPr>
          <w:b w:val="0"/>
          <w:bCs/>
          <w:spacing w:val="0"/>
          <w:sz w:val="28"/>
        </w:rPr>
      </w:pPr>
      <w:r>
        <w:rPr>
          <w:spacing w:val="0"/>
          <w:sz w:val="28"/>
        </w:rPr>
        <w:t>ПРАВИТЕЛЬСТВА ЕВРЕЙСКОЙ АВТОНОМНОЙ ОБЛАСТИ</w:t>
      </w:r>
    </w:p>
    <w:p w:rsidR="00DD3D30" w:rsidRDefault="00DD3D30">
      <w:pPr>
        <w:pStyle w:val="3"/>
        <w:rPr>
          <w:spacing w:val="20"/>
          <w:sz w:val="28"/>
        </w:rPr>
      </w:pPr>
    </w:p>
    <w:p w:rsidR="00DD3D30" w:rsidRDefault="00DD3D30">
      <w:pPr>
        <w:pStyle w:val="3"/>
        <w:rPr>
          <w:spacing w:val="20"/>
          <w:sz w:val="28"/>
        </w:rPr>
      </w:pPr>
      <w:r>
        <w:rPr>
          <w:spacing w:val="20"/>
          <w:sz w:val="28"/>
        </w:rPr>
        <w:t>ПРИКАЗ</w:t>
      </w:r>
    </w:p>
    <w:p w:rsidR="00DD3D30" w:rsidRDefault="00DD3D30">
      <w:pPr>
        <w:rPr>
          <w:sz w:val="24"/>
        </w:rPr>
      </w:pPr>
    </w:p>
    <w:p w:rsidR="00DD3D30" w:rsidRDefault="005442BE">
      <w:pPr>
        <w:rPr>
          <w:sz w:val="28"/>
        </w:rPr>
      </w:pPr>
      <w:r>
        <w:rPr>
          <w:sz w:val="28"/>
        </w:rPr>
        <w:t>2</w:t>
      </w:r>
      <w:r w:rsidR="00230E68">
        <w:rPr>
          <w:sz w:val="28"/>
        </w:rPr>
        <w:t>8</w:t>
      </w:r>
      <w:r w:rsidR="00F257F5">
        <w:rPr>
          <w:sz w:val="28"/>
        </w:rPr>
        <w:t>.</w:t>
      </w:r>
      <w:r>
        <w:rPr>
          <w:sz w:val="28"/>
        </w:rPr>
        <w:t>1</w:t>
      </w:r>
      <w:r w:rsidR="00F65844">
        <w:rPr>
          <w:sz w:val="28"/>
        </w:rPr>
        <w:t>2</w:t>
      </w:r>
      <w:r w:rsidR="00F257F5">
        <w:rPr>
          <w:sz w:val="28"/>
        </w:rPr>
        <w:t>.201</w:t>
      </w:r>
      <w:r w:rsidR="00230E68">
        <w:rPr>
          <w:sz w:val="28"/>
        </w:rPr>
        <w:t>5</w:t>
      </w:r>
      <w:r w:rsidR="00DD3D30">
        <w:rPr>
          <w:sz w:val="28"/>
        </w:rPr>
        <w:t xml:space="preserve">                                                                                             </w:t>
      </w:r>
      <w:r w:rsidR="003E7B28">
        <w:rPr>
          <w:sz w:val="28"/>
        </w:rPr>
        <w:t xml:space="preserve">  </w:t>
      </w:r>
      <w:r w:rsidR="00DD3D30">
        <w:rPr>
          <w:sz w:val="28"/>
        </w:rPr>
        <w:t xml:space="preserve"> № </w:t>
      </w:r>
      <w:r w:rsidR="00623E73">
        <w:rPr>
          <w:sz w:val="28"/>
        </w:rPr>
        <w:t>56/4</w:t>
      </w:r>
      <w:r w:rsidR="00187B05">
        <w:rPr>
          <w:sz w:val="28"/>
        </w:rPr>
        <w:t>-</w:t>
      </w:r>
      <w:r w:rsidR="003E7F4F">
        <w:rPr>
          <w:sz w:val="28"/>
        </w:rPr>
        <w:t>П</w:t>
      </w:r>
    </w:p>
    <w:p w:rsidR="00DD3D30" w:rsidRDefault="00DD3D30">
      <w:pPr>
        <w:spacing w:line="360" w:lineRule="auto"/>
        <w:jc w:val="center"/>
        <w:rPr>
          <w:sz w:val="24"/>
        </w:rPr>
      </w:pPr>
      <w:r>
        <w:rPr>
          <w:sz w:val="24"/>
        </w:rPr>
        <w:t>г. Биробиджан</w:t>
      </w:r>
    </w:p>
    <w:p w:rsidR="00BA6A20" w:rsidRDefault="00BA6A20">
      <w:pPr>
        <w:rPr>
          <w:sz w:val="27"/>
        </w:rPr>
      </w:pPr>
    </w:p>
    <w:p w:rsidR="00CF0EF0" w:rsidRPr="00FA54E9" w:rsidRDefault="00CF0EF0" w:rsidP="00CF0EF0">
      <w:pPr>
        <w:pStyle w:val="4"/>
        <w:spacing w:line="240" w:lineRule="auto"/>
        <w:ind w:right="-1"/>
        <w:jc w:val="both"/>
        <w:rPr>
          <w:sz w:val="28"/>
          <w:szCs w:val="28"/>
        </w:rPr>
      </w:pPr>
      <w:r w:rsidRPr="00FA54E9">
        <w:rPr>
          <w:sz w:val="28"/>
          <w:szCs w:val="28"/>
        </w:rPr>
        <w:t xml:space="preserve">Об установлении тарифов на </w:t>
      </w:r>
      <w:r w:rsidRPr="00FA54E9">
        <w:rPr>
          <w:bCs/>
          <w:sz w:val="28"/>
          <w:szCs w:val="28"/>
        </w:rPr>
        <w:t>электрическую энергию</w:t>
      </w:r>
      <w:r w:rsidR="00CC3C8C" w:rsidRPr="00FA54E9">
        <w:rPr>
          <w:bCs/>
          <w:sz w:val="28"/>
          <w:szCs w:val="28"/>
        </w:rPr>
        <w:t xml:space="preserve"> (мощность)</w:t>
      </w:r>
      <w:r w:rsidRPr="00FA54E9">
        <w:rPr>
          <w:bCs/>
          <w:sz w:val="28"/>
          <w:szCs w:val="28"/>
        </w:rPr>
        <w:t xml:space="preserve">, реализуемую </w:t>
      </w:r>
      <w:r w:rsidR="00FA54E9" w:rsidRPr="00FA54E9">
        <w:rPr>
          <w:sz w:val="28"/>
          <w:szCs w:val="28"/>
        </w:rPr>
        <w:t xml:space="preserve">ООО «Русэнергосбыт» </w:t>
      </w:r>
      <w:r w:rsidRPr="00FA54E9">
        <w:rPr>
          <w:sz w:val="28"/>
          <w:szCs w:val="28"/>
        </w:rPr>
        <w:t>по</w:t>
      </w:r>
      <w:r w:rsidR="00BA6A20" w:rsidRPr="00FA54E9">
        <w:rPr>
          <w:sz w:val="28"/>
          <w:szCs w:val="28"/>
        </w:rPr>
        <w:t>купате</w:t>
      </w:r>
      <w:r w:rsidRPr="00FA54E9">
        <w:rPr>
          <w:sz w:val="28"/>
          <w:szCs w:val="28"/>
        </w:rPr>
        <w:t xml:space="preserve">лям, кроме населения и потребителей, приравненных к категории население, на территории Еврейской автономной области </w:t>
      </w:r>
      <w:r w:rsidR="00FA203A" w:rsidRPr="00FA54E9">
        <w:rPr>
          <w:sz w:val="28"/>
          <w:szCs w:val="28"/>
        </w:rPr>
        <w:t>на 201</w:t>
      </w:r>
      <w:r w:rsidR="00230E68" w:rsidRPr="00FA54E9">
        <w:rPr>
          <w:sz w:val="28"/>
          <w:szCs w:val="28"/>
        </w:rPr>
        <w:t>6</w:t>
      </w:r>
      <w:r w:rsidR="00FA203A" w:rsidRPr="00FA54E9">
        <w:rPr>
          <w:sz w:val="28"/>
          <w:szCs w:val="28"/>
        </w:rPr>
        <w:t xml:space="preserve"> год</w:t>
      </w:r>
    </w:p>
    <w:p w:rsidR="00CF0EF0" w:rsidRPr="00FA54E9" w:rsidRDefault="00CF0EF0" w:rsidP="00BA6A20">
      <w:pPr>
        <w:pStyle w:val="a3"/>
        <w:tabs>
          <w:tab w:val="left" w:pos="6300"/>
        </w:tabs>
        <w:spacing w:line="240" w:lineRule="auto"/>
        <w:ind w:right="3055"/>
        <w:rPr>
          <w:szCs w:val="28"/>
        </w:rPr>
      </w:pPr>
    </w:p>
    <w:p w:rsidR="00CF0EF0" w:rsidRPr="00FA54E9" w:rsidRDefault="00CF0EF0" w:rsidP="00BA6A20">
      <w:pPr>
        <w:pStyle w:val="a3"/>
        <w:tabs>
          <w:tab w:val="left" w:pos="6300"/>
        </w:tabs>
        <w:spacing w:line="240" w:lineRule="auto"/>
        <w:ind w:right="3055"/>
        <w:rPr>
          <w:szCs w:val="28"/>
        </w:rPr>
      </w:pPr>
    </w:p>
    <w:p w:rsidR="00CF0EF0" w:rsidRPr="00FA54E9" w:rsidRDefault="004C63EB" w:rsidP="00CF0EF0">
      <w:pPr>
        <w:pStyle w:val="4"/>
        <w:spacing w:line="240" w:lineRule="auto"/>
        <w:ind w:firstLine="708"/>
        <w:jc w:val="both"/>
        <w:rPr>
          <w:sz w:val="28"/>
          <w:szCs w:val="28"/>
        </w:rPr>
      </w:pPr>
      <w:r w:rsidRPr="00FA54E9">
        <w:rPr>
          <w:sz w:val="28"/>
          <w:szCs w:val="28"/>
        </w:rPr>
        <w:t xml:space="preserve">В соответствии с Федеральным законом от 26.03.2003 № 35-ФЗ </w:t>
      </w:r>
      <w:r w:rsidR="0084537D" w:rsidRPr="00FA54E9">
        <w:rPr>
          <w:sz w:val="28"/>
          <w:szCs w:val="28"/>
        </w:rPr>
        <w:t>«</w:t>
      </w:r>
      <w:r w:rsidRPr="00FA54E9">
        <w:rPr>
          <w:sz w:val="28"/>
          <w:szCs w:val="28"/>
        </w:rPr>
        <w:t>Об электроэнергетике</w:t>
      </w:r>
      <w:r w:rsidR="0084537D" w:rsidRPr="00FA54E9">
        <w:rPr>
          <w:sz w:val="28"/>
          <w:szCs w:val="28"/>
        </w:rPr>
        <w:t>»</w:t>
      </w:r>
      <w:r w:rsidRPr="00FA54E9">
        <w:rPr>
          <w:sz w:val="28"/>
          <w:szCs w:val="28"/>
        </w:rPr>
        <w:t xml:space="preserve">, постановлением Правительства Российской Федерации от 29.12.2011 № 1178 </w:t>
      </w:r>
      <w:r w:rsidR="0084537D" w:rsidRPr="00FA54E9">
        <w:rPr>
          <w:sz w:val="28"/>
          <w:szCs w:val="28"/>
        </w:rPr>
        <w:t>«</w:t>
      </w:r>
      <w:r w:rsidRPr="00FA54E9">
        <w:rPr>
          <w:sz w:val="28"/>
          <w:szCs w:val="28"/>
        </w:rPr>
        <w:t>О ценообразовании в области регулируемых цен (тарифов) в электроэнергетике</w:t>
      </w:r>
      <w:r w:rsidR="0084537D" w:rsidRPr="00FA54E9">
        <w:rPr>
          <w:sz w:val="28"/>
          <w:szCs w:val="28"/>
        </w:rPr>
        <w:t>»</w:t>
      </w:r>
      <w:r w:rsidRPr="00FA54E9">
        <w:rPr>
          <w:sz w:val="28"/>
          <w:szCs w:val="28"/>
        </w:rPr>
        <w:t xml:space="preserve">, приказом ФСТ России от 28.03.2013 № 313-э </w:t>
      </w:r>
      <w:r w:rsidR="0084537D" w:rsidRPr="00FA54E9">
        <w:rPr>
          <w:sz w:val="28"/>
          <w:szCs w:val="28"/>
        </w:rPr>
        <w:t>«</w:t>
      </w:r>
      <w:r w:rsidRPr="00FA54E9">
        <w:rPr>
          <w:sz w:val="28"/>
          <w:szCs w:val="28"/>
        </w:rPr>
        <w:t>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w:t>
      </w:r>
      <w:r w:rsidR="0084537D" w:rsidRPr="00FA54E9">
        <w:rPr>
          <w:sz w:val="28"/>
          <w:szCs w:val="28"/>
        </w:rPr>
        <w:t>»</w:t>
      </w:r>
      <w:r w:rsidRPr="00FA54E9">
        <w:rPr>
          <w:sz w:val="28"/>
          <w:szCs w:val="28"/>
        </w:rPr>
        <w:t>, Положением о комитете тарифов и цен правительства Еврейской автономной области, утвержденным постановлением правительства Еврейской автономной области от 16.07.2013 №321-пп</w:t>
      </w:r>
      <w:r w:rsidR="00CF0EF0" w:rsidRPr="00FA54E9">
        <w:rPr>
          <w:sz w:val="28"/>
          <w:szCs w:val="28"/>
        </w:rPr>
        <w:t xml:space="preserve">, на основании решения Правления комитета тарифов и цен от </w:t>
      </w:r>
      <w:r w:rsidR="000B5CBE" w:rsidRPr="00FA54E9">
        <w:rPr>
          <w:sz w:val="28"/>
          <w:szCs w:val="28"/>
        </w:rPr>
        <w:t>2</w:t>
      </w:r>
      <w:r w:rsidR="00230E68" w:rsidRPr="00FA54E9">
        <w:rPr>
          <w:sz w:val="28"/>
          <w:szCs w:val="28"/>
        </w:rPr>
        <w:t>8</w:t>
      </w:r>
      <w:r w:rsidR="00DA2CC9" w:rsidRPr="00FA54E9">
        <w:rPr>
          <w:sz w:val="28"/>
          <w:szCs w:val="28"/>
        </w:rPr>
        <w:t>.</w:t>
      </w:r>
      <w:r w:rsidR="000B5CBE" w:rsidRPr="00FA54E9">
        <w:rPr>
          <w:sz w:val="28"/>
          <w:szCs w:val="28"/>
        </w:rPr>
        <w:t>1</w:t>
      </w:r>
      <w:r w:rsidR="00F65844" w:rsidRPr="00FA54E9">
        <w:rPr>
          <w:sz w:val="28"/>
          <w:szCs w:val="28"/>
        </w:rPr>
        <w:t>2</w:t>
      </w:r>
      <w:r w:rsidR="00B53075" w:rsidRPr="00FA54E9">
        <w:rPr>
          <w:sz w:val="28"/>
          <w:szCs w:val="28"/>
        </w:rPr>
        <w:t>.</w:t>
      </w:r>
      <w:r w:rsidR="00CF0EF0" w:rsidRPr="00FA54E9">
        <w:rPr>
          <w:sz w:val="28"/>
          <w:szCs w:val="28"/>
        </w:rPr>
        <w:t>20</w:t>
      </w:r>
      <w:r w:rsidR="002815F7" w:rsidRPr="00FA54E9">
        <w:rPr>
          <w:sz w:val="28"/>
          <w:szCs w:val="28"/>
        </w:rPr>
        <w:t>1</w:t>
      </w:r>
      <w:r w:rsidR="00230E68" w:rsidRPr="00FA54E9">
        <w:rPr>
          <w:sz w:val="28"/>
          <w:szCs w:val="28"/>
        </w:rPr>
        <w:t>5</w:t>
      </w:r>
      <w:r w:rsidR="00CF0EF0" w:rsidRPr="00FA54E9">
        <w:rPr>
          <w:sz w:val="28"/>
          <w:szCs w:val="28"/>
        </w:rPr>
        <w:t xml:space="preserve"> №</w:t>
      </w:r>
      <w:r w:rsidR="0084537D" w:rsidRPr="00FA54E9">
        <w:rPr>
          <w:sz w:val="28"/>
          <w:szCs w:val="28"/>
        </w:rPr>
        <w:t xml:space="preserve"> </w:t>
      </w:r>
      <w:r w:rsidR="00623E73">
        <w:rPr>
          <w:sz w:val="28"/>
          <w:szCs w:val="28"/>
        </w:rPr>
        <w:t>56/4</w:t>
      </w:r>
      <w:r w:rsidR="00CF0EF0" w:rsidRPr="00FA54E9">
        <w:rPr>
          <w:sz w:val="28"/>
          <w:szCs w:val="28"/>
        </w:rPr>
        <w:t>-Р</w:t>
      </w:r>
    </w:p>
    <w:p w:rsidR="00CF0EF0" w:rsidRPr="00FA54E9" w:rsidRDefault="00CF0EF0" w:rsidP="00CF0EF0">
      <w:pPr>
        <w:jc w:val="both"/>
        <w:rPr>
          <w:sz w:val="28"/>
          <w:szCs w:val="28"/>
        </w:rPr>
      </w:pPr>
      <w:r w:rsidRPr="00FA54E9">
        <w:rPr>
          <w:sz w:val="28"/>
          <w:szCs w:val="28"/>
        </w:rPr>
        <w:t>ПРИКАЗЫВАЮ:</w:t>
      </w:r>
    </w:p>
    <w:p w:rsidR="00CF0EF0" w:rsidRPr="00FA54E9" w:rsidRDefault="00CF0EF0" w:rsidP="00BA6A20">
      <w:pPr>
        <w:pStyle w:val="4"/>
        <w:spacing w:line="240" w:lineRule="auto"/>
        <w:ind w:firstLine="708"/>
        <w:jc w:val="both"/>
        <w:rPr>
          <w:sz w:val="28"/>
          <w:szCs w:val="28"/>
        </w:rPr>
      </w:pPr>
      <w:r w:rsidRPr="00FA54E9">
        <w:rPr>
          <w:sz w:val="28"/>
          <w:szCs w:val="28"/>
        </w:rPr>
        <w:t xml:space="preserve">1. Установить </w:t>
      </w:r>
      <w:r w:rsidR="008C3B7D" w:rsidRPr="00FA54E9">
        <w:rPr>
          <w:sz w:val="28"/>
          <w:szCs w:val="28"/>
        </w:rPr>
        <w:t>с 01 января 201</w:t>
      </w:r>
      <w:r w:rsidR="00230E68" w:rsidRPr="00FA54E9">
        <w:rPr>
          <w:sz w:val="28"/>
          <w:szCs w:val="28"/>
        </w:rPr>
        <w:t>6</w:t>
      </w:r>
      <w:r w:rsidR="008C3B7D" w:rsidRPr="00FA54E9">
        <w:rPr>
          <w:sz w:val="28"/>
          <w:szCs w:val="28"/>
        </w:rPr>
        <w:t xml:space="preserve"> года по 31 декабря 201</w:t>
      </w:r>
      <w:r w:rsidR="00230E68" w:rsidRPr="00FA54E9">
        <w:rPr>
          <w:sz w:val="28"/>
          <w:szCs w:val="28"/>
        </w:rPr>
        <w:t>6</w:t>
      </w:r>
      <w:r w:rsidR="008C3B7D" w:rsidRPr="00FA54E9">
        <w:rPr>
          <w:sz w:val="28"/>
          <w:szCs w:val="28"/>
        </w:rPr>
        <w:t xml:space="preserve"> года </w:t>
      </w:r>
      <w:r w:rsidRPr="00FA54E9">
        <w:rPr>
          <w:sz w:val="28"/>
          <w:szCs w:val="28"/>
        </w:rPr>
        <w:t>тарифы на электрическую энергию</w:t>
      </w:r>
      <w:r w:rsidR="00CC3C8C" w:rsidRPr="00FA54E9">
        <w:rPr>
          <w:bCs/>
          <w:sz w:val="28"/>
          <w:szCs w:val="28"/>
        </w:rPr>
        <w:t xml:space="preserve"> (мощность)</w:t>
      </w:r>
      <w:r w:rsidRPr="00FA54E9">
        <w:rPr>
          <w:sz w:val="28"/>
          <w:szCs w:val="28"/>
        </w:rPr>
        <w:t xml:space="preserve">, </w:t>
      </w:r>
      <w:r w:rsidR="00402EB9" w:rsidRPr="00FA54E9">
        <w:rPr>
          <w:sz w:val="28"/>
          <w:szCs w:val="28"/>
        </w:rPr>
        <w:t>поставля</w:t>
      </w:r>
      <w:r w:rsidRPr="00FA54E9">
        <w:rPr>
          <w:sz w:val="28"/>
          <w:szCs w:val="28"/>
        </w:rPr>
        <w:t xml:space="preserve">емую </w:t>
      </w:r>
      <w:r w:rsidR="00FA54E9" w:rsidRPr="00FA54E9">
        <w:rPr>
          <w:sz w:val="28"/>
          <w:szCs w:val="28"/>
        </w:rPr>
        <w:t>ООО «Русэнергосбыт»</w:t>
      </w:r>
      <w:r w:rsidR="001115A4" w:rsidRPr="00FA54E9">
        <w:rPr>
          <w:sz w:val="28"/>
          <w:szCs w:val="28"/>
        </w:rPr>
        <w:t xml:space="preserve"> </w:t>
      </w:r>
      <w:r w:rsidRPr="00FA54E9">
        <w:rPr>
          <w:sz w:val="28"/>
          <w:szCs w:val="28"/>
        </w:rPr>
        <w:t>по</w:t>
      </w:r>
      <w:r w:rsidR="00BA6A20" w:rsidRPr="00FA54E9">
        <w:rPr>
          <w:sz w:val="28"/>
          <w:szCs w:val="28"/>
        </w:rPr>
        <w:t>купате</w:t>
      </w:r>
      <w:r w:rsidRPr="00FA54E9">
        <w:rPr>
          <w:sz w:val="28"/>
          <w:szCs w:val="28"/>
        </w:rPr>
        <w:t>лям</w:t>
      </w:r>
      <w:r w:rsidR="00BA6A20" w:rsidRPr="00FA54E9">
        <w:rPr>
          <w:sz w:val="28"/>
          <w:szCs w:val="28"/>
        </w:rPr>
        <w:t xml:space="preserve"> на территории Еврейской автономной области</w:t>
      </w:r>
      <w:r w:rsidRPr="00FA54E9">
        <w:rPr>
          <w:sz w:val="28"/>
          <w:szCs w:val="28"/>
        </w:rPr>
        <w:t xml:space="preserve">, </w:t>
      </w:r>
      <w:r w:rsidR="00BA6A20" w:rsidRPr="00FA54E9">
        <w:rPr>
          <w:sz w:val="28"/>
          <w:szCs w:val="28"/>
        </w:rPr>
        <w:t>за исключением электрической энергии</w:t>
      </w:r>
      <w:r w:rsidR="00CC3C8C" w:rsidRPr="00FA54E9">
        <w:rPr>
          <w:bCs/>
          <w:sz w:val="28"/>
          <w:szCs w:val="28"/>
        </w:rPr>
        <w:t xml:space="preserve"> (мощности)</w:t>
      </w:r>
      <w:r w:rsidR="00BA6A20" w:rsidRPr="00FA54E9">
        <w:rPr>
          <w:sz w:val="28"/>
          <w:szCs w:val="28"/>
        </w:rPr>
        <w:t>, поставляемой населению и приравненным к нему категориям потребителей, по договорам купли-продажи</w:t>
      </w:r>
      <w:r w:rsidRPr="00FA54E9">
        <w:rPr>
          <w:sz w:val="28"/>
          <w:szCs w:val="28"/>
        </w:rPr>
        <w:t>, согласно приложению</w:t>
      </w:r>
      <w:r w:rsidR="00DD3D30" w:rsidRPr="00FA54E9">
        <w:rPr>
          <w:sz w:val="28"/>
          <w:szCs w:val="28"/>
        </w:rPr>
        <w:t xml:space="preserve"> №</w:t>
      </w:r>
      <w:r w:rsidR="004C63EB" w:rsidRPr="00FA54E9">
        <w:rPr>
          <w:sz w:val="28"/>
          <w:szCs w:val="28"/>
        </w:rPr>
        <w:t xml:space="preserve"> </w:t>
      </w:r>
      <w:r w:rsidR="00DD3D30" w:rsidRPr="00FA54E9">
        <w:rPr>
          <w:sz w:val="28"/>
          <w:szCs w:val="28"/>
        </w:rPr>
        <w:t>1</w:t>
      </w:r>
      <w:r w:rsidRPr="00FA54E9">
        <w:rPr>
          <w:sz w:val="28"/>
          <w:szCs w:val="28"/>
        </w:rPr>
        <w:t>.</w:t>
      </w:r>
    </w:p>
    <w:p w:rsidR="00DD3D30" w:rsidRPr="00FA54E9" w:rsidRDefault="00CF0EF0" w:rsidP="00EA0CAC">
      <w:pPr>
        <w:pStyle w:val="4"/>
        <w:spacing w:line="240" w:lineRule="auto"/>
        <w:ind w:firstLine="708"/>
        <w:jc w:val="both"/>
        <w:rPr>
          <w:sz w:val="28"/>
          <w:szCs w:val="28"/>
        </w:rPr>
      </w:pPr>
      <w:r w:rsidRPr="00FA54E9">
        <w:rPr>
          <w:sz w:val="28"/>
          <w:szCs w:val="28"/>
        </w:rPr>
        <w:t xml:space="preserve">2. </w:t>
      </w:r>
      <w:r w:rsidR="00BA6A20" w:rsidRPr="00FA54E9">
        <w:rPr>
          <w:sz w:val="28"/>
          <w:szCs w:val="28"/>
        </w:rPr>
        <w:t xml:space="preserve">Установить </w:t>
      </w:r>
      <w:r w:rsidR="008C3B7D" w:rsidRPr="00FA54E9">
        <w:rPr>
          <w:sz w:val="28"/>
          <w:szCs w:val="28"/>
        </w:rPr>
        <w:t>с 01 января 201</w:t>
      </w:r>
      <w:r w:rsidR="00230E68" w:rsidRPr="00FA54E9">
        <w:rPr>
          <w:sz w:val="28"/>
          <w:szCs w:val="28"/>
        </w:rPr>
        <w:t>6</w:t>
      </w:r>
      <w:r w:rsidR="008C3B7D" w:rsidRPr="00FA54E9">
        <w:rPr>
          <w:sz w:val="28"/>
          <w:szCs w:val="28"/>
        </w:rPr>
        <w:t xml:space="preserve"> года по 31 декабря 201</w:t>
      </w:r>
      <w:r w:rsidR="00230E68" w:rsidRPr="00FA54E9">
        <w:rPr>
          <w:sz w:val="28"/>
          <w:szCs w:val="28"/>
        </w:rPr>
        <w:t>6</w:t>
      </w:r>
      <w:r w:rsidR="008C3B7D" w:rsidRPr="00FA54E9">
        <w:rPr>
          <w:sz w:val="28"/>
          <w:szCs w:val="28"/>
        </w:rPr>
        <w:t xml:space="preserve"> года </w:t>
      </w:r>
      <w:r w:rsidR="00BA6A20" w:rsidRPr="00FA54E9">
        <w:rPr>
          <w:sz w:val="28"/>
          <w:szCs w:val="28"/>
        </w:rPr>
        <w:t>тарифы на электрическую энергию</w:t>
      </w:r>
      <w:r w:rsidR="00CC3C8C" w:rsidRPr="00FA54E9">
        <w:rPr>
          <w:bCs/>
          <w:sz w:val="28"/>
          <w:szCs w:val="28"/>
        </w:rPr>
        <w:t xml:space="preserve"> (мощность)</w:t>
      </w:r>
      <w:r w:rsidR="00BA6A20" w:rsidRPr="00FA54E9">
        <w:rPr>
          <w:sz w:val="28"/>
          <w:szCs w:val="28"/>
        </w:rPr>
        <w:t xml:space="preserve">, поставляемую </w:t>
      </w:r>
      <w:r w:rsidR="00FA54E9" w:rsidRPr="00FA54E9">
        <w:rPr>
          <w:sz w:val="28"/>
          <w:szCs w:val="28"/>
        </w:rPr>
        <w:t>ООО «Русэнергосбыт»</w:t>
      </w:r>
      <w:r w:rsidR="001115A4" w:rsidRPr="00FA54E9">
        <w:rPr>
          <w:sz w:val="28"/>
          <w:szCs w:val="28"/>
        </w:rPr>
        <w:t xml:space="preserve"> </w:t>
      </w:r>
      <w:r w:rsidR="00BA6A20" w:rsidRPr="00FA54E9">
        <w:rPr>
          <w:sz w:val="28"/>
          <w:szCs w:val="28"/>
        </w:rPr>
        <w:t xml:space="preserve">по договорам энергоснабжения покупателям на территории Еврейской автономной области,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w:t>
      </w:r>
      <w:r w:rsidR="00BA6A20" w:rsidRPr="00FA54E9">
        <w:rPr>
          <w:sz w:val="28"/>
          <w:szCs w:val="28"/>
        </w:rPr>
        <w:lastRenderedPageBreak/>
        <w:t>только с использованием объектов электросетевого хозяйства, входящих в единую национальную (общероссийскую) электрическую сеть, согласно приложению №</w:t>
      </w:r>
      <w:r w:rsidR="004C63EB" w:rsidRPr="00FA54E9">
        <w:rPr>
          <w:sz w:val="28"/>
          <w:szCs w:val="28"/>
        </w:rPr>
        <w:t xml:space="preserve"> </w:t>
      </w:r>
      <w:r w:rsidR="009B2E76" w:rsidRPr="00FA54E9">
        <w:rPr>
          <w:sz w:val="28"/>
          <w:szCs w:val="28"/>
        </w:rPr>
        <w:t>2</w:t>
      </w:r>
      <w:r w:rsidR="00BA6A20" w:rsidRPr="00FA54E9">
        <w:rPr>
          <w:sz w:val="28"/>
          <w:szCs w:val="28"/>
        </w:rPr>
        <w:t>.</w:t>
      </w:r>
    </w:p>
    <w:p w:rsidR="00DD3D30" w:rsidRPr="00FA54E9" w:rsidRDefault="009B2E76" w:rsidP="00B05F04">
      <w:pPr>
        <w:ind w:firstLine="567"/>
        <w:jc w:val="both"/>
        <w:rPr>
          <w:sz w:val="28"/>
          <w:szCs w:val="28"/>
        </w:rPr>
      </w:pPr>
      <w:r w:rsidRPr="00FA54E9">
        <w:rPr>
          <w:sz w:val="28"/>
          <w:szCs w:val="28"/>
        </w:rPr>
        <w:t>3</w:t>
      </w:r>
      <w:r w:rsidR="00A1078B" w:rsidRPr="00FA54E9">
        <w:rPr>
          <w:sz w:val="28"/>
          <w:szCs w:val="28"/>
        </w:rPr>
        <w:t xml:space="preserve">. </w:t>
      </w:r>
      <w:r w:rsidR="00BA6A20" w:rsidRPr="00FA54E9">
        <w:rPr>
          <w:sz w:val="28"/>
          <w:szCs w:val="28"/>
        </w:rPr>
        <w:t xml:space="preserve">Установить </w:t>
      </w:r>
      <w:r w:rsidR="008C3B7D" w:rsidRPr="00FA54E9">
        <w:rPr>
          <w:sz w:val="28"/>
          <w:szCs w:val="28"/>
        </w:rPr>
        <w:t>с 01 января 201</w:t>
      </w:r>
      <w:r w:rsidR="00230E68" w:rsidRPr="00FA54E9">
        <w:rPr>
          <w:sz w:val="28"/>
          <w:szCs w:val="28"/>
        </w:rPr>
        <w:t>6</w:t>
      </w:r>
      <w:r w:rsidR="008C3B7D" w:rsidRPr="00FA54E9">
        <w:rPr>
          <w:sz w:val="28"/>
          <w:szCs w:val="28"/>
        </w:rPr>
        <w:t xml:space="preserve"> года по 31 декабря 201</w:t>
      </w:r>
      <w:r w:rsidR="00230E68" w:rsidRPr="00FA54E9">
        <w:rPr>
          <w:sz w:val="28"/>
          <w:szCs w:val="28"/>
        </w:rPr>
        <w:t>6</w:t>
      </w:r>
      <w:r w:rsidR="008C3B7D" w:rsidRPr="00FA54E9">
        <w:rPr>
          <w:sz w:val="28"/>
          <w:szCs w:val="28"/>
        </w:rPr>
        <w:t xml:space="preserve"> года </w:t>
      </w:r>
      <w:r w:rsidR="00BA6A20" w:rsidRPr="00FA54E9">
        <w:rPr>
          <w:sz w:val="28"/>
          <w:szCs w:val="28"/>
        </w:rPr>
        <w:t>тарифы на электрическую энергию</w:t>
      </w:r>
      <w:r w:rsidR="00CC3C8C" w:rsidRPr="00FA54E9">
        <w:rPr>
          <w:bCs/>
          <w:sz w:val="28"/>
          <w:szCs w:val="28"/>
        </w:rPr>
        <w:t xml:space="preserve"> (мощность)</w:t>
      </w:r>
      <w:r w:rsidR="00BA6A20" w:rsidRPr="00FA54E9">
        <w:rPr>
          <w:sz w:val="28"/>
          <w:szCs w:val="28"/>
        </w:rPr>
        <w:t xml:space="preserve">, поставляемую </w:t>
      </w:r>
      <w:r w:rsidR="00FA54E9" w:rsidRPr="00FA54E9">
        <w:rPr>
          <w:sz w:val="28"/>
          <w:szCs w:val="28"/>
        </w:rPr>
        <w:t>ООО «Русэнергосбыт»</w:t>
      </w:r>
      <w:r w:rsidR="001115A4" w:rsidRPr="00FA54E9">
        <w:rPr>
          <w:sz w:val="28"/>
          <w:szCs w:val="28"/>
        </w:rPr>
        <w:t xml:space="preserve"> </w:t>
      </w:r>
      <w:r w:rsidR="00B05F04" w:rsidRPr="00FA54E9">
        <w:rPr>
          <w:sz w:val="28"/>
          <w:szCs w:val="28"/>
        </w:rPr>
        <w:t>покупателям на территории Еврейской автономной области, за исключением электрической энергии (мощности), поставляемой населению и приравненным к нему категориям потребителей, по договорам энергоснабжения,</w:t>
      </w:r>
      <w:r w:rsidR="00A1078B" w:rsidRPr="00FA54E9">
        <w:rPr>
          <w:sz w:val="28"/>
          <w:szCs w:val="28"/>
        </w:rPr>
        <w:t xml:space="preserve"> </w:t>
      </w:r>
      <w:r w:rsidR="00B05F04" w:rsidRPr="00FA54E9">
        <w:rPr>
          <w:sz w:val="28"/>
          <w:szCs w:val="28"/>
        </w:rPr>
        <w:t>согласно приложению №</w:t>
      </w:r>
      <w:r w:rsidR="004C63EB" w:rsidRPr="00FA54E9">
        <w:rPr>
          <w:sz w:val="28"/>
          <w:szCs w:val="28"/>
        </w:rPr>
        <w:t xml:space="preserve"> </w:t>
      </w:r>
      <w:r w:rsidRPr="00FA54E9">
        <w:rPr>
          <w:sz w:val="28"/>
          <w:szCs w:val="28"/>
        </w:rPr>
        <w:t>3</w:t>
      </w:r>
      <w:r w:rsidR="00B05F04" w:rsidRPr="00FA54E9">
        <w:rPr>
          <w:sz w:val="28"/>
          <w:szCs w:val="28"/>
        </w:rPr>
        <w:t>.</w:t>
      </w:r>
    </w:p>
    <w:p w:rsidR="00C841EF" w:rsidRPr="00FA54E9" w:rsidRDefault="00C841EF" w:rsidP="00C841EF">
      <w:pPr>
        <w:ind w:firstLine="567"/>
        <w:jc w:val="both"/>
        <w:rPr>
          <w:sz w:val="28"/>
          <w:szCs w:val="28"/>
        </w:rPr>
      </w:pPr>
      <w:r w:rsidRPr="00FA54E9">
        <w:rPr>
          <w:sz w:val="28"/>
          <w:szCs w:val="28"/>
        </w:rPr>
        <w:t>4. Настоящий приказ вступает в силу со дня его официального опубликования.</w:t>
      </w:r>
    </w:p>
    <w:p w:rsidR="00913777" w:rsidRPr="00FA54E9" w:rsidRDefault="00913777" w:rsidP="00913777">
      <w:pPr>
        <w:ind w:firstLine="567"/>
        <w:jc w:val="both"/>
        <w:rPr>
          <w:sz w:val="28"/>
          <w:szCs w:val="28"/>
        </w:rPr>
      </w:pPr>
    </w:p>
    <w:p w:rsidR="0044773C" w:rsidRPr="00FA54E9" w:rsidRDefault="0044773C" w:rsidP="00913777">
      <w:pPr>
        <w:ind w:firstLine="567"/>
        <w:jc w:val="both"/>
        <w:rPr>
          <w:sz w:val="28"/>
          <w:szCs w:val="28"/>
        </w:rPr>
      </w:pPr>
    </w:p>
    <w:p w:rsidR="00913777" w:rsidRPr="00FA54E9" w:rsidRDefault="000B5CBE" w:rsidP="00913777">
      <w:pPr>
        <w:jc w:val="both"/>
        <w:rPr>
          <w:sz w:val="28"/>
          <w:szCs w:val="28"/>
        </w:rPr>
      </w:pPr>
      <w:r w:rsidRPr="00FA54E9">
        <w:rPr>
          <w:sz w:val="28"/>
          <w:szCs w:val="28"/>
        </w:rPr>
        <w:t>П</w:t>
      </w:r>
      <w:r w:rsidR="00913777" w:rsidRPr="00FA54E9">
        <w:rPr>
          <w:sz w:val="28"/>
          <w:szCs w:val="28"/>
        </w:rPr>
        <w:t>редседател</w:t>
      </w:r>
      <w:r w:rsidRPr="00FA54E9">
        <w:rPr>
          <w:sz w:val="28"/>
          <w:szCs w:val="28"/>
        </w:rPr>
        <w:t xml:space="preserve">ь </w:t>
      </w:r>
      <w:r w:rsidR="00913777" w:rsidRPr="00FA54E9">
        <w:rPr>
          <w:sz w:val="28"/>
          <w:szCs w:val="28"/>
        </w:rPr>
        <w:t xml:space="preserve">комитета </w:t>
      </w:r>
      <w:r w:rsidR="00913777" w:rsidRPr="00FA54E9">
        <w:rPr>
          <w:sz w:val="28"/>
          <w:szCs w:val="28"/>
        </w:rPr>
        <w:tab/>
      </w:r>
      <w:r w:rsidR="00913777" w:rsidRPr="00FA54E9">
        <w:rPr>
          <w:sz w:val="28"/>
          <w:szCs w:val="28"/>
        </w:rPr>
        <w:tab/>
      </w:r>
      <w:r w:rsidR="00913777" w:rsidRPr="00FA54E9">
        <w:rPr>
          <w:sz w:val="28"/>
          <w:szCs w:val="28"/>
        </w:rPr>
        <w:tab/>
      </w:r>
      <w:r w:rsidR="00913777" w:rsidRPr="00FA54E9">
        <w:rPr>
          <w:sz w:val="28"/>
          <w:szCs w:val="28"/>
        </w:rPr>
        <w:tab/>
      </w:r>
      <w:r w:rsidRPr="00FA54E9">
        <w:rPr>
          <w:sz w:val="28"/>
          <w:szCs w:val="28"/>
        </w:rPr>
        <w:tab/>
      </w:r>
      <w:r w:rsidRPr="00FA54E9">
        <w:rPr>
          <w:sz w:val="28"/>
          <w:szCs w:val="28"/>
        </w:rPr>
        <w:tab/>
      </w:r>
      <w:r w:rsidR="009B2E76" w:rsidRPr="00FA54E9">
        <w:rPr>
          <w:sz w:val="28"/>
          <w:szCs w:val="28"/>
        </w:rPr>
        <w:t xml:space="preserve">  </w:t>
      </w:r>
      <w:r w:rsidR="00120E6D" w:rsidRPr="00FA54E9">
        <w:rPr>
          <w:sz w:val="28"/>
          <w:szCs w:val="28"/>
        </w:rPr>
        <w:t xml:space="preserve">           </w:t>
      </w:r>
      <w:r w:rsidR="009B2E76" w:rsidRPr="00FA54E9">
        <w:rPr>
          <w:sz w:val="28"/>
          <w:szCs w:val="28"/>
        </w:rPr>
        <w:t xml:space="preserve">  </w:t>
      </w:r>
      <w:r w:rsidR="00623E73">
        <w:rPr>
          <w:sz w:val="28"/>
          <w:szCs w:val="28"/>
        </w:rPr>
        <w:t xml:space="preserve"> </w:t>
      </w:r>
      <w:r w:rsidR="009B2E76" w:rsidRPr="00FA54E9">
        <w:rPr>
          <w:sz w:val="28"/>
          <w:szCs w:val="28"/>
        </w:rPr>
        <w:t>Г.Ф. Шлыкова</w:t>
      </w:r>
    </w:p>
    <w:p w:rsidR="00913777" w:rsidRPr="009B2E76" w:rsidRDefault="00913777" w:rsidP="00913777">
      <w:pPr>
        <w:jc w:val="both"/>
        <w:rPr>
          <w:sz w:val="28"/>
          <w:szCs w:val="28"/>
        </w:rPr>
      </w:pPr>
    </w:p>
    <w:p w:rsidR="00913777" w:rsidRDefault="00913777" w:rsidP="00913777">
      <w:pPr>
        <w:jc w:val="both"/>
        <w:rPr>
          <w:sz w:val="28"/>
          <w:szCs w:val="28"/>
        </w:rPr>
      </w:pPr>
    </w:p>
    <w:p w:rsidR="00913777" w:rsidRDefault="00913777" w:rsidP="00913777">
      <w:pPr>
        <w:jc w:val="both"/>
        <w:rPr>
          <w:sz w:val="28"/>
          <w:szCs w:val="28"/>
        </w:rPr>
      </w:pPr>
    </w:p>
    <w:p w:rsidR="00B05F04" w:rsidRDefault="00B05F04" w:rsidP="00913777">
      <w:pPr>
        <w:jc w:val="right"/>
        <w:rPr>
          <w:sz w:val="28"/>
          <w:szCs w:val="28"/>
        </w:rPr>
      </w:pPr>
    </w:p>
    <w:p w:rsidR="00486F80" w:rsidRDefault="00486F80" w:rsidP="00913777">
      <w:pPr>
        <w:jc w:val="right"/>
        <w:rPr>
          <w:sz w:val="28"/>
          <w:szCs w:val="28"/>
        </w:rPr>
      </w:pPr>
    </w:p>
    <w:p w:rsidR="00486F80" w:rsidRDefault="00486F80" w:rsidP="00913777">
      <w:pPr>
        <w:jc w:val="right"/>
        <w:rPr>
          <w:sz w:val="28"/>
          <w:szCs w:val="28"/>
        </w:rPr>
      </w:pPr>
    </w:p>
    <w:p w:rsidR="00486F80" w:rsidRDefault="00486F80" w:rsidP="00913777">
      <w:pPr>
        <w:jc w:val="right"/>
        <w:rPr>
          <w:sz w:val="28"/>
          <w:szCs w:val="28"/>
        </w:rPr>
      </w:pPr>
    </w:p>
    <w:p w:rsidR="00486F80" w:rsidRDefault="00486F80" w:rsidP="00913777">
      <w:pPr>
        <w:jc w:val="right"/>
        <w:rPr>
          <w:sz w:val="28"/>
          <w:szCs w:val="28"/>
        </w:rPr>
      </w:pPr>
    </w:p>
    <w:p w:rsidR="00486F80" w:rsidRDefault="00486F80" w:rsidP="00913777">
      <w:pPr>
        <w:jc w:val="right"/>
        <w:rPr>
          <w:sz w:val="28"/>
          <w:szCs w:val="28"/>
        </w:rPr>
      </w:pPr>
    </w:p>
    <w:p w:rsidR="00486F80" w:rsidRDefault="00486F80" w:rsidP="00913777">
      <w:pPr>
        <w:jc w:val="right"/>
        <w:rPr>
          <w:sz w:val="28"/>
          <w:szCs w:val="28"/>
        </w:rPr>
      </w:pPr>
    </w:p>
    <w:p w:rsidR="00486F80" w:rsidRDefault="00486F80" w:rsidP="00913777">
      <w:pPr>
        <w:jc w:val="right"/>
        <w:rPr>
          <w:sz w:val="28"/>
          <w:szCs w:val="28"/>
        </w:rPr>
      </w:pPr>
    </w:p>
    <w:p w:rsidR="00486F80" w:rsidRDefault="00486F80" w:rsidP="00913777">
      <w:pPr>
        <w:jc w:val="right"/>
        <w:rPr>
          <w:sz w:val="28"/>
          <w:szCs w:val="28"/>
        </w:rPr>
      </w:pPr>
    </w:p>
    <w:p w:rsidR="00486F80" w:rsidRDefault="00486F80" w:rsidP="00913777">
      <w:pPr>
        <w:jc w:val="right"/>
        <w:rPr>
          <w:sz w:val="28"/>
          <w:szCs w:val="28"/>
        </w:rPr>
      </w:pPr>
    </w:p>
    <w:p w:rsidR="00486F80" w:rsidRDefault="00486F80" w:rsidP="00913777">
      <w:pPr>
        <w:jc w:val="right"/>
        <w:rPr>
          <w:sz w:val="28"/>
          <w:szCs w:val="28"/>
        </w:rPr>
      </w:pPr>
    </w:p>
    <w:p w:rsidR="00486F80" w:rsidRDefault="00486F80" w:rsidP="00913777">
      <w:pPr>
        <w:jc w:val="right"/>
        <w:rPr>
          <w:sz w:val="28"/>
          <w:szCs w:val="28"/>
        </w:rPr>
      </w:pPr>
    </w:p>
    <w:p w:rsidR="00486F80" w:rsidRDefault="00486F80" w:rsidP="00913777">
      <w:pPr>
        <w:jc w:val="right"/>
        <w:rPr>
          <w:sz w:val="28"/>
          <w:szCs w:val="28"/>
        </w:rPr>
      </w:pPr>
    </w:p>
    <w:p w:rsidR="00486F80" w:rsidRDefault="00486F80" w:rsidP="00913777">
      <w:pPr>
        <w:jc w:val="right"/>
        <w:rPr>
          <w:sz w:val="28"/>
          <w:szCs w:val="28"/>
        </w:rPr>
      </w:pPr>
    </w:p>
    <w:p w:rsidR="00486F80" w:rsidRDefault="00486F80" w:rsidP="00913777">
      <w:pPr>
        <w:jc w:val="right"/>
        <w:rPr>
          <w:sz w:val="28"/>
          <w:szCs w:val="28"/>
        </w:rPr>
      </w:pPr>
    </w:p>
    <w:p w:rsidR="009B2E76" w:rsidRDefault="009B2E76" w:rsidP="00913777">
      <w:pPr>
        <w:jc w:val="right"/>
        <w:rPr>
          <w:sz w:val="28"/>
          <w:szCs w:val="28"/>
        </w:rPr>
      </w:pPr>
    </w:p>
    <w:p w:rsidR="009B2E76" w:rsidRDefault="009B2E76" w:rsidP="00913777">
      <w:pPr>
        <w:jc w:val="right"/>
        <w:rPr>
          <w:sz w:val="28"/>
          <w:szCs w:val="28"/>
        </w:rPr>
      </w:pPr>
    </w:p>
    <w:p w:rsidR="006F17D9" w:rsidRDefault="006F17D9" w:rsidP="00913777">
      <w:pPr>
        <w:jc w:val="right"/>
        <w:rPr>
          <w:sz w:val="28"/>
          <w:szCs w:val="28"/>
        </w:rPr>
      </w:pPr>
    </w:p>
    <w:p w:rsidR="006F17D9" w:rsidRDefault="006F17D9" w:rsidP="00913777">
      <w:pPr>
        <w:jc w:val="right"/>
        <w:rPr>
          <w:sz w:val="28"/>
          <w:szCs w:val="28"/>
        </w:rPr>
      </w:pPr>
    </w:p>
    <w:p w:rsidR="006F17D9" w:rsidRDefault="006F17D9" w:rsidP="00913777">
      <w:pPr>
        <w:jc w:val="right"/>
        <w:rPr>
          <w:sz w:val="28"/>
          <w:szCs w:val="28"/>
        </w:rPr>
      </w:pPr>
    </w:p>
    <w:p w:rsidR="006F17D9" w:rsidRDefault="006F17D9" w:rsidP="00913777">
      <w:pPr>
        <w:jc w:val="right"/>
        <w:rPr>
          <w:sz w:val="28"/>
          <w:szCs w:val="28"/>
        </w:rPr>
      </w:pPr>
    </w:p>
    <w:p w:rsidR="006F17D9" w:rsidRDefault="006F17D9" w:rsidP="00913777">
      <w:pPr>
        <w:jc w:val="right"/>
        <w:rPr>
          <w:sz w:val="28"/>
          <w:szCs w:val="28"/>
        </w:rPr>
      </w:pPr>
    </w:p>
    <w:p w:rsidR="006F17D9" w:rsidRDefault="006F17D9" w:rsidP="00913777">
      <w:pPr>
        <w:jc w:val="right"/>
        <w:rPr>
          <w:sz w:val="28"/>
          <w:szCs w:val="28"/>
        </w:rPr>
      </w:pPr>
    </w:p>
    <w:p w:rsidR="006F17D9" w:rsidRDefault="006F17D9" w:rsidP="00913777">
      <w:pPr>
        <w:jc w:val="right"/>
        <w:rPr>
          <w:sz w:val="28"/>
          <w:szCs w:val="28"/>
        </w:rPr>
      </w:pPr>
    </w:p>
    <w:p w:rsidR="006F17D9" w:rsidRDefault="006F17D9" w:rsidP="00913777">
      <w:pPr>
        <w:jc w:val="right"/>
        <w:rPr>
          <w:sz w:val="28"/>
          <w:szCs w:val="28"/>
        </w:rPr>
      </w:pPr>
    </w:p>
    <w:p w:rsidR="006F17D9" w:rsidRDefault="006F17D9" w:rsidP="00913777">
      <w:pPr>
        <w:jc w:val="right"/>
        <w:rPr>
          <w:sz w:val="28"/>
          <w:szCs w:val="28"/>
        </w:rPr>
      </w:pPr>
    </w:p>
    <w:p w:rsidR="006F17D9" w:rsidRDefault="006F17D9" w:rsidP="00913777">
      <w:pPr>
        <w:jc w:val="right"/>
        <w:rPr>
          <w:sz w:val="28"/>
          <w:szCs w:val="28"/>
        </w:rPr>
      </w:pPr>
    </w:p>
    <w:p w:rsidR="006F17D9" w:rsidRDefault="006F17D9" w:rsidP="00913777">
      <w:pPr>
        <w:jc w:val="right"/>
        <w:rPr>
          <w:sz w:val="28"/>
          <w:szCs w:val="28"/>
        </w:rPr>
      </w:pPr>
    </w:p>
    <w:p w:rsidR="00913777" w:rsidRPr="00187B05" w:rsidRDefault="00913777" w:rsidP="00913777">
      <w:pPr>
        <w:jc w:val="right"/>
        <w:rPr>
          <w:sz w:val="24"/>
          <w:szCs w:val="24"/>
        </w:rPr>
      </w:pPr>
      <w:r w:rsidRPr="00187B05">
        <w:rPr>
          <w:sz w:val="24"/>
          <w:szCs w:val="24"/>
        </w:rPr>
        <w:lastRenderedPageBreak/>
        <w:t xml:space="preserve">Приложение </w:t>
      </w:r>
      <w:r w:rsidR="00DD3D30" w:rsidRPr="00187B05">
        <w:rPr>
          <w:sz w:val="24"/>
          <w:szCs w:val="24"/>
        </w:rPr>
        <w:t>№</w:t>
      </w:r>
      <w:r w:rsidR="004C63EB">
        <w:rPr>
          <w:sz w:val="24"/>
          <w:szCs w:val="24"/>
        </w:rPr>
        <w:t xml:space="preserve"> </w:t>
      </w:r>
      <w:r w:rsidR="00DD3D30" w:rsidRPr="00187B05">
        <w:rPr>
          <w:sz w:val="24"/>
          <w:szCs w:val="24"/>
        </w:rPr>
        <w:t xml:space="preserve">1 </w:t>
      </w:r>
      <w:r w:rsidRPr="00187B05">
        <w:rPr>
          <w:sz w:val="24"/>
          <w:szCs w:val="24"/>
        </w:rPr>
        <w:t>к приказу</w:t>
      </w:r>
    </w:p>
    <w:p w:rsidR="002815F7" w:rsidRPr="00187B05" w:rsidRDefault="002815F7" w:rsidP="00913777">
      <w:pPr>
        <w:jc w:val="right"/>
        <w:rPr>
          <w:sz w:val="24"/>
          <w:szCs w:val="24"/>
        </w:rPr>
      </w:pPr>
      <w:r w:rsidRPr="00187B05">
        <w:rPr>
          <w:sz w:val="24"/>
          <w:szCs w:val="24"/>
        </w:rPr>
        <w:t>комитета тарифов и цен</w:t>
      </w:r>
    </w:p>
    <w:p w:rsidR="002815F7" w:rsidRPr="00187B05" w:rsidRDefault="002815F7" w:rsidP="00913777">
      <w:pPr>
        <w:jc w:val="right"/>
        <w:rPr>
          <w:sz w:val="24"/>
          <w:szCs w:val="24"/>
        </w:rPr>
      </w:pPr>
      <w:r w:rsidRPr="00187B05">
        <w:rPr>
          <w:sz w:val="24"/>
          <w:szCs w:val="24"/>
        </w:rPr>
        <w:t>правительства Еврейской</w:t>
      </w:r>
    </w:p>
    <w:p w:rsidR="002815F7" w:rsidRPr="00187B05" w:rsidRDefault="002815F7" w:rsidP="00913777">
      <w:pPr>
        <w:jc w:val="right"/>
        <w:rPr>
          <w:sz w:val="24"/>
          <w:szCs w:val="24"/>
        </w:rPr>
      </w:pPr>
      <w:r w:rsidRPr="00187B05">
        <w:rPr>
          <w:sz w:val="24"/>
          <w:szCs w:val="24"/>
        </w:rPr>
        <w:t>автономной области</w:t>
      </w:r>
    </w:p>
    <w:p w:rsidR="002815F7" w:rsidRPr="00187B05" w:rsidRDefault="002815F7" w:rsidP="00913777">
      <w:pPr>
        <w:jc w:val="right"/>
        <w:rPr>
          <w:sz w:val="24"/>
          <w:szCs w:val="24"/>
        </w:rPr>
      </w:pPr>
      <w:r w:rsidRPr="00187B05">
        <w:rPr>
          <w:sz w:val="24"/>
          <w:szCs w:val="24"/>
        </w:rPr>
        <w:t>от</w:t>
      </w:r>
      <w:r w:rsidR="00A1078B" w:rsidRPr="00187B05">
        <w:rPr>
          <w:sz w:val="24"/>
          <w:szCs w:val="24"/>
        </w:rPr>
        <w:t xml:space="preserve"> </w:t>
      </w:r>
      <w:r w:rsidR="00D84FB7" w:rsidRPr="00D84FB7">
        <w:rPr>
          <w:sz w:val="24"/>
          <w:szCs w:val="24"/>
        </w:rPr>
        <w:t>2</w:t>
      </w:r>
      <w:r w:rsidR="00230E68">
        <w:rPr>
          <w:sz w:val="24"/>
          <w:szCs w:val="24"/>
        </w:rPr>
        <w:t>8</w:t>
      </w:r>
      <w:r w:rsidR="00D84FB7" w:rsidRPr="00D84FB7">
        <w:rPr>
          <w:sz w:val="24"/>
          <w:szCs w:val="24"/>
        </w:rPr>
        <w:t>.12.201</w:t>
      </w:r>
      <w:r w:rsidR="00230E68">
        <w:rPr>
          <w:sz w:val="24"/>
          <w:szCs w:val="24"/>
        </w:rPr>
        <w:t>5</w:t>
      </w:r>
      <w:r w:rsidR="00D84FB7" w:rsidRPr="00D84FB7">
        <w:rPr>
          <w:sz w:val="24"/>
          <w:szCs w:val="24"/>
        </w:rPr>
        <w:t xml:space="preserve"> №</w:t>
      </w:r>
      <w:r w:rsidR="004C63EB">
        <w:rPr>
          <w:sz w:val="24"/>
          <w:szCs w:val="24"/>
        </w:rPr>
        <w:t xml:space="preserve"> </w:t>
      </w:r>
      <w:r w:rsidR="00623E73">
        <w:rPr>
          <w:sz w:val="24"/>
          <w:szCs w:val="24"/>
        </w:rPr>
        <w:t>56/4</w:t>
      </w:r>
      <w:r w:rsidR="00206245" w:rsidRPr="00187B05">
        <w:rPr>
          <w:sz w:val="24"/>
          <w:szCs w:val="24"/>
        </w:rPr>
        <w:t>-П</w:t>
      </w:r>
    </w:p>
    <w:p w:rsidR="002815F7" w:rsidRDefault="002815F7" w:rsidP="00913777">
      <w:pPr>
        <w:jc w:val="right"/>
        <w:rPr>
          <w:sz w:val="28"/>
          <w:szCs w:val="28"/>
        </w:rPr>
      </w:pPr>
    </w:p>
    <w:p w:rsidR="00FA54E9" w:rsidRDefault="00B05F04" w:rsidP="00B05F04">
      <w:pPr>
        <w:autoSpaceDE w:val="0"/>
        <w:autoSpaceDN w:val="0"/>
        <w:adjustRightInd w:val="0"/>
        <w:ind w:firstLine="540"/>
        <w:jc w:val="center"/>
        <w:rPr>
          <w:sz w:val="28"/>
          <w:szCs w:val="28"/>
        </w:rPr>
      </w:pPr>
      <w:r>
        <w:rPr>
          <w:sz w:val="28"/>
          <w:szCs w:val="28"/>
        </w:rPr>
        <w:t>Т</w:t>
      </w:r>
      <w:r w:rsidRPr="00913777">
        <w:rPr>
          <w:sz w:val="28"/>
          <w:szCs w:val="28"/>
        </w:rPr>
        <w:t>арифы на электрическую энергию</w:t>
      </w:r>
      <w:r w:rsidR="00CC3C8C" w:rsidRPr="00CC3C8C">
        <w:rPr>
          <w:bCs/>
          <w:sz w:val="28"/>
          <w:szCs w:val="28"/>
        </w:rPr>
        <w:t xml:space="preserve"> (мощность)</w:t>
      </w:r>
      <w:r w:rsidRPr="00CC3C8C">
        <w:rPr>
          <w:sz w:val="28"/>
          <w:szCs w:val="28"/>
        </w:rPr>
        <w:t>,</w:t>
      </w:r>
      <w:r w:rsidRPr="00913777">
        <w:rPr>
          <w:sz w:val="28"/>
          <w:szCs w:val="28"/>
        </w:rPr>
        <w:t xml:space="preserve"> </w:t>
      </w:r>
      <w:r>
        <w:rPr>
          <w:sz w:val="28"/>
          <w:szCs w:val="28"/>
        </w:rPr>
        <w:t>поставля</w:t>
      </w:r>
      <w:r w:rsidRPr="00913777">
        <w:rPr>
          <w:sz w:val="28"/>
          <w:szCs w:val="28"/>
        </w:rPr>
        <w:t xml:space="preserve">емую </w:t>
      </w:r>
    </w:p>
    <w:p w:rsidR="002815F7" w:rsidRDefault="00FA54E9" w:rsidP="00B05F04">
      <w:pPr>
        <w:autoSpaceDE w:val="0"/>
        <w:autoSpaceDN w:val="0"/>
        <w:adjustRightInd w:val="0"/>
        <w:ind w:firstLine="540"/>
        <w:jc w:val="center"/>
        <w:rPr>
          <w:sz w:val="28"/>
          <w:szCs w:val="28"/>
        </w:rPr>
      </w:pPr>
      <w:r>
        <w:rPr>
          <w:sz w:val="28"/>
          <w:szCs w:val="28"/>
        </w:rPr>
        <w:t>ООО «Русэнергосбыт»</w:t>
      </w:r>
      <w:r w:rsidR="001115A4">
        <w:rPr>
          <w:sz w:val="28"/>
          <w:szCs w:val="28"/>
        </w:rPr>
        <w:t xml:space="preserve"> </w:t>
      </w:r>
      <w:r w:rsidR="00B05F04" w:rsidRPr="00913777">
        <w:rPr>
          <w:sz w:val="28"/>
          <w:szCs w:val="28"/>
        </w:rPr>
        <w:t>по</w:t>
      </w:r>
      <w:r w:rsidR="00B05F04">
        <w:rPr>
          <w:sz w:val="28"/>
          <w:szCs w:val="28"/>
        </w:rPr>
        <w:t>купате</w:t>
      </w:r>
      <w:r w:rsidR="00B05F04" w:rsidRPr="00913777">
        <w:rPr>
          <w:sz w:val="28"/>
          <w:szCs w:val="28"/>
        </w:rPr>
        <w:t>лям</w:t>
      </w:r>
      <w:r w:rsidR="00B05F04" w:rsidRPr="00BA6A20">
        <w:rPr>
          <w:sz w:val="28"/>
          <w:szCs w:val="28"/>
        </w:rPr>
        <w:t xml:space="preserve"> </w:t>
      </w:r>
      <w:r w:rsidR="00B05F04" w:rsidRPr="00913777">
        <w:rPr>
          <w:sz w:val="28"/>
          <w:szCs w:val="28"/>
        </w:rPr>
        <w:t xml:space="preserve">на территории Еврейской автономной области, </w:t>
      </w:r>
      <w:r w:rsidR="00B05F04" w:rsidRPr="00BA6A20">
        <w:rPr>
          <w:sz w:val="28"/>
          <w:szCs w:val="28"/>
        </w:rPr>
        <w:t>за исключением электрической энергии</w:t>
      </w:r>
      <w:r w:rsidR="00F522E5">
        <w:rPr>
          <w:sz w:val="28"/>
          <w:szCs w:val="28"/>
        </w:rPr>
        <w:t xml:space="preserve"> (мощности)</w:t>
      </w:r>
      <w:r w:rsidR="00B05F04" w:rsidRPr="00BA6A20">
        <w:rPr>
          <w:sz w:val="28"/>
          <w:szCs w:val="28"/>
        </w:rPr>
        <w:t>, поставляемой населению и приравненным к нему</w:t>
      </w:r>
      <w:r w:rsidR="00B05F04">
        <w:rPr>
          <w:sz w:val="28"/>
          <w:szCs w:val="28"/>
        </w:rPr>
        <w:t xml:space="preserve"> </w:t>
      </w:r>
      <w:r w:rsidR="00B05F04" w:rsidRPr="00BA6A20">
        <w:rPr>
          <w:sz w:val="28"/>
          <w:szCs w:val="28"/>
        </w:rPr>
        <w:t>категориям потребителей, по договорам купли-продажи</w:t>
      </w:r>
      <w:r w:rsidR="00CC3C8C">
        <w:rPr>
          <w:sz w:val="28"/>
          <w:szCs w:val="28"/>
        </w:rPr>
        <w:t xml:space="preserve"> на 201</w:t>
      </w:r>
      <w:r w:rsidR="00230E68">
        <w:rPr>
          <w:sz w:val="28"/>
          <w:szCs w:val="28"/>
        </w:rPr>
        <w:t>6</w:t>
      </w:r>
      <w:r w:rsidR="00CC3C8C">
        <w:rPr>
          <w:sz w:val="28"/>
          <w:szCs w:val="28"/>
        </w:rPr>
        <w:t xml:space="preserve"> год</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4252"/>
        <w:gridCol w:w="1276"/>
        <w:gridCol w:w="1418"/>
        <w:gridCol w:w="176"/>
        <w:gridCol w:w="1383"/>
      </w:tblGrid>
      <w:tr w:rsidR="00722E1C" w:rsidTr="00D84FB7">
        <w:tblPrEx>
          <w:tblCellMar>
            <w:top w:w="0" w:type="dxa"/>
            <w:bottom w:w="0" w:type="dxa"/>
          </w:tblCellMar>
        </w:tblPrEx>
        <w:trPr>
          <w:trHeight w:val="400"/>
          <w:tblCellSpacing w:w="5" w:type="nil"/>
        </w:trPr>
        <w:tc>
          <w:tcPr>
            <w:tcW w:w="851" w:type="dxa"/>
            <w:vMerge w:val="restart"/>
            <w:tcBorders>
              <w:top w:val="single" w:sz="8" w:space="0" w:color="auto"/>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  N   </w:t>
            </w:r>
          </w:p>
          <w:p w:rsidR="00722E1C" w:rsidRPr="00722E1C" w:rsidRDefault="00722E1C" w:rsidP="00292507">
            <w:pPr>
              <w:widowControl w:val="0"/>
              <w:autoSpaceDE w:val="0"/>
              <w:autoSpaceDN w:val="0"/>
              <w:adjustRightInd w:val="0"/>
              <w:rPr>
                <w:sz w:val="24"/>
                <w:szCs w:val="24"/>
              </w:rPr>
            </w:pPr>
            <w:r w:rsidRPr="00722E1C">
              <w:rPr>
                <w:sz w:val="24"/>
                <w:szCs w:val="24"/>
              </w:rPr>
              <w:t xml:space="preserve"> п/п  </w:t>
            </w:r>
          </w:p>
        </w:tc>
        <w:tc>
          <w:tcPr>
            <w:tcW w:w="4252" w:type="dxa"/>
            <w:vMerge w:val="restart"/>
            <w:tcBorders>
              <w:top w:val="single" w:sz="8" w:space="0" w:color="auto"/>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Показатель (группы потребителей с </w:t>
            </w:r>
          </w:p>
          <w:p w:rsidR="00722E1C" w:rsidRPr="00722E1C" w:rsidRDefault="00722E1C" w:rsidP="00292507">
            <w:pPr>
              <w:widowControl w:val="0"/>
              <w:autoSpaceDE w:val="0"/>
              <w:autoSpaceDN w:val="0"/>
              <w:adjustRightInd w:val="0"/>
              <w:rPr>
                <w:sz w:val="24"/>
                <w:szCs w:val="24"/>
              </w:rPr>
            </w:pPr>
            <w:r w:rsidRPr="00722E1C">
              <w:rPr>
                <w:sz w:val="24"/>
                <w:szCs w:val="24"/>
              </w:rPr>
              <w:t xml:space="preserve"> разбивкой тарифа по составляющим </w:t>
            </w:r>
          </w:p>
          <w:p w:rsidR="00722E1C" w:rsidRPr="00722E1C" w:rsidRDefault="00722E1C" w:rsidP="00292507">
            <w:pPr>
              <w:widowControl w:val="0"/>
              <w:autoSpaceDE w:val="0"/>
              <w:autoSpaceDN w:val="0"/>
              <w:adjustRightInd w:val="0"/>
              <w:rPr>
                <w:sz w:val="24"/>
                <w:szCs w:val="24"/>
              </w:rPr>
            </w:pPr>
            <w:r w:rsidRPr="00722E1C">
              <w:rPr>
                <w:sz w:val="24"/>
                <w:szCs w:val="24"/>
              </w:rPr>
              <w:t xml:space="preserve">и дифференциацией по зонам суток) </w:t>
            </w:r>
          </w:p>
        </w:tc>
        <w:tc>
          <w:tcPr>
            <w:tcW w:w="1276" w:type="dxa"/>
            <w:vMerge w:val="restart"/>
            <w:tcBorders>
              <w:top w:val="single" w:sz="8" w:space="0" w:color="auto"/>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  Единица  </w:t>
            </w:r>
          </w:p>
          <w:p w:rsidR="00722E1C" w:rsidRPr="00722E1C" w:rsidRDefault="00722E1C" w:rsidP="00292507">
            <w:pPr>
              <w:widowControl w:val="0"/>
              <w:autoSpaceDE w:val="0"/>
              <w:autoSpaceDN w:val="0"/>
              <w:adjustRightInd w:val="0"/>
              <w:rPr>
                <w:sz w:val="24"/>
                <w:szCs w:val="24"/>
              </w:rPr>
            </w:pPr>
            <w:r w:rsidRPr="00722E1C">
              <w:rPr>
                <w:sz w:val="24"/>
                <w:szCs w:val="24"/>
              </w:rPr>
              <w:t xml:space="preserve">измерения </w:t>
            </w:r>
          </w:p>
        </w:tc>
        <w:tc>
          <w:tcPr>
            <w:tcW w:w="2977" w:type="dxa"/>
            <w:gridSpan w:val="3"/>
            <w:tcBorders>
              <w:top w:val="single" w:sz="8" w:space="0" w:color="auto"/>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   </w:t>
            </w:r>
            <w:r w:rsidR="00D84FB7">
              <w:rPr>
                <w:sz w:val="24"/>
                <w:szCs w:val="24"/>
              </w:rPr>
              <w:t xml:space="preserve">        </w:t>
            </w:r>
            <w:r w:rsidRPr="00722E1C">
              <w:rPr>
                <w:sz w:val="24"/>
                <w:szCs w:val="24"/>
              </w:rPr>
              <w:t xml:space="preserve">Цена  (тариф)   </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4252"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1276"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1418" w:type="dxa"/>
            <w:tcBorders>
              <w:left w:val="single" w:sz="8" w:space="0" w:color="auto"/>
              <w:bottom w:val="single" w:sz="8" w:space="0" w:color="auto"/>
              <w:right w:val="single" w:sz="8" w:space="0" w:color="auto"/>
            </w:tcBorders>
          </w:tcPr>
          <w:p w:rsidR="00722E1C" w:rsidRPr="00722E1C" w:rsidRDefault="00722E1C" w:rsidP="00D84FB7">
            <w:pPr>
              <w:widowControl w:val="0"/>
              <w:autoSpaceDE w:val="0"/>
              <w:autoSpaceDN w:val="0"/>
              <w:adjustRightInd w:val="0"/>
              <w:rPr>
                <w:sz w:val="24"/>
                <w:szCs w:val="24"/>
              </w:rPr>
            </w:pPr>
            <w:r w:rsidRPr="00722E1C">
              <w:rPr>
                <w:sz w:val="24"/>
                <w:szCs w:val="24"/>
              </w:rPr>
              <w:t>1 полугодие</w:t>
            </w:r>
          </w:p>
        </w:tc>
        <w:tc>
          <w:tcPr>
            <w:tcW w:w="1559" w:type="dxa"/>
            <w:gridSpan w:val="2"/>
            <w:tcBorders>
              <w:left w:val="single" w:sz="8" w:space="0" w:color="auto"/>
              <w:bottom w:val="single" w:sz="8" w:space="0" w:color="auto"/>
              <w:right w:val="single" w:sz="8" w:space="0" w:color="auto"/>
            </w:tcBorders>
          </w:tcPr>
          <w:p w:rsidR="00722E1C" w:rsidRPr="00722E1C" w:rsidRDefault="00722E1C" w:rsidP="00D84FB7">
            <w:pPr>
              <w:widowControl w:val="0"/>
              <w:autoSpaceDE w:val="0"/>
              <w:autoSpaceDN w:val="0"/>
              <w:adjustRightInd w:val="0"/>
              <w:rPr>
                <w:sz w:val="24"/>
                <w:szCs w:val="24"/>
              </w:rPr>
            </w:pPr>
            <w:r w:rsidRPr="00722E1C">
              <w:rPr>
                <w:sz w:val="24"/>
                <w:szCs w:val="24"/>
              </w:rPr>
              <w:t>2 полугодие</w:t>
            </w:r>
          </w:p>
        </w:tc>
      </w:tr>
      <w:tr w:rsidR="00722E1C" w:rsidTr="00D84FB7">
        <w:tblPrEx>
          <w:tblCellMar>
            <w:top w:w="0" w:type="dxa"/>
            <w:bottom w:w="0" w:type="dxa"/>
          </w:tblCellMar>
        </w:tblPrEx>
        <w:trPr>
          <w:tblCellSpacing w:w="5" w:type="nil"/>
        </w:trPr>
        <w:tc>
          <w:tcPr>
            <w:tcW w:w="851" w:type="dxa"/>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  1   </w:t>
            </w:r>
          </w:p>
        </w:tc>
        <w:tc>
          <w:tcPr>
            <w:tcW w:w="4252" w:type="dxa"/>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                2                 </w:t>
            </w:r>
          </w:p>
        </w:tc>
        <w:tc>
          <w:tcPr>
            <w:tcW w:w="1276" w:type="dxa"/>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     3     </w:t>
            </w:r>
          </w:p>
        </w:tc>
        <w:tc>
          <w:tcPr>
            <w:tcW w:w="1418" w:type="dxa"/>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    4    </w:t>
            </w:r>
          </w:p>
        </w:tc>
        <w:tc>
          <w:tcPr>
            <w:tcW w:w="1559" w:type="dxa"/>
            <w:gridSpan w:val="2"/>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    5    </w:t>
            </w:r>
          </w:p>
        </w:tc>
      </w:tr>
      <w:tr w:rsidR="00722E1C" w:rsidTr="00D84FB7">
        <w:tblPrEx>
          <w:tblCellMar>
            <w:top w:w="0" w:type="dxa"/>
            <w:bottom w:w="0" w:type="dxa"/>
          </w:tblCellMar>
        </w:tblPrEx>
        <w:trPr>
          <w:tblCellSpacing w:w="5" w:type="nil"/>
        </w:trPr>
        <w:tc>
          <w:tcPr>
            <w:tcW w:w="851" w:type="dxa"/>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Прочие потребители (тарифы указываются без НДС)                   </w:t>
            </w:r>
          </w:p>
        </w:tc>
      </w:tr>
      <w:tr w:rsidR="00722E1C" w:rsidTr="00D84FB7">
        <w:tblPrEx>
          <w:tblCellMar>
            <w:top w:w="0" w:type="dxa"/>
            <w:bottom w:w="0" w:type="dxa"/>
          </w:tblCellMar>
        </w:tblPrEx>
        <w:trPr>
          <w:trHeight w:val="600"/>
          <w:tblCellSpacing w:w="5" w:type="nil"/>
        </w:trPr>
        <w:tc>
          <w:tcPr>
            <w:tcW w:w="851" w:type="dxa"/>
            <w:vMerge w:val="restart"/>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outlineLvl w:val="2"/>
              <w:rPr>
                <w:sz w:val="24"/>
                <w:szCs w:val="24"/>
              </w:rPr>
            </w:pPr>
            <w:r w:rsidRPr="00722E1C">
              <w:rPr>
                <w:sz w:val="24"/>
                <w:szCs w:val="24"/>
              </w:rPr>
              <w:t xml:space="preserve">  1.  </w:t>
            </w: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outlineLvl w:val="2"/>
              <w:rPr>
                <w:sz w:val="24"/>
                <w:szCs w:val="24"/>
              </w:rPr>
            </w:pPr>
            <w:bookmarkStart w:id="1" w:name="Par258"/>
            <w:bookmarkEnd w:id="1"/>
            <w:r w:rsidRPr="00722E1C">
              <w:rPr>
                <w:sz w:val="24"/>
                <w:szCs w:val="24"/>
              </w:rPr>
              <w:t>Одноставочный тариф, дифференцированный по подгруппам потребителей</w:t>
            </w:r>
          </w:p>
          <w:p w:rsidR="00722E1C" w:rsidRPr="00722E1C" w:rsidRDefault="00722E1C" w:rsidP="00292507">
            <w:pPr>
              <w:widowControl w:val="0"/>
              <w:autoSpaceDE w:val="0"/>
              <w:autoSpaceDN w:val="0"/>
              <w:adjustRightInd w:val="0"/>
              <w:rPr>
                <w:sz w:val="24"/>
                <w:szCs w:val="24"/>
              </w:rPr>
            </w:pPr>
            <w:r w:rsidRPr="00722E1C">
              <w:rPr>
                <w:sz w:val="24"/>
                <w:szCs w:val="24"/>
              </w:rPr>
              <w:t xml:space="preserve">с учетом максимальной мощности энергопринимающих устройств        </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менее 150 кВт                                                     </w:t>
            </w:r>
          </w:p>
        </w:tc>
      </w:tr>
      <w:tr w:rsidR="00600C35" w:rsidTr="00D84FB7">
        <w:tblPrEx>
          <w:tblCellMar>
            <w:top w:w="0" w:type="dxa"/>
            <w:bottom w:w="0" w:type="dxa"/>
          </w:tblCellMar>
        </w:tblPrEx>
        <w:trPr>
          <w:trHeight w:val="8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D84FB7">
            <w:pPr>
              <w:widowControl w:val="0"/>
              <w:autoSpaceDE w:val="0"/>
              <w:autoSpaceDN w:val="0"/>
              <w:adjustRightInd w:val="0"/>
              <w:rPr>
                <w:sz w:val="24"/>
                <w:szCs w:val="24"/>
              </w:rPr>
            </w:pPr>
            <w:r w:rsidRPr="00722E1C">
              <w:rPr>
                <w:sz w:val="24"/>
                <w:szCs w:val="24"/>
              </w:rPr>
              <w:t xml:space="preserve">энергии с учетом стоимости 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1,81605</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1,87448</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от 150 кВт до 670 кВт                                             </w:t>
            </w:r>
          </w:p>
        </w:tc>
      </w:tr>
      <w:tr w:rsidR="00600C35" w:rsidTr="00D84FB7">
        <w:tblPrEx>
          <w:tblCellMar>
            <w:top w:w="0" w:type="dxa"/>
            <w:bottom w:w="0" w:type="dxa"/>
          </w:tblCellMar>
        </w:tblPrEx>
        <w:trPr>
          <w:trHeight w:val="8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D84FB7">
            <w:pPr>
              <w:widowControl w:val="0"/>
              <w:autoSpaceDE w:val="0"/>
              <w:autoSpaceDN w:val="0"/>
              <w:adjustRightInd w:val="0"/>
              <w:rPr>
                <w:sz w:val="24"/>
                <w:szCs w:val="24"/>
              </w:rPr>
            </w:pPr>
            <w:r w:rsidRPr="00722E1C">
              <w:rPr>
                <w:sz w:val="24"/>
                <w:szCs w:val="24"/>
              </w:rPr>
              <w:t xml:space="preserve">энергии с учетом стоимости 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1,78571</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1,84209</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от 670 кВт до 10 МВт                                              </w:t>
            </w:r>
          </w:p>
        </w:tc>
      </w:tr>
      <w:tr w:rsidR="00600C35" w:rsidTr="00D84FB7">
        <w:tblPrEx>
          <w:tblCellMar>
            <w:top w:w="0" w:type="dxa"/>
            <w:bottom w:w="0" w:type="dxa"/>
          </w:tblCellMar>
        </w:tblPrEx>
        <w:trPr>
          <w:trHeight w:val="8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D84FB7">
            <w:pPr>
              <w:widowControl w:val="0"/>
              <w:autoSpaceDE w:val="0"/>
              <w:autoSpaceDN w:val="0"/>
              <w:adjustRightInd w:val="0"/>
              <w:rPr>
                <w:sz w:val="24"/>
                <w:szCs w:val="24"/>
              </w:rPr>
            </w:pPr>
            <w:r w:rsidRPr="00722E1C">
              <w:rPr>
                <w:sz w:val="24"/>
                <w:szCs w:val="24"/>
              </w:rPr>
              <w:t xml:space="preserve">энергии с учетом стоимости 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1,67618</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1,72521</w:t>
            </w:r>
          </w:p>
        </w:tc>
      </w:tr>
      <w:tr w:rsidR="00722E1C" w:rsidTr="00D84FB7">
        <w:tblPrEx>
          <w:tblCellMar>
            <w:top w:w="0" w:type="dxa"/>
            <w:bottom w:w="0" w:type="dxa"/>
          </w:tblCellMar>
        </w:tblPrEx>
        <w:trPr>
          <w:trHeight w:val="211"/>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не менее 10 МВт                                                   </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D84FB7">
            <w:pPr>
              <w:widowControl w:val="0"/>
              <w:autoSpaceDE w:val="0"/>
              <w:autoSpaceDN w:val="0"/>
              <w:adjustRightInd w:val="0"/>
              <w:rPr>
                <w:sz w:val="24"/>
                <w:szCs w:val="24"/>
              </w:rPr>
            </w:pPr>
            <w:r w:rsidRPr="00722E1C">
              <w:rPr>
                <w:sz w:val="24"/>
                <w:szCs w:val="24"/>
              </w:rPr>
              <w:t xml:space="preserve">энергии с учетом стоимости 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1,57922</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1,62173</w:t>
            </w:r>
          </w:p>
        </w:tc>
      </w:tr>
      <w:tr w:rsidR="00600C35" w:rsidTr="00D84FB7">
        <w:tblPrEx>
          <w:tblCellMar>
            <w:top w:w="0" w:type="dxa"/>
            <w:bottom w:w="0" w:type="dxa"/>
          </w:tblCellMar>
        </w:tblPrEx>
        <w:trPr>
          <w:trHeight w:val="600"/>
          <w:tblCellSpacing w:w="5" w:type="nil"/>
        </w:trPr>
        <w:tc>
          <w:tcPr>
            <w:tcW w:w="851" w:type="dxa"/>
            <w:vMerge w:val="restart"/>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1.1. </w:t>
            </w: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средневзвешенная стоимость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электроэнергии (мощности)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1,43967</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1,47279</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удельная стоимость электрической  </w:t>
            </w:r>
          </w:p>
          <w:p w:rsidR="00600C35" w:rsidRPr="00722E1C" w:rsidRDefault="00600C35" w:rsidP="00D84FB7">
            <w:pPr>
              <w:widowControl w:val="0"/>
              <w:autoSpaceDE w:val="0"/>
              <w:autoSpaceDN w:val="0"/>
              <w:adjustRightInd w:val="0"/>
              <w:rPr>
                <w:sz w:val="24"/>
                <w:szCs w:val="24"/>
              </w:rPr>
            </w:pPr>
            <w:r w:rsidRPr="00722E1C">
              <w:rPr>
                <w:sz w:val="24"/>
                <w:szCs w:val="24"/>
              </w:rPr>
              <w:t xml:space="preserve">энергии (мощности) оптового рынка </w:t>
            </w:r>
            <w:hyperlink w:anchor="Par660" w:history="1">
              <w:r w:rsidRPr="00722E1C">
                <w:rPr>
                  <w:color w:val="0000FF"/>
                  <w:sz w:val="24"/>
                  <w:szCs w:val="24"/>
                </w:rPr>
                <w:t>&lt;3&gt;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1,43967</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1,47279</w:t>
            </w:r>
          </w:p>
        </w:tc>
      </w:tr>
      <w:tr w:rsidR="00600C35" w:rsidTr="00D84FB7">
        <w:tblPrEx>
          <w:tblCellMar>
            <w:top w:w="0" w:type="dxa"/>
            <w:bottom w:w="0" w:type="dxa"/>
          </w:tblCellMar>
        </w:tblPrEx>
        <w:trPr>
          <w:tblCellSpacing w:w="5" w:type="nil"/>
        </w:trPr>
        <w:tc>
          <w:tcPr>
            <w:tcW w:w="851"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1.2. </w:t>
            </w: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инфраструктурные платежи </w:t>
            </w:r>
            <w:hyperlink w:anchor="Par658" w:history="1">
              <w:r w:rsidRPr="00722E1C">
                <w:rPr>
                  <w:color w:val="0000FF"/>
                  <w:sz w:val="24"/>
                  <w:szCs w:val="24"/>
                </w:rPr>
                <w:t>&lt;1&gt;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0,00275</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0,00294</w:t>
            </w:r>
          </w:p>
        </w:tc>
      </w:tr>
      <w:tr w:rsidR="00722E1C" w:rsidTr="00D84FB7">
        <w:tblPrEx>
          <w:tblCellMar>
            <w:top w:w="0" w:type="dxa"/>
            <w:bottom w:w="0" w:type="dxa"/>
          </w:tblCellMar>
        </w:tblPrEx>
        <w:trPr>
          <w:trHeight w:val="800"/>
          <w:tblCellSpacing w:w="5" w:type="nil"/>
        </w:trPr>
        <w:tc>
          <w:tcPr>
            <w:tcW w:w="851" w:type="dxa"/>
            <w:vMerge w:val="restart"/>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 1.3. </w:t>
            </w: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bookmarkStart w:id="2" w:name="Par294"/>
            <w:bookmarkEnd w:id="2"/>
            <w:r w:rsidRPr="00722E1C">
              <w:rPr>
                <w:sz w:val="24"/>
                <w:szCs w:val="24"/>
              </w:rPr>
              <w:t>сбытовая надбавка гарантирующего поставщика, дифференцированная по</w:t>
            </w:r>
          </w:p>
          <w:p w:rsidR="00722E1C" w:rsidRPr="00722E1C" w:rsidRDefault="00722E1C" w:rsidP="00D84FB7">
            <w:pPr>
              <w:widowControl w:val="0"/>
              <w:autoSpaceDE w:val="0"/>
              <w:autoSpaceDN w:val="0"/>
              <w:adjustRightInd w:val="0"/>
              <w:rPr>
                <w:sz w:val="24"/>
                <w:szCs w:val="24"/>
              </w:rPr>
            </w:pPr>
            <w:r w:rsidRPr="00722E1C">
              <w:rPr>
                <w:sz w:val="24"/>
                <w:szCs w:val="24"/>
              </w:rPr>
              <w:t xml:space="preserve">подгруппам потребителей с учетом максимальной мощности энергопринимающих устройств:                                      </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менее 150 кВт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0,37363</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0,39875</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от 150 кВт до 670 кВт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0,34329</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0,36636</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от 670 кВт до 10 МВт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0,23376</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0,24948</w:t>
            </w:r>
          </w:p>
        </w:tc>
      </w:tr>
      <w:tr w:rsidR="00600C35" w:rsidTr="00D84FB7">
        <w:tblPrEx>
          <w:tblCellMar>
            <w:top w:w="0" w:type="dxa"/>
            <w:bottom w:w="0" w:type="dxa"/>
          </w:tblCellMar>
        </w:tblPrEx>
        <w:trPr>
          <w:tblCellSpacing w:w="5" w:type="nil"/>
        </w:trPr>
        <w:tc>
          <w:tcPr>
            <w:tcW w:w="851" w:type="dxa"/>
            <w:vMerge/>
            <w:tcBorders>
              <w:left w:val="single" w:sz="8" w:space="0" w:color="auto"/>
              <w:bottom w:val="single" w:sz="4"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4"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не менее 10 МВт                   </w:t>
            </w:r>
          </w:p>
        </w:tc>
        <w:tc>
          <w:tcPr>
            <w:tcW w:w="1276" w:type="dxa"/>
            <w:tcBorders>
              <w:left w:val="single" w:sz="8" w:space="0" w:color="auto"/>
              <w:bottom w:val="single" w:sz="4"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418" w:type="dxa"/>
            <w:tcBorders>
              <w:left w:val="single" w:sz="8" w:space="0" w:color="auto"/>
              <w:bottom w:val="single" w:sz="4" w:space="0" w:color="auto"/>
              <w:right w:val="single" w:sz="8" w:space="0" w:color="auto"/>
            </w:tcBorders>
          </w:tcPr>
          <w:p w:rsidR="00600C35" w:rsidRDefault="00600C35">
            <w:pPr>
              <w:jc w:val="center"/>
              <w:rPr>
                <w:sz w:val="22"/>
                <w:szCs w:val="22"/>
              </w:rPr>
            </w:pPr>
            <w:r>
              <w:rPr>
                <w:sz w:val="22"/>
                <w:szCs w:val="22"/>
              </w:rPr>
              <w:t>0,1368</w:t>
            </w:r>
          </w:p>
        </w:tc>
        <w:tc>
          <w:tcPr>
            <w:tcW w:w="1559" w:type="dxa"/>
            <w:gridSpan w:val="2"/>
            <w:tcBorders>
              <w:left w:val="single" w:sz="8" w:space="0" w:color="auto"/>
              <w:bottom w:val="single" w:sz="4" w:space="0" w:color="auto"/>
              <w:right w:val="single" w:sz="8" w:space="0" w:color="auto"/>
            </w:tcBorders>
          </w:tcPr>
          <w:p w:rsidR="00600C35" w:rsidRDefault="00600C35">
            <w:pPr>
              <w:jc w:val="center"/>
              <w:rPr>
                <w:sz w:val="22"/>
                <w:szCs w:val="22"/>
              </w:rPr>
            </w:pPr>
            <w:r>
              <w:rPr>
                <w:sz w:val="22"/>
                <w:szCs w:val="22"/>
              </w:rPr>
              <w:t>0,146</w:t>
            </w:r>
          </w:p>
        </w:tc>
      </w:tr>
      <w:tr w:rsidR="00722E1C" w:rsidTr="00D84FB7">
        <w:tblPrEx>
          <w:tblCellMar>
            <w:top w:w="0" w:type="dxa"/>
            <w:bottom w:w="0" w:type="dxa"/>
          </w:tblCellMar>
        </w:tblPrEx>
        <w:trPr>
          <w:trHeight w:val="600"/>
          <w:tblCellSpacing w:w="5" w:type="nil"/>
        </w:trPr>
        <w:tc>
          <w:tcPr>
            <w:tcW w:w="851" w:type="dxa"/>
            <w:vMerge w:val="restart"/>
            <w:tcBorders>
              <w:top w:val="single" w:sz="4" w:space="0" w:color="auto"/>
              <w:left w:val="single" w:sz="4" w:space="0" w:color="auto"/>
              <w:bottom w:val="single" w:sz="4" w:space="0" w:color="auto"/>
              <w:right w:val="single" w:sz="8" w:space="0" w:color="auto"/>
            </w:tcBorders>
          </w:tcPr>
          <w:p w:rsidR="00722E1C" w:rsidRPr="00722E1C" w:rsidRDefault="00722E1C" w:rsidP="00292507">
            <w:pPr>
              <w:widowControl w:val="0"/>
              <w:autoSpaceDE w:val="0"/>
              <w:autoSpaceDN w:val="0"/>
              <w:adjustRightInd w:val="0"/>
              <w:outlineLvl w:val="2"/>
              <w:rPr>
                <w:sz w:val="24"/>
                <w:szCs w:val="24"/>
              </w:rPr>
            </w:pPr>
            <w:r w:rsidRPr="00722E1C">
              <w:rPr>
                <w:sz w:val="24"/>
                <w:szCs w:val="24"/>
              </w:rPr>
              <w:lastRenderedPageBreak/>
              <w:t xml:space="preserve">  2.  </w:t>
            </w:r>
          </w:p>
        </w:tc>
        <w:tc>
          <w:tcPr>
            <w:tcW w:w="8505" w:type="dxa"/>
            <w:gridSpan w:val="5"/>
            <w:tcBorders>
              <w:top w:val="single" w:sz="4" w:space="0" w:color="auto"/>
              <w:left w:val="single" w:sz="8" w:space="0" w:color="auto"/>
              <w:bottom w:val="single" w:sz="4" w:space="0" w:color="auto"/>
              <w:right w:val="single" w:sz="4" w:space="0" w:color="auto"/>
            </w:tcBorders>
          </w:tcPr>
          <w:p w:rsidR="00722E1C" w:rsidRPr="00722E1C" w:rsidRDefault="00722E1C" w:rsidP="00292507">
            <w:pPr>
              <w:widowControl w:val="0"/>
              <w:autoSpaceDE w:val="0"/>
              <w:autoSpaceDN w:val="0"/>
              <w:adjustRightInd w:val="0"/>
              <w:outlineLvl w:val="2"/>
              <w:rPr>
                <w:sz w:val="24"/>
                <w:szCs w:val="24"/>
              </w:rPr>
            </w:pPr>
            <w:bookmarkStart w:id="3" w:name="Par306"/>
            <w:bookmarkEnd w:id="3"/>
            <w:r w:rsidRPr="00722E1C">
              <w:rPr>
                <w:sz w:val="24"/>
                <w:szCs w:val="24"/>
              </w:rPr>
              <w:t>Трехставочный тариф, дифференцированный по подгруппам потребителей</w:t>
            </w:r>
          </w:p>
          <w:p w:rsidR="00722E1C" w:rsidRPr="00722E1C" w:rsidRDefault="00722E1C" w:rsidP="00292507">
            <w:pPr>
              <w:widowControl w:val="0"/>
              <w:autoSpaceDE w:val="0"/>
              <w:autoSpaceDN w:val="0"/>
              <w:adjustRightInd w:val="0"/>
              <w:rPr>
                <w:sz w:val="24"/>
                <w:szCs w:val="24"/>
              </w:rPr>
            </w:pPr>
            <w:r w:rsidRPr="00722E1C">
              <w:rPr>
                <w:sz w:val="24"/>
                <w:szCs w:val="24"/>
              </w:rPr>
              <w:t xml:space="preserve">с учетом максимальной мощности энергопринимающих устройств        </w:t>
            </w:r>
          </w:p>
        </w:tc>
      </w:tr>
      <w:tr w:rsidR="00722E1C" w:rsidTr="00D84FB7">
        <w:tblPrEx>
          <w:tblCellMar>
            <w:top w:w="0" w:type="dxa"/>
            <w:bottom w:w="0" w:type="dxa"/>
          </w:tblCellMar>
        </w:tblPrEx>
        <w:trPr>
          <w:trHeight w:val="400"/>
          <w:tblCellSpacing w:w="5" w:type="nil"/>
        </w:trPr>
        <w:tc>
          <w:tcPr>
            <w:tcW w:w="851" w:type="dxa"/>
            <w:vMerge/>
            <w:tcBorders>
              <w:top w:val="single" w:sz="4" w:space="0" w:color="auto"/>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top w:val="single" w:sz="4" w:space="0" w:color="auto"/>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менее 150 кВт                                                     </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ставка стоимости единицы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электрической мощности </w:t>
            </w:r>
            <w:hyperlink w:anchor="Par662" w:history="1">
              <w:r w:rsidRPr="00722E1C">
                <w:rPr>
                  <w:color w:val="0000FF"/>
                  <w:sz w:val="24"/>
                  <w:szCs w:val="24"/>
                </w:rPr>
                <w:t>&lt;5&gt;</w:t>
              </w:r>
            </w:hyperlink>
            <w:r w:rsidRPr="00722E1C">
              <w:rPr>
                <w:sz w:val="24"/>
                <w:szCs w:val="24"/>
              </w:rPr>
              <w:t xml:space="preserve">,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руб./   </w:t>
            </w:r>
          </w:p>
          <w:p w:rsidR="00600C35" w:rsidRPr="00722E1C" w:rsidRDefault="00600C35" w:rsidP="00292507">
            <w:pPr>
              <w:widowControl w:val="0"/>
              <w:autoSpaceDE w:val="0"/>
              <w:autoSpaceDN w:val="0"/>
              <w:adjustRightInd w:val="0"/>
              <w:rPr>
                <w:sz w:val="24"/>
                <w:szCs w:val="24"/>
              </w:rPr>
            </w:pPr>
            <w:r w:rsidRPr="00722E1C">
              <w:rPr>
                <w:sz w:val="24"/>
                <w:szCs w:val="24"/>
              </w:rPr>
              <w:t xml:space="preserve"> кВт·мес.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639,91133</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642,38519</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ставка стоимости единицы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электрической энергии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0,95664</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0,96956</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ставка стоимости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3" w:history="1">
              <w:r w:rsidRPr="00722E1C">
                <w:rPr>
                  <w:color w:val="0000FF"/>
                  <w:sz w:val="24"/>
                  <w:szCs w:val="24"/>
                </w:rPr>
                <w:t>&lt;6&gt;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руб./   </w:t>
            </w:r>
          </w:p>
          <w:p w:rsidR="00600C35" w:rsidRPr="00722E1C" w:rsidRDefault="00600C35" w:rsidP="00292507">
            <w:pPr>
              <w:widowControl w:val="0"/>
              <w:autoSpaceDE w:val="0"/>
              <w:autoSpaceDN w:val="0"/>
              <w:adjustRightInd w:val="0"/>
              <w:rPr>
                <w:sz w:val="24"/>
                <w:szCs w:val="24"/>
              </w:rPr>
            </w:pPr>
            <w:r w:rsidRPr="00722E1C">
              <w:rPr>
                <w:sz w:val="24"/>
                <w:szCs w:val="24"/>
              </w:rPr>
              <w:t xml:space="preserve"> кВт·мес.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х</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х</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от 150 кВт до 670 кВт                                             </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ставка стоимости единицы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электрической мощности </w:t>
            </w:r>
            <w:hyperlink w:anchor="Par662" w:history="1">
              <w:r w:rsidRPr="00722E1C">
                <w:rPr>
                  <w:color w:val="0000FF"/>
                  <w:sz w:val="24"/>
                  <w:szCs w:val="24"/>
                </w:rPr>
                <w:t>&lt;5&gt;</w:t>
              </w:r>
            </w:hyperlink>
            <w:r w:rsidRPr="00722E1C">
              <w:rPr>
                <w:sz w:val="24"/>
                <w:szCs w:val="24"/>
              </w:rPr>
              <w:t xml:space="preserve">,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руб./   </w:t>
            </w:r>
          </w:p>
          <w:p w:rsidR="00600C35" w:rsidRPr="00722E1C" w:rsidRDefault="00600C35" w:rsidP="00292507">
            <w:pPr>
              <w:widowControl w:val="0"/>
              <w:autoSpaceDE w:val="0"/>
              <w:autoSpaceDN w:val="0"/>
              <w:adjustRightInd w:val="0"/>
              <w:rPr>
                <w:sz w:val="24"/>
                <w:szCs w:val="24"/>
              </w:rPr>
            </w:pPr>
            <w:r w:rsidRPr="00722E1C">
              <w:rPr>
                <w:sz w:val="24"/>
                <w:szCs w:val="24"/>
              </w:rPr>
              <w:t xml:space="preserve"> кВт·мес.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629,38433</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631,26979</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ставка стоимости единицы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электрической энергии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руб./кВт·ч</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0,94095</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0,95283</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ставка стоимости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3" w:history="1">
              <w:r w:rsidRPr="00722E1C">
                <w:rPr>
                  <w:color w:val="0000FF"/>
                  <w:sz w:val="24"/>
                  <w:szCs w:val="24"/>
                </w:rPr>
                <w:t>&lt;6&gt;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руб./   </w:t>
            </w:r>
          </w:p>
          <w:p w:rsidR="00600C35" w:rsidRPr="00722E1C" w:rsidRDefault="00600C35" w:rsidP="00292507">
            <w:pPr>
              <w:widowControl w:val="0"/>
              <w:autoSpaceDE w:val="0"/>
              <w:autoSpaceDN w:val="0"/>
              <w:adjustRightInd w:val="0"/>
              <w:rPr>
                <w:sz w:val="24"/>
                <w:szCs w:val="24"/>
              </w:rPr>
            </w:pPr>
            <w:r w:rsidRPr="00722E1C">
              <w:rPr>
                <w:sz w:val="24"/>
                <w:szCs w:val="24"/>
              </w:rPr>
              <w:t xml:space="preserve"> кВт·мес.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х</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х</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от 670 кВт до 10 МВт                                              </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ставка стоимости единицы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электрической мощности </w:t>
            </w:r>
            <w:hyperlink w:anchor="Par662" w:history="1">
              <w:r w:rsidRPr="00722E1C">
                <w:rPr>
                  <w:color w:val="0000FF"/>
                  <w:sz w:val="24"/>
                  <w:szCs w:val="24"/>
                </w:rPr>
                <w:t>&lt;5&gt;</w:t>
              </w:r>
            </w:hyperlink>
            <w:r w:rsidRPr="00722E1C">
              <w:rPr>
                <w:sz w:val="24"/>
                <w:szCs w:val="24"/>
              </w:rPr>
              <w:t xml:space="preserve">,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руб./   </w:t>
            </w:r>
          </w:p>
          <w:p w:rsidR="00600C35" w:rsidRPr="00722E1C" w:rsidRDefault="00600C35" w:rsidP="00292507">
            <w:pPr>
              <w:widowControl w:val="0"/>
              <w:autoSpaceDE w:val="0"/>
              <w:autoSpaceDN w:val="0"/>
              <w:adjustRightInd w:val="0"/>
              <w:rPr>
                <w:sz w:val="24"/>
                <w:szCs w:val="24"/>
              </w:rPr>
            </w:pPr>
            <w:r w:rsidRPr="00722E1C">
              <w:rPr>
                <w:sz w:val="24"/>
                <w:szCs w:val="24"/>
              </w:rPr>
              <w:t xml:space="preserve"> кВт·мес.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591,38787</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591,14956</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ставка стоимости единицы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электрической энергии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руб./кВт·ч</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0,88431</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0,89246</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ставка стоимости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3" w:history="1">
              <w:r w:rsidRPr="00722E1C">
                <w:rPr>
                  <w:color w:val="0000FF"/>
                  <w:sz w:val="24"/>
                  <w:szCs w:val="24"/>
                </w:rPr>
                <w:t>&lt;6&gt;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руб./   </w:t>
            </w:r>
          </w:p>
          <w:p w:rsidR="00600C35" w:rsidRPr="00722E1C" w:rsidRDefault="00600C35" w:rsidP="00292507">
            <w:pPr>
              <w:widowControl w:val="0"/>
              <w:autoSpaceDE w:val="0"/>
              <w:autoSpaceDN w:val="0"/>
              <w:adjustRightInd w:val="0"/>
              <w:rPr>
                <w:sz w:val="24"/>
                <w:szCs w:val="24"/>
              </w:rPr>
            </w:pPr>
            <w:r w:rsidRPr="00722E1C">
              <w:rPr>
                <w:sz w:val="24"/>
                <w:szCs w:val="24"/>
              </w:rPr>
              <w:t xml:space="preserve"> кВт·мес.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х</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х</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не менее 10 МВт                                                   </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ставка стоимости единицы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электрической мощности </w:t>
            </w:r>
            <w:hyperlink w:anchor="Par662" w:history="1">
              <w:r w:rsidRPr="00722E1C">
                <w:rPr>
                  <w:color w:val="0000FF"/>
                  <w:sz w:val="24"/>
                  <w:szCs w:val="24"/>
                </w:rPr>
                <w:t>&lt;5&gt;</w:t>
              </w:r>
            </w:hyperlink>
            <w:r w:rsidRPr="00722E1C">
              <w:rPr>
                <w:sz w:val="24"/>
                <w:szCs w:val="24"/>
              </w:rPr>
              <w:t xml:space="preserve">,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руб./   </w:t>
            </w:r>
          </w:p>
          <w:p w:rsidR="00600C35" w:rsidRPr="00722E1C" w:rsidRDefault="00600C35" w:rsidP="00292507">
            <w:pPr>
              <w:widowControl w:val="0"/>
              <w:autoSpaceDE w:val="0"/>
              <w:autoSpaceDN w:val="0"/>
              <w:adjustRightInd w:val="0"/>
              <w:rPr>
                <w:sz w:val="24"/>
                <w:szCs w:val="24"/>
              </w:rPr>
            </w:pPr>
            <w:r w:rsidRPr="00722E1C">
              <w:rPr>
                <w:sz w:val="24"/>
                <w:szCs w:val="24"/>
              </w:rPr>
              <w:t xml:space="preserve"> кВт·мес.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557,75107</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555,63268</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ставка стоимости единицы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электрической энергии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руб./кВт·ч</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0,83417</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0,83902</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ставка стоимости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3" w:history="1">
              <w:r w:rsidRPr="00722E1C">
                <w:rPr>
                  <w:color w:val="0000FF"/>
                  <w:sz w:val="24"/>
                  <w:szCs w:val="24"/>
                </w:rPr>
                <w:t>&lt;6&gt;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руб./   </w:t>
            </w:r>
          </w:p>
          <w:p w:rsidR="00600C35" w:rsidRPr="00722E1C" w:rsidRDefault="00600C35" w:rsidP="00292507">
            <w:pPr>
              <w:widowControl w:val="0"/>
              <w:autoSpaceDE w:val="0"/>
              <w:autoSpaceDN w:val="0"/>
              <w:adjustRightInd w:val="0"/>
              <w:rPr>
                <w:sz w:val="24"/>
                <w:szCs w:val="24"/>
              </w:rPr>
            </w:pPr>
            <w:r w:rsidRPr="00722E1C">
              <w:rPr>
                <w:sz w:val="24"/>
                <w:szCs w:val="24"/>
              </w:rPr>
              <w:t xml:space="preserve"> кВт·мес.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х</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х</w:t>
            </w:r>
          </w:p>
        </w:tc>
      </w:tr>
      <w:tr w:rsidR="00722E1C" w:rsidTr="00D84FB7">
        <w:tblPrEx>
          <w:tblCellMar>
            <w:top w:w="0" w:type="dxa"/>
            <w:bottom w:w="0" w:type="dxa"/>
          </w:tblCellMar>
        </w:tblPrEx>
        <w:trPr>
          <w:trHeight w:val="400"/>
          <w:tblCellSpacing w:w="5" w:type="nil"/>
        </w:trPr>
        <w:tc>
          <w:tcPr>
            <w:tcW w:w="851" w:type="dxa"/>
            <w:vMerge w:val="restart"/>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 2.1. </w:t>
            </w: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средневзвешенная стоимость электроэнергии (мощности)              </w:t>
            </w:r>
          </w:p>
        </w:tc>
      </w:tr>
      <w:tr w:rsidR="00600C35" w:rsidTr="00D84FB7">
        <w:tblPrEx>
          <w:tblCellMar>
            <w:top w:w="0" w:type="dxa"/>
            <w:bottom w:w="0" w:type="dxa"/>
          </w:tblCellMar>
        </w:tblPrEx>
        <w:trPr>
          <w:trHeight w:val="8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ставка средневзвешенной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единицы электрической расчетной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руб./   </w:t>
            </w:r>
          </w:p>
          <w:p w:rsidR="00600C35" w:rsidRPr="00722E1C" w:rsidRDefault="00600C35" w:rsidP="00292507">
            <w:pPr>
              <w:widowControl w:val="0"/>
              <w:autoSpaceDE w:val="0"/>
              <w:autoSpaceDN w:val="0"/>
              <w:adjustRightInd w:val="0"/>
              <w:rPr>
                <w:sz w:val="24"/>
                <w:szCs w:val="24"/>
              </w:rPr>
            </w:pPr>
            <w:r w:rsidRPr="00722E1C">
              <w:rPr>
                <w:sz w:val="24"/>
                <w:szCs w:val="24"/>
              </w:rPr>
              <w:t xml:space="preserve"> кВт·мес.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510,29094</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505,51982</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удельная стоимость мощности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оптового рынка </w:t>
            </w:r>
            <w:hyperlink w:anchor="Par660" w:history="1">
              <w:r w:rsidRPr="00722E1C">
                <w:rPr>
                  <w:color w:val="0000FF"/>
                  <w:sz w:val="24"/>
                  <w:szCs w:val="24"/>
                </w:rPr>
                <w:t>&lt;3&gt;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руб./   </w:t>
            </w:r>
          </w:p>
          <w:p w:rsidR="00600C35" w:rsidRPr="00722E1C" w:rsidRDefault="00600C35" w:rsidP="00292507">
            <w:pPr>
              <w:widowControl w:val="0"/>
              <w:autoSpaceDE w:val="0"/>
              <w:autoSpaceDN w:val="0"/>
              <w:adjustRightInd w:val="0"/>
              <w:rPr>
                <w:sz w:val="24"/>
                <w:szCs w:val="24"/>
              </w:rPr>
            </w:pPr>
            <w:r w:rsidRPr="00722E1C">
              <w:rPr>
                <w:sz w:val="24"/>
                <w:szCs w:val="24"/>
              </w:rPr>
              <w:t xml:space="preserve"> кВт·мес.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510,29094</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505,51982</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ставка средневзвешенной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единицы электрической энергии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0,76067</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0,76067</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удельная стоимость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оптового рынка </w:t>
            </w:r>
            <w:hyperlink w:anchor="Par660" w:history="1">
              <w:r w:rsidRPr="00722E1C">
                <w:rPr>
                  <w:color w:val="0000FF"/>
                  <w:sz w:val="24"/>
                  <w:szCs w:val="24"/>
                </w:rPr>
                <w:t>&lt;3&gt;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0,76067</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0,76067</w:t>
            </w:r>
          </w:p>
        </w:tc>
      </w:tr>
      <w:tr w:rsidR="00600C35" w:rsidTr="00D84FB7">
        <w:tblPrEx>
          <w:tblCellMar>
            <w:top w:w="0" w:type="dxa"/>
            <w:bottom w:w="0" w:type="dxa"/>
          </w:tblCellMar>
        </w:tblPrEx>
        <w:trPr>
          <w:tblCellSpacing w:w="5" w:type="nil"/>
        </w:trPr>
        <w:tc>
          <w:tcPr>
            <w:tcW w:w="851"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2.2. </w:t>
            </w: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инфраструктурные платежи </w:t>
            </w:r>
            <w:hyperlink w:anchor="Par658" w:history="1">
              <w:r w:rsidRPr="00722E1C">
                <w:rPr>
                  <w:color w:val="0000FF"/>
                  <w:sz w:val="24"/>
                  <w:szCs w:val="24"/>
                </w:rPr>
                <w:t>&lt;1&gt;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0,00275</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0,00294</w:t>
            </w:r>
          </w:p>
        </w:tc>
      </w:tr>
      <w:tr w:rsidR="00722E1C" w:rsidTr="00D84FB7">
        <w:tblPrEx>
          <w:tblCellMar>
            <w:top w:w="0" w:type="dxa"/>
            <w:bottom w:w="0" w:type="dxa"/>
          </w:tblCellMar>
        </w:tblPrEx>
        <w:trPr>
          <w:trHeight w:val="600"/>
          <w:tblCellSpacing w:w="5" w:type="nil"/>
        </w:trPr>
        <w:tc>
          <w:tcPr>
            <w:tcW w:w="851" w:type="dxa"/>
            <w:tcBorders>
              <w:left w:val="single" w:sz="8" w:space="0" w:color="auto"/>
              <w:bottom w:val="single" w:sz="4"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 2.3. </w:t>
            </w:r>
          </w:p>
        </w:tc>
        <w:tc>
          <w:tcPr>
            <w:tcW w:w="8505" w:type="dxa"/>
            <w:gridSpan w:val="5"/>
            <w:tcBorders>
              <w:left w:val="single" w:sz="8" w:space="0" w:color="auto"/>
              <w:bottom w:val="single" w:sz="4" w:space="0" w:color="auto"/>
              <w:right w:val="single" w:sz="8" w:space="0" w:color="auto"/>
            </w:tcBorders>
          </w:tcPr>
          <w:p w:rsidR="00722E1C" w:rsidRPr="00722E1C" w:rsidRDefault="00722E1C" w:rsidP="00FC4973">
            <w:pPr>
              <w:widowControl w:val="0"/>
              <w:autoSpaceDE w:val="0"/>
              <w:autoSpaceDN w:val="0"/>
              <w:adjustRightInd w:val="0"/>
              <w:rPr>
                <w:sz w:val="24"/>
                <w:szCs w:val="24"/>
              </w:rPr>
            </w:pPr>
            <w:bookmarkStart w:id="4" w:name="Par370"/>
            <w:bookmarkEnd w:id="4"/>
            <w:r w:rsidRPr="00722E1C">
              <w:rPr>
                <w:sz w:val="24"/>
                <w:szCs w:val="24"/>
              </w:rPr>
              <w:t xml:space="preserve"> 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w:t>
            </w:r>
          </w:p>
        </w:tc>
      </w:tr>
      <w:tr w:rsidR="00722E1C" w:rsidTr="00D84FB7">
        <w:tblPrEx>
          <w:tblCellMar>
            <w:top w:w="0" w:type="dxa"/>
            <w:bottom w:w="0" w:type="dxa"/>
          </w:tblCellMar>
        </w:tblPrEx>
        <w:trPr>
          <w:trHeight w:val="1000"/>
          <w:tblCellSpacing w:w="5" w:type="nil"/>
        </w:trPr>
        <w:tc>
          <w:tcPr>
            <w:tcW w:w="851" w:type="dxa"/>
            <w:vMerge w:val="restart"/>
            <w:tcBorders>
              <w:top w:val="single" w:sz="4" w:space="0" w:color="auto"/>
              <w:left w:val="single" w:sz="4" w:space="0" w:color="auto"/>
              <w:bottom w:val="single" w:sz="4"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2.3.1.</w:t>
            </w:r>
          </w:p>
        </w:tc>
        <w:tc>
          <w:tcPr>
            <w:tcW w:w="8505" w:type="dxa"/>
            <w:gridSpan w:val="5"/>
            <w:tcBorders>
              <w:top w:val="single" w:sz="4" w:space="0" w:color="auto"/>
              <w:left w:val="single" w:sz="8" w:space="0" w:color="auto"/>
              <w:bottom w:val="single" w:sz="4" w:space="0" w:color="auto"/>
              <w:right w:val="single" w:sz="4" w:space="0" w:color="auto"/>
            </w:tcBorders>
          </w:tcPr>
          <w:p w:rsidR="00722E1C" w:rsidRPr="00722E1C" w:rsidRDefault="00722E1C" w:rsidP="00292507">
            <w:pPr>
              <w:widowControl w:val="0"/>
              <w:autoSpaceDE w:val="0"/>
              <w:autoSpaceDN w:val="0"/>
              <w:adjustRightInd w:val="0"/>
              <w:rPr>
                <w:sz w:val="24"/>
                <w:szCs w:val="24"/>
              </w:rPr>
            </w:pPr>
            <w:bookmarkStart w:id="5" w:name="Par374"/>
            <w:bookmarkEnd w:id="5"/>
            <w:r w:rsidRPr="00722E1C">
              <w:rPr>
                <w:sz w:val="24"/>
                <w:szCs w:val="24"/>
              </w:rPr>
              <w:t>сбытовая надбавка гарантирующего поставщика, дифференцированная по</w:t>
            </w:r>
          </w:p>
          <w:p w:rsidR="00722E1C" w:rsidRPr="00722E1C" w:rsidRDefault="00722E1C" w:rsidP="00292507">
            <w:pPr>
              <w:widowControl w:val="0"/>
              <w:autoSpaceDE w:val="0"/>
              <w:autoSpaceDN w:val="0"/>
              <w:adjustRightInd w:val="0"/>
              <w:rPr>
                <w:sz w:val="24"/>
                <w:szCs w:val="24"/>
              </w:rPr>
            </w:pPr>
            <w:r w:rsidRPr="00722E1C">
              <w:rPr>
                <w:sz w:val="24"/>
                <w:szCs w:val="24"/>
              </w:rPr>
              <w:t>подгруппам   потребителей   с   учетом    максимальной    мощности</w:t>
            </w:r>
          </w:p>
          <w:p w:rsidR="00722E1C" w:rsidRPr="00722E1C" w:rsidRDefault="00722E1C" w:rsidP="00292507">
            <w:pPr>
              <w:widowControl w:val="0"/>
              <w:autoSpaceDE w:val="0"/>
              <w:autoSpaceDN w:val="0"/>
              <w:adjustRightInd w:val="0"/>
              <w:rPr>
                <w:sz w:val="24"/>
                <w:szCs w:val="24"/>
              </w:rPr>
            </w:pPr>
            <w:r w:rsidRPr="00722E1C">
              <w:rPr>
                <w:sz w:val="24"/>
                <w:szCs w:val="24"/>
              </w:rPr>
              <w:t>энергопринимающих устройств, применяемая к ставке средневзвешенной</w:t>
            </w:r>
          </w:p>
          <w:p w:rsidR="00722E1C" w:rsidRPr="00722E1C" w:rsidRDefault="00722E1C" w:rsidP="00292507">
            <w:pPr>
              <w:widowControl w:val="0"/>
              <w:autoSpaceDE w:val="0"/>
              <w:autoSpaceDN w:val="0"/>
              <w:adjustRightInd w:val="0"/>
              <w:rPr>
                <w:sz w:val="24"/>
                <w:szCs w:val="24"/>
              </w:rPr>
            </w:pPr>
            <w:r w:rsidRPr="00722E1C">
              <w:rPr>
                <w:sz w:val="24"/>
                <w:szCs w:val="24"/>
              </w:rPr>
              <w:t xml:space="preserve">стоимости единицы электрической энергии трехставочного тарифа     </w:t>
            </w:r>
          </w:p>
        </w:tc>
      </w:tr>
      <w:tr w:rsidR="00600C35" w:rsidTr="00D84FB7">
        <w:tblPrEx>
          <w:tblCellMar>
            <w:top w:w="0" w:type="dxa"/>
            <w:bottom w:w="0" w:type="dxa"/>
          </w:tblCellMar>
        </w:tblPrEx>
        <w:trPr>
          <w:trHeight w:val="400"/>
          <w:tblCellSpacing w:w="5" w:type="nil"/>
        </w:trPr>
        <w:tc>
          <w:tcPr>
            <w:tcW w:w="851" w:type="dxa"/>
            <w:vMerge/>
            <w:tcBorders>
              <w:top w:val="single" w:sz="4" w:space="0" w:color="auto"/>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top w:val="single" w:sz="4" w:space="0" w:color="auto"/>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менее 150 кВт                     </w:t>
            </w:r>
          </w:p>
        </w:tc>
        <w:tc>
          <w:tcPr>
            <w:tcW w:w="1276" w:type="dxa"/>
            <w:tcBorders>
              <w:top w:val="single" w:sz="4" w:space="0" w:color="auto"/>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418" w:type="dxa"/>
            <w:tcBorders>
              <w:top w:val="single" w:sz="4" w:space="0" w:color="auto"/>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0,19322</w:t>
            </w:r>
          </w:p>
        </w:tc>
        <w:tc>
          <w:tcPr>
            <w:tcW w:w="1559" w:type="dxa"/>
            <w:gridSpan w:val="2"/>
            <w:tcBorders>
              <w:top w:val="single" w:sz="4" w:space="0" w:color="auto"/>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0,20595</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от 150 кВт до 670 кВт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0,17753</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0,18922</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от 670 кВт до 10 МВт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0,12089</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0,12885</w:t>
            </w:r>
          </w:p>
        </w:tc>
      </w:tr>
      <w:tr w:rsidR="00600C35" w:rsidTr="00D84FB7">
        <w:tblPrEx>
          <w:tblCellMar>
            <w:top w:w="0" w:type="dxa"/>
            <w:bottom w:w="0" w:type="dxa"/>
          </w:tblCellMar>
        </w:tblPrEx>
        <w:trPr>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не менее 10 МВт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0,07075</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0,07541</w:t>
            </w:r>
          </w:p>
        </w:tc>
      </w:tr>
      <w:tr w:rsidR="00722E1C" w:rsidTr="00D84FB7">
        <w:tblPrEx>
          <w:tblCellMar>
            <w:top w:w="0" w:type="dxa"/>
            <w:bottom w:w="0" w:type="dxa"/>
          </w:tblCellMar>
        </w:tblPrEx>
        <w:trPr>
          <w:trHeight w:val="1200"/>
          <w:tblCellSpacing w:w="5" w:type="nil"/>
        </w:trPr>
        <w:tc>
          <w:tcPr>
            <w:tcW w:w="851" w:type="dxa"/>
            <w:vMerge w:val="restart"/>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2.3.2.</w:t>
            </w: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bookmarkStart w:id="6" w:name="Par387"/>
            <w:bookmarkEnd w:id="6"/>
            <w:r w:rsidRPr="00722E1C">
              <w:rPr>
                <w:sz w:val="24"/>
                <w:szCs w:val="24"/>
              </w:rPr>
              <w:t>сбытовая надбавка гарантирующего поставщика, дифференцированная по</w:t>
            </w:r>
          </w:p>
          <w:p w:rsidR="00722E1C" w:rsidRPr="00722E1C" w:rsidRDefault="00722E1C" w:rsidP="00292507">
            <w:pPr>
              <w:widowControl w:val="0"/>
              <w:autoSpaceDE w:val="0"/>
              <w:autoSpaceDN w:val="0"/>
              <w:adjustRightInd w:val="0"/>
              <w:rPr>
                <w:sz w:val="24"/>
                <w:szCs w:val="24"/>
              </w:rPr>
            </w:pPr>
            <w:r w:rsidRPr="00722E1C">
              <w:rPr>
                <w:sz w:val="24"/>
                <w:szCs w:val="24"/>
              </w:rPr>
              <w:t>подгруппам   потребителей   с   учетом    максимальной    мощности</w:t>
            </w:r>
          </w:p>
          <w:p w:rsidR="00722E1C" w:rsidRPr="00722E1C" w:rsidRDefault="00722E1C" w:rsidP="00292507">
            <w:pPr>
              <w:widowControl w:val="0"/>
              <w:autoSpaceDE w:val="0"/>
              <w:autoSpaceDN w:val="0"/>
              <w:adjustRightInd w:val="0"/>
              <w:rPr>
                <w:sz w:val="24"/>
                <w:szCs w:val="24"/>
              </w:rPr>
            </w:pPr>
            <w:r w:rsidRPr="00722E1C">
              <w:rPr>
                <w:sz w:val="24"/>
                <w:szCs w:val="24"/>
              </w:rPr>
              <w:t>энергопринимающих устройств, применяемая к ставке средневзвешенной</w:t>
            </w:r>
          </w:p>
          <w:p w:rsidR="00722E1C" w:rsidRPr="00722E1C" w:rsidRDefault="00722E1C" w:rsidP="00292507">
            <w:pPr>
              <w:widowControl w:val="0"/>
              <w:autoSpaceDE w:val="0"/>
              <w:autoSpaceDN w:val="0"/>
              <w:adjustRightInd w:val="0"/>
              <w:rPr>
                <w:sz w:val="24"/>
                <w:szCs w:val="24"/>
              </w:rPr>
            </w:pPr>
            <w:r w:rsidRPr="00722E1C">
              <w:rPr>
                <w:sz w:val="24"/>
                <w:szCs w:val="24"/>
              </w:rPr>
              <w:t>стоимости единицы электрической расчетной мощности  трехставочного</w:t>
            </w:r>
          </w:p>
          <w:p w:rsidR="00722E1C" w:rsidRPr="00722E1C" w:rsidRDefault="00722E1C" w:rsidP="00292507">
            <w:pPr>
              <w:widowControl w:val="0"/>
              <w:autoSpaceDE w:val="0"/>
              <w:autoSpaceDN w:val="0"/>
              <w:adjustRightInd w:val="0"/>
              <w:rPr>
                <w:sz w:val="24"/>
                <w:szCs w:val="24"/>
              </w:rPr>
            </w:pPr>
            <w:r w:rsidRPr="00722E1C">
              <w:rPr>
                <w:sz w:val="24"/>
                <w:szCs w:val="24"/>
              </w:rPr>
              <w:t xml:space="preserve">тарифа                                                            </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менее 150 кВт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руб./</w:t>
            </w:r>
          </w:p>
          <w:p w:rsidR="00600C35" w:rsidRPr="00722E1C" w:rsidRDefault="00600C35" w:rsidP="00292507">
            <w:pPr>
              <w:widowControl w:val="0"/>
              <w:autoSpaceDE w:val="0"/>
              <w:autoSpaceDN w:val="0"/>
              <w:adjustRightInd w:val="0"/>
              <w:rPr>
                <w:sz w:val="24"/>
                <w:szCs w:val="24"/>
              </w:rPr>
            </w:pPr>
            <w:r w:rsidRPr="00722E1C">
              <w:rPr>
                <w:sz w:val="24"/>
                <w:szCs w:val="24"/>
              </w:rPr>
              <w:t xml:space="preserve"> кВт·мес.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129,62039</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136,86537</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от 150 кВт до 670 кВт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руб./   </w:t>
            </w:r>
          </w:p>
          <w:p w:rsidR="00600C35" w:rsidRPr="00722E1C" w:rsidRDefault="00600C35" w:rsidP="00292507">
            <w:pPr>
              <w:widowControl w:val="0"/>
              <w:autoSpaceDE w:val="0"/>
              <w:autoSpaceDN w:val="0"/>
              <w:adjustRightInd w:val="0"/>
              <w:rPr>
                <w:sz w:val="24"/>
                <w:szCs w:val="24"/>
              </w:rPr>
            </w:pPr>
            <w:r w:rsidRPr="00722E1C">
              <w:rPr>
                <w:sz w:val="24"/>
                <w:szCs w:val="24"/>
              </w:rPr>
              <w:t xml:space="preserve"> кВт·мес.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119,09339</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125,74997</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от 670 кВт до 10 МВт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руб./   </w:t>
            </w:r>
          </w:p>
          <w:p w:rsidR="00600C35" w:rsidRPr="00722E1C" w:rsidRDefault="00600C35" w:rsidP="00292507">
            <w:pPr>
              <w:widowControl w:val="0"/>
              <w:autoSpaceDE w:val="0"/>
              <w:autoSpaceDN w:val="0"/>
              <w:adjustRightInd w:val="0"/>
              <w:rPr>
                <w:sz w:val="24"/>
                <w:szCs w:val="24"/>
              </w:rPr>
            </w:pPr>
            <w:r w:rsidRPr="00722E1C">
              <w:rPr>
                <w:sz w:val="24"/>
                <w:szCs w:val="24"/>
              </w:rPr>
              <w:t xml:space="preserve"> кВт·мес.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81,09693</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85,62974</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не менее 10 МВт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 руб./   </w:t>
            </w:r>
          </w:p>
          <w:p w:rsidR="00600C35" w:rsidRPr="00722E1C" w:rsidRDefault="00600C35" w:rsidP="00292507">
            <w:pPr>
              <w:widowControl w:val="0"/>
              <w:autoSpaceDE w:val="0"/>
              <w:autoSpaceDN w:val="0"/>
              <w:adjustRightInd w:val="0"/>
              <w:rPr>
                <w:sz w:val="24"/>
                <w:szCs w:val="24"/>
              </w:rPr>
            </w:pPr>
            <w:r w:rsidRPr="00722E1C">
              <w:rPr>
                <w:sz w:val="24"/>
                <w:szCs w:val="24"/>
              </w:rPr>
              <w:t xml:space="preserve"> кВт·мес.  </w:t>
            </w:r>
          </w:p>
        </w:tc>
        <w:tc>
          <w:tcPr>
            <w:tcW w:w="141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47,46013</w:t>
            </w:r>
          </w:p>
        </w:tc>
        <w:tc>
          <w:tcPr>
            <w:tcW w:w="1559"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50,11286</w:t>
            </w:r>
          </w:p>
        </w:tc>
      </w:tr>
      <w:tr w:rsidR="00722E1C" w:rsidTr="00D84FB7">
        <w:tblPrEx>
          <w:tblCellMar>
            <w:top w:w="0" w:type="dxa"/>
            <w:bottom w:w="0" w:type="dxa"/>
          </w:tblCellMar>
        </w:tblPrEx>
        <w:trPr>
          <w:trHeight w:val="600"/>
          <w:tblCellSpacing w:w="5" w:type="nil"/>
        </w:trPr>
        <w:tc>
          <w:tcPr>
            <w:tcW w:w="851" w:type="dxa"/>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outlineLvl w:val="2"/>
              <w:rPr>
                <w:sz w:val="24"/>
                <w:szCs w:val="24"/>
              </w:rPr>
            </w:pPr>
            <w:r w:rsidRPr="00722E1C">
              <w:rPr>
                <w:sz w:val="24"/>
                <w:szCs w:val="24"/>
              </w:rPr>
              <w:t xml:space="preserve">  3.  </w:t>
            </w: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outlineLvl w:val="2"/>
              <w:rPr>
                <w:sz w:val="24"/>
                <w:szCs w:val="24"/>
              </w:rPr>
            </w:pPr>
            <w:bookmarkStart w:id="7" w:name="Par405"/>
            <w:bookmarkEnd w:id="7"/>
            <w:r w:rsidRPr="00722E1C">
              <w:rPr>
                <w:sz w:val="24"/>
                <w:szCs w:val="24"/>
              </w:rPr>
              <w:t>Одноставочные тарифы, дифференцированные по  трем  зонам  суток  и</w:t>
            </w:r>
          </w:p>
          <w:p w:rsidR="00722E1C" w:rsidRPr="00722E1C" w:rsidRDefault="00722E1C" w:rsidP="00292507">
            <w:pPr>
              <w:widowControl w:val="0"/>
              <w:autoSpaceDE w:val="0"/>
              <w:autoSpaceDN w:val="0"/>
              <w:adjustRightInd w:val="0"/>
              <w:rPr>
                <w:sz w:val="24"/>
                <w:szCs w:val="24"/>
              </w:rPr>
            </w:pPr>
            <w:r w:rsidRPr="00722E1C">
              <w:rPr>
                <w:sz w:val="24"/>
                <w:szCs w:val="24"/>
              </w:rPr>
              <w:t>подгруппам   потребителей   с   учетом    максимальной    мощности</w:t>
            </w:r>
          </w:p>
          <w:p w:rsidR="00722E1C" w:rsidRPr="00722E1C" w:rsidRDefault="00722E1C" w:rsidP="00292507">
            <w:pPr>
              <w:widowControl w:val="0"/>
              <w:autoSpaceDE w:val="0"/>
              <w:autoSpaceDN w:val="0"/>
              <w:adjustRightInd w:val="0"/>
              <w:rPr>
                <w:sz w:val="24"/>
                <w:szCs w:val="24"/>
              </w:rPr>
            </w:pPr>
            <w:r w:rsidRPr="00722E1C">
              <w:rPr>
                <w:sz w:val="24"/>
                <w:szCs w:val="24"/>
              </w:rPr>
              <w:t xml:space="preserve">энергопринимающих устройств </w:t>
            </w:r>
            <w:hyperlink w:anchor="Par659" w:history="1">
              <w:r w:rsidRPr="00722E1C">
                <w:rPr>
                  <w:color w:val="0000FF"/>
                  <w:sz w:val="24"/>
                  <w:szCs w:val="24"/>
                </w:rPr>
                <w:t>&lt;2&gt;</w:t>
              </w:r>
            </w:hyperlink>
          </w:p>
        </w:tc>
      </w:tr>
      <w:tr w:rsidR="00722E1C" w:rsidTr="00D84FB7">
        <w:tblPrEx>
          <w:tblCellMar>
            <w:top w:w="0" w:type="dxa"/>
            <w:bottom w:w="0" w:type="dxa"/>
          </w:tblCellMar>
        </w:tblPrEx>
        <w:trPr>
          <w:trHeight w:val="579"/>
          <w:tblCellSpacing w:w="5" w:type="nil"/>
        </w:trPr>
        <w:tc>
          <w:tcPr>
            <w:tcW w:w="851" w:type="dxa"/>
            <w:vMerge w:val="restart"/>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 3.1. </w:t>
            </w:r>
          </w:p>
        </w:tc>
        <w:tc>
          <w:tcPr>
            <w:tcW w:w="8505" w:type="dxa"/>
            <w:gridSpan w:val="5"/>
            <w:tcBorders>
              <w:left w:val="single" w:sz="8" w:space="0" w:color="auto"/>
              <w:bottom w:val="single" w:sz="8" w:space="0" w:color="auto"/>
              <w:right w:val="single" w:sz="8" w:space="0" w:color="auto"/>
            </w:tcBorders>
          </w:tcPr>
          <w:p w:rsidR="00722E1C" w:rsidRPr="00722E1C" w:rsidRDefault="00722E1C" w:rsidP="00FC4973">
            <w:pPr>
              <w:widowControl w:val="0"/>
              <w:autoSpaceDE w:val="0"/>
              <w:autoSpaceDN w:val="0"/>
              <w:adjustRightInd w:val="0"/>
              <w:rPr>
                <w:sz w:val="24"/>
                <w:szCs w:val="24"/>
              </w:rPr>
            </w:pPr>
            <w:r w:rsidRPr="00722E1C">
              <w:rPr>
                <w:sz w:val="24"/>
                <w:szCs w:val="24"/>
              </w:rPr>
              <w:t>- ночная зона,  дифференцированная   по   подгруппам   потребителей    с    учетом</w:t>
            </w:r>
            <w:r w:rsidR="00FC4973">
              <w:rPr>
                <w:sz w:val="24"/>
                <w:szCs w:val="24"/>
              </w:rPr>
              <w:t xml:space="preserve"> </w:t>
            </w:r>
            <w:r w:rsidRPr="00722E1C">
              <w:rPr>
                <w:sz w:val="24"/>
                <w:szCs w:val="24"/>
              </w:rPr>
              <w:t xml:space="preserve">максимальной мощности энергопринимающих устройств                 </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менее 150 кВт                                                     </w:t>
            </w:r>
          </w:p>
        </w:tc>
      </w:tr>
      <w:tr w:rsidR="00600C35" w:rsidTr="00D84FB7">
        <w:tblPrEx>
          <w:tblCellMar>
            <w:top w:w="0" w:type="dxa"/>
            <w:bottom w:w="0" w:type="dxa"/>
          </w:tblCellMar>
        </w:tblPrEx>
        <w:trPr>
          <w:trHeight w:val="8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с учетом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0,95664</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0,96956</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от 150 кВт до 670 кВт                                             </w:t>
            </w:r>
          </w:p>
        </w:tc>
      </w:tr>
      <w:tr w:rsidR="00600C35" w:rsidTr="00D84FB7">
        <w:tblPrEx>
          <w:tblCellMar>
            <w:top w:w="0" w:type="dxa"/>
            <w:bottom w:w="0" w:type="dxa"/>
          </w:tblCellMar>
        </w:tblPrEx>
        <w:trPr>
          <w:trHeight w:val="8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с учетом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0,94095</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0,95283</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от 670 кВт до 10 МВт                                              </w:t>
            </w:r>
          </w:p>
        </w:tc>
      </w:tr>
      <w:tr w:rsidR="00600C35" w:rsidTr="00D84FB7">
        <w:tblPrEx>
          <w:tblCellMar>
            <w:top w:w="0" w:type="dxa"/>
            <w:bottom w:w="0" w:type="dxa"/>
          </w:tblCellMar>
        </w:tblPrEx>
        <w:trPr>
          <w:trHeight w:val="8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с учетом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0,88431</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0,89246</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не менее 10 МВт                                                   </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с учетом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0,83417</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0,83902</w:t>
            </w:r>
          </w:p>
        </w:tc>
      </w:tr>
      <w:tr w:rsidR="00600C35" w:rsidTr="00D84FB7">
        <w:tblPrEx>
          <w:tblCellMar>
            <w:top w:w="0" w:type="dxa"/>
            <w:bottom w:w="0" w:type="dxa"/>
          </w:tblCellMar>
        </w:tblPrEx>
        <w:trPr>
          <w:trHeight w:val="600"/>
          <w:tblCellSpacing w:w="5" w:type="nil"/>
        </w:trPr>
        <w:tc>
          <w:tcPr>
            <w:tcW w:w="851" w:type="dxa"/>
            <w:vMerge w:val="restart"/>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3.1.1.</w:t>
            </w: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средневзвешенная стоимость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электроэнергии (мощности)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0,76067</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0,76067</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удельная стоимость электроэнергии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оптового рынка </w:t>
            </w:r>
            <w:hyperlink w:anchor="Par660" w:history="1">
              <w:r w:rsidRPr="00722E1C">
                <w:rPr>
                  <w:color w:val="0000FF"/>
                  <w:sz w:val="24"/>
                  <w:szCs w:val="24"/>
                </w:rPr>
                <w:t>&lt;3&gt;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0,76067</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0,76067</w:t>
            </w:r>
          </w:p>
        </w:tc>
      </w:tr>
      <w:tr w:rsidR="00600C35" w:rsidTr="00D84FB7">
        <w:tblPrEx>
          <w:tblCellMar>
            <w:top w:w="0" w:type="dxa"/>
            <w:bottom w:w="0" w:type="dxa"/>
          </w:tblCellMar>
        </w:tblPrEx>
        <w:trPr>
          <w:trHeight w:val="400"/>
          <w:tblCellSpacing w:w="5" w:type="nil"/>
        </w:trPr>
        <w:tc>
          <w:tcPr>
            <w:tcW w:w="851" w:type="dxa"/>
            <w:tcBorders>
              <w:left w:val="single" w:sz="8" w:space="0" w:color="auto"/>
              <w:bottom w:val="single" w:sz="4"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3.1.2.</w:t>
            </w:r>
          </w:p>
        </w:tc>
        <w:tc>
          <w:tcPr>
            <w:tcW w:w="4252" w:type="dxa"/>
            <w:tcBorders>
              <w:left w:val="single" w:sz="8" w:space="0" w:color="auto"/>
              <w:bottom w:val="single" w:sz="4"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инфраструктурные платежи </w:t>
            </w:r>
            <w:hyperlink w:anchor="Par658" w:history="1">
              <w:r w:rsidRPr="00722E1C">
                <w:rPr>
                  <w:color w:val="0000FF"/>
                  <w:sz w:val="24"/>
                  <w:szCs w:val="24"/>
                </w:rPr>
                <w:t>&lt;1&gt;</w:t>
              </w:r>
            </w:hyperlink>
          </w:p>
        </w:tc>
        <w:tc>
          <w:tcPr>
            <w:tcW w:w="1276" w:type="dxa"/>
            <w:tcBorders>
              <w:left w:val="single" w:sz="8" w:space="0" w:color="auto"/>
              <w:bottom w:val="single" w:sz="4"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4" w:space="0" w:color="auto"/>
              <w:right w:val="single" w:sz="8" w:space="0" w:color="auto"/>
            </w:tcBorders>
          </w:tcPr>
          <w:p w:rsidR="00600C35" w:rsidRDefault="00600C35">
            <w:pPr>
              <w:jc w:val="center"/>
              <w:rPr>
                <w:sz w:val="22"/>
                <w:szCs w:val="22"/>
              </w:rPr>
            </w:pPr>
            <w:r>
              <w:rPr>
                <w:sz w:val="22"/>
                <w:szCs w:val="22"/>
              </w:rPr>
              <w:t>0,00275</w:t>
            </w:r>
          </w:p>
        </w:tc>
        <w:tc>
          <w:tcPr>
            <w:tcW w:w="1383" w:type="dxa"/>
            <w:tcBorders>
              <w:left w:val="single" w:sz="8" w:space="0" w:color="auto"/>
              <w:bottom w:val="single" w:sz="4" w:space="0" w:color="auto"/>
              <w:right w:val="single" w:sz="8" w:space="0" w:color="auto"/>
            </w:tcBorders>
          </w:tcPr>
          <w:p w:rsidR="00600C35" w:rsidRDefault="00600C35">
            <w:pPr>
              <w:jc w:val="center"/>
              <w:rPr>
                <w:sz w:val="22"/>
                <w:szCs w:val="22"/>
              </w:rPr>
            </w:pPr>
            <w:r>
              <w:rPr>
                <w:sz w:val="22"/>
                <w:szCs w:val="22"/>
              </w:rPr>
              <w:t>0,00294</w:t>
            </w:r>
          </w:p>
        </w:tc>
      </w:tr>
      <w:tr w:rsidR="00722E1C" w:rsidTr="00D84FB7">
        <w:tblPrEx>
          <w:tblCellMar>
            <w:top w:w="0" w:type="dxa"/>
            <w:bottom w:w="0" w:type="dxa"/>
          </w:tblCellMar>
        </w:tblPrEx>
        <w:trPr>
          <w:trHeight w:val="800"/>
          <w:tblCellSpacing w:w="5" w:type="nil"/>
        </w:trPr>
        <w:tc>
          <w:tcPr>
            <w:tcW w:w="851" w:type="dxa"/>
            <w:vMerge w:val="restart"/>
            <w:tcBorders>
              <w:top w:val="single" w:sz="4" w:space="0" w:color="auto"/>
              <w:left w:val="single" w:sz="4" w:space="0" w:color="auto"/>
              <w:bottom w:val="single" w:sz="4"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3.1.3.</w:t>
            </w:r>
          </w:p>
        </w:tc>
        <w:tc>
          <w:tcPr>
            <w:tcW w:w="8505" w:type="dxa"/>
            <w:gridSpan w:val="5"/>
            <w:tcBorders>
              <w:top w:val="single" w:sz="4" w:space="0" w:color="auto"/>
              <w:left w:val="single" w:sz="8" w:space="0" w:color="auto"/>
              <w:bottom w:val="single" w:sz="4" w:space="0" w:color="auto"/>
              <w:right w:val="single" w:sz="4" w:space="0" w:color="auto"/>
            </w:tcBorders>
          </w:tcPr>
          <w:p w:rsidR="00722E1C" w:rsidRPr="00722E1C" w:rsidRDefault="00722E1C" w:rsidP="00292507">
            <w:pPr>
              <w:widowControl w:val="0"/>
              <w:autoSpaceDE w:val="0"/>
              <w:autoSpaceDN w:val="0"/>
              <w:adjustRightInd w:val="0"/>
              <w:rPr>
                <w:sz w:val="24"/>
                <w:szCs w:val="24"/>
              </w:rPr>
            </w:pPr>
            <w:bookmarkStart w:id="8" w:name="Par446"/>
            <w:bookmarkEnd w:id="8"/>
            <w:r w:rsidRPr="00722E1C">
              <w:rPr>
                <w:sz w:val="24"/>
                <w:szCs w:val="24"/>
              </w:rPr>
              <w:t>сбытовая надбавка гарантирующего поставщика, дифференцированная по</w:t>
            </w:r>
          </w:p>
          <w:p w:rsidR="00722E1C" w:rsidRPr="00722E1C" w:rsidRDefault="00722E1C" w:rsidP="00292507">
            <w:pPr>
              <w:widowControl w:val="0"/>
              <w:autoSpaceDE w:val="0"/>
              <w:autoSpaceDN w:val="0"/>
              <w:adjustRightInd w:val="0"/>
              <w:rPr>
                <w:sz w:val="24"/>
                <w:szCs w:val="24"/>
              </w:rPr>
            </w:pPr>
            <w:r w:rsidRPr="00722E1C">
              <w:rPr>
                <w:sz w:val="24"/>
                <w:szCs w:val="24"/>
              </w:rPr>
              <w:t>подгруппам   потребителей   с   учетом    максимальной    мощности</w:t>
            </w:r>
          </w:p>
          <w:p w:rsidR="00722E1C" w:rsidRPr="00722E1C" w:rsidRDefault="00722E1C" w:rsidP="00292507">
            <w:pPr>
              <w:widowControl w:val="0"/>
              <w:autoSpaceDE w:val="0"/>
              <w:autoSpaceDN w:val="0"/>
              <w:adjustRightInd w:val="0"/>
              <w:rPr>
                <w:sz w:val="24"/>
                <w:szCs w:val="24"/>
              </w:rPr>
            </w:pPr>
            <w:r w:rsidRPr="00722E1C">
              <w:rPr>
                <w:sz w:val="24"/>
                <w:szCs w:val="24"/>
              </w:rPr>
              <w:t xml:space="preserve">энергопринимающих устройств:                                      </w:t>
            </w:r>
          </w:p>
        </w:tc>
      </w:tr>
      <w:tr w:rsidR="00600C35" w:rsidTr="00D84FB7">
        <w:tblPrEx>
          <w:tblCellMar>
            <w:top w:w="0" w:type="dxa"/>
            <w:bottom w:w="0" w:type="dxa"/>
          </w:tblCellMar>
        </w:tblPrEx>
        <w:trPr>
          <w:trHeight w:val="400"/>
          <w:tblCellSpacing w:w="5" w:type="nil"/>
        </w:trPr>
        <w:tc>
          <w:tcPr>
            <w:tcW w:w="851" w:type="dxa"/>
            <w:vMerge/>
            <w:tcBorders>
              <w:top w:val="single" w:sz="4" w:space="0" w:color="auto"/>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top w:val="single" w:sz="4" w:space="0" w:color="auto"/>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менее 150 кВт                     </w:t>
            </w:r>
          </w:p>
        </w:tc>
        <w:tc>
          <w:tcPr>
            <w:tcW w:w="1276" w:type="dxa"/>
            <w:tcBorders>
              <w:top w:val="single" w:sz="4" w:space="0" w:color="auto"/>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top w:val="single" w:sz="4" w:space="0" w:color="auto"/>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0,19322</w:t>
            </w:r>
          </w:p>
        </w:tc>
        <w:tc>
          <w:tcPr>
            <w:tcW w:w="1383" w:type="dxa"/>
            <w:tcBorders>
              <w:top w:val="single" w:sz="4" w:space="0" w:color="auto"/>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0,20595</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от 150 кВт до 670 кВт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0,17753</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0,18922</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от 670 кВт до 10 МВт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0,12089</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0,12885</w:t>
            </w:r>
          </w:p>
        </w:tc>
      </w:tr>
      <w:tr w:rsidR="00600C35" w:rsidTr="00D84FB7">
        <w:tblPrEx>
          <w:tblCellMar>
            <w:top w:w="0" w:type="dxa"/>
            <w:bottom w:w="0" w:type="dxa"/>
          </w:tblCellMar>
        </w:tblPrEx>
        <w:trPr>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не менее 10 МВт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0,07075</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0,07541</w:t>
            </w:r>
          </w:p>
        </w:tc>
      </w:tr>
      <w:tr w:rsidR="00722E1C" w:rsidTr="00D84FB7">
        <w:tblPrEx>
          <w:tblCellMar>
            <w:top w:w="0" w:type="dxa"/>
            <w:bottom w:w="0" w:type="dxa"/>
          </w:tblCellMar>
        </w:tblPrEx>
        <w:trPr>
          <w:trHeight w:val="571"/>
          <w:tblCellSpacing w:w="5" w:type="nil"/>
        </w:trPr>
        <w:tc>
          <w:tcPr>
            <w:tcW w:w="851" w:type="dxa"/>
            <w:vMerge w:val="restart"/>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 3.2. </w:t>
            </w:r>
          </w:p>
        </w:tc>
        <w:tc>
          <w:tcPr>
            <w:tcW w:w="8505" w:type="dxa"/>
            <w:gridSpan w:val="5"/>
            <w:tcBorders>
              <w:left w:val="single" w:sz="8" w:space="0" w:color="auto"/>
              <w:bottom w:val="single" w:sz="8" w:space="0" w:color="auto"/>
              <w:right w:val="single" w:sz="8" w:space="0" w:color="auto"/>
            </w:tcBorders>
          </w:tcPr>
          <w:p w:rsidR="00722E1C" w:rsidRPr="00722E1C" w:rsidRDefault="00722E1C" w:rsidP="00F15C18">
            <w:pPr>
              <w:widowControl w:val="0"/>
              <w:autoSpaceDE w:val="0"/>
              <w:autoSpaceDN w:val="0"/>
              <w:adjustRightInd w:val="0"/>
              <w:rPr>
                <w:sz w:val="24"/>
                <w:szCs w:val="24"/>
              </w:rPr>
            </w:pPr>
            <w:r w:rsidRPr="00722E1C">
              <w:rPr>
                <w:sz w:val="24"/>
                <w:szCs w:val="24"/>
              </w:rPr>
              <w:t>- полупиковая зона, дифференцированная   по   подгруппам   потребителей    с    учетом</w:t>
            </w:r>
            <w:r w:rsidR="00F15C18">
              <w:rPr>
                <w:sz w:val="24"/>
                <w:szCs w:val="24"/>
              </w:rPr>
              <w:t xml:space="preserve"> </w:t>
            </w:r>
            <w:r w:rsidRPr="00722E1C">
              <w:rPr>
                <w:sz w:val="24"/>
                <w:szCs w:val="24"/>
              </w:rPr>
              <w:t xml:space="preserve">максимальной мощности энергопринимающих устройств:                </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менее 150 кВт                                                     </w:t>
            </w:r>
          </w:p>
        </w:tc>
      </w:tr>
      <w:tr w:rsidR="00600C35" w:rsidTr="00D84FB7">
        <w:tblPrEx>
          <w:tblCellMar>
            <w:top w:w="0" w:type="dxa"/>
            <w:bottom w:w="0" w:type="dxa"/>
          </w:tblCellMar>
        </w:tblPrEx>
        <w:trPr>
          <w:trHeight w:val="8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с учетом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1,81605</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1,87448</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от 150 кВт до 670 кВт                                             </w:t>
            </w:r>
          </w:p>
        </w:tc>
      </w:tr>
      <w:tr w:rsidR="00600C35" w:rsidTr="00D84FB7">
        <w:tblPrEx>
          <w:tblCellMar>
            <w:top w:w="0" w:type="dxa"/>
            <w:bottom w:w="0" w:type="dxa"/>
          </w:tblCellMar>
        </w:tblPrEx>
        <w:trPr>
          <w:trHeight w:val="8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с учетом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1,78571</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1,84209</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от 670 кВт до 10 МВт                                              </w:t>
            </w:r>
          </w:p>
        </w:tc>
      </w:tr>
      <w:tr w:rsidR="00600C35" w:rsidTr="00D84FB7">
        <w:tblPrEx>
          <w:tblCellMar>
            <w:top w:w="0" w:type="dxa"/>
            <w:bottom w:w="0" w:type="dxa"/>
          </w:tblCellMar>
        </w:tblPrEx>
        <w:trPr>
          <w:trHeight w:val="8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с учетом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1,67618</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1,72521</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не менее 10 МВт                                                   </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F15C18">
            <w:pPr>
              <w:widowControl w:val="0"/>
              <w:autoSpaceDE w:val="0"/>
              <w:autoSpaceDN w:val="0"/>
              <w:adjustRightInd w:val="0"/>
              <w:rPr>
                <w:sz w:val="24"/>
                <w:szCs w:val="24"/>
              </w:rPr>
            </w:pPr>
            <w:r w:rsidRPr="00722E1C">
              <w:rPr>
                <w:sz w:val="24"/>
                <w:szCs w:val="24"/>
              </w:rPr>
              <w:t xml:space="preserve">энергии с учетом стоимости 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1,57922</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1,62173</w:t>
            </w:r>
          </w:p>
        </w:tc>
      </w:tr>
      <w:tr w:rsidR="00600C35" w:rsidTr="00D84FB7">
        <w:tblPrEx>
          <w:tblCellMar>
            <w:top w:w="0" w:type="dxa"/>
            <w:bottom w:w="0" w:type="dxa"/>
          </w:tblCellMar>
        </w:tblPrEx>
        <w:trPr>
          <w:trHeight w:val="600"/>
          <w:tblCellSpacing w:w="5" w:type="nil"/>
        </w:trPr>
        <w:tc>
          <w:tcPr>
            <w:tcW w:w="851" w:type="dxa"/>
            <w:vMerge w:val="restart"/>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3.2.1.</w:t>
            </w: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средневзвешенная стоимость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электроэнергии (мощности)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1,43967</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1,47279</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удельная стоимость электроэнергии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оптового рынка </w:t>
            </w:r>
            <w:hyperlink w:anchor="Par660" w:history="1">
              <w:r w:rsidRPr="00722E1C">
                <w:rPr>
                  <w:color w:val="0000FF"/>
                  <w:sz w:val="24"/>
                  <w:szCs w:val="24"/>
                </w:rPr>
                <w:t>&lt;3&gt;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1,43967</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1,47279</w:t>
            </w:r>
          </w:p>
        </w:tc>
      </w:tr>
      <w:tr w:rsidR="00600C35" w:rsidTr="00D84FB7">
        <w:tblPrEx>
          <w:tblCellMar>
            <w:top w:w="0" w:type="dxa"/>
            <w:bottom w:w="0" w:type="dxa"/>
          </w:tblCellMar>
        </w:tblPrEx>
        <w:trPr>
          <w:tblCellSpacing w:w="5" w:type="nil"/>
        </w:trPr>
        <w:tc>
          <w:tcPr>
            <w:tcW w:w="851"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3.2.2.</w:t>
            </w: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инфраструктурные платежи </w:t>
            </w:r>
            <w:hyperlink w:anchor="Par658" w:history="1">
              <w:r w:rsidRPr="00722E1C">
                <w:rPr>
                  <w:color w:val="0000FF"/>
                  <w:sz w:val="24"/>
                  <w:szCs w:val="24"/>
                </w:rPr>
                <w:t>&lt;1&gt;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0,00275</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0,00294</w:t>
            </w:r>
          </w:p>
        </w:tc>
      </w:tr>
      <w:tr w:rsidR="00722E1C" w:rsidTr="00D84FB7">
        <w:tblPrEx>
          <w:tblCellMar>
            <w:top w:w="0" w:type="dxa"/>
            <w:bottom w:w="0" w:type="dxa"/>
          </w:tblCellMar>
        </w:tblPrEx>
        <w:trPr>
          <w:trHeight w:val="800"/>
          <w:tblCellSpacing w:w="5" w:type="nil"/>
        </w:trPr>
        <w:tc>
          <w:tcPr>
            <w:tcW w:w="851" w:type="dxa"/>
            <w:vMerge w:val="restart"/>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3.2.3.</w:t>
            </w: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bookmarkStart w:id="9" w:name="Par494"/>
            <w:bookmarkEnd w:id="9"/>
            <w:r w:rsidRPr="00722E1C">
              <w:rPr>
                <w:sz w:val="24"/>
                <w:szCs w:val="24"/>
              </w:rPr>
              <w:t>сбытовая надбавка гарантирующего поставщика, дифференцированная по</w:t>
            </w:r>
          </w:p>
          <w:p w:rsidR="00722E1C" w:rsidRPr="00722E1C" w:rsidRDefault="00722E1C" w:rsidP="00292507">
            <w:pPr>
              <w:widowControl w:val="0"/>
              <w:autoSpaceDE w:val="0"/>
              <w:autoSpaceDN w:val="0"/>
              <w:adjustRightInd w:val="0"/>
              <w:rPr>
                <w:sz w:val="24"/>
                <w:szCs w:val="24"/>
              </w:rPr>
            </w:pPr>
            <w:r w:rsidRPr="00722E1C">
              <w:rPr>
                <w:sz w:val="24"/>
                <w:szCs w:val="24"/>
              </w:rPr>
              <w:t>подгруппам   потребителей   с   учетом    максимальной    мощности</w:t>
            </w:r>
          </w:p>
          <w:p w:rsidR="00722E1C" w:rsidRPr="00722E1C" w:rsidRDefault="00722E1C" w:rsidP="00292507">
            <w:pPr>
              <w:widowControl w:val="0"/>
              <w:autoSpaceDE w:val="0"/>
              <w:autoSpaceDN w:val="0"/>
              <w:adjustRightInd w:val="0"/>
              <w:rPr>
                <w:sz w:val="24"/>
                <w:szCs w:val="24"/>
              </w:rPr>
            </w:pPr>
            <w:r w:rsidRPr="00722E1C">
              <w:rPr>
                <w:sz w:val="24"/>
                <w:szCs w:val="24"/>
              </w:rPr>
              <w:t xml:space="preserve">энергопринимающих устройств:                                      </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менее 150 кВт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0,37363</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0,39875</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от 150 кВт до 670 кВт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0,34329</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0,36636</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от 670 кВт до 10 МВт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0,23376</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0,24948</w:t>
            </w:r>
          </w:p>
        </w:tc>
      </w:tr>
      <w:tr w:rsidR="00600C35" w:rsidTr="00D84FB7">
        <w:tblPrEx>
          <w:tblCellMar>
            <w:top w:w="0" w:type="dxa"/>
            <w:bottom w:w="0" w:type="dxa"/>
          </w:tblCellMar>
        </w:tblPrEx>
        <w:trPr>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не менее 10 МВт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0,1368</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0,146</w:t>
            </w:r>
          </w:p>
        </w:tc>
      </w:tr>
      <w:tr w:rsidR="00722E1C" w:rsidTr="00D84FB7">
        <w:tblPrEx>
          <w:tblCellMar>
            <w:top w:w="0" w:type="dxa"/>
            <w:bottom w:w="0" w:type="dxa"/>
          </w:tblCellMar>
        </w:tblPrEx>
        <w:trPr>
          <w:trHeight w:val="523"/>
          <w:tblCellSpacing w:w="5" w:type="nil"/>
        </w:trPr>
        <w:tc>
          <w:tcPr>
            <w:tcW w:w="851" w:type="dxa"/>
            <w:vMerge w:val="restart"/>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 3.3. </w:t>
            </w:r>
          </w:p>
        </w:tc>
        <w:tc>
          <w:tcPr>
            <w:tcW w:w="8505" w:type="dxa"/>
            <w:gridSpan w:val="5"/>
            <w:tcBorders>
              <w:left w:val="single" w:sz="8" w:space="0" w:color="auto"/>
              <w:bottom w:val="single" w:sz="8" w:space="0" w:color="auto"/>
              <w:right w:val="single" w:sz="8" w:space="0" w:color="auto"/>
            </w:tcBorders>
          </w:tcPr>
          <w:p w:rsidR="00722E1C" w:rsidRPr="00722E1C" w:rsidRDefault="00722E1C" w:rsidP="00FC4973">
            <w:pPr>
              <w:widowControl w:val="0"/>
              <w:autoSpaceDE w:val="0"/>
              <w:autoSpaceDN w:val="0"/>
              <w:adjustRightInd w:val="0"/>
              <w:rPr>
                <w:sz w:val="24"/>
                <w:szCs w:val="24"/>
              </w:rPr>
            </w:pPr>
            <w:r w:rsidRPr="00722E1C">
              <w:rPr>
                <w:sz w:val="24"/>
                <w:szCs w:val="24"/>
              </w:rPr>
              <w:t>- пиковая зона,  дифференцированная по подгруппам потребителей   с  учетом</w:t>
            </w:r>
            <w:r w:rsidR="00F15C18">
              <w:rPr>
                <w:sz w:val="24"/>
                <w:szCs w:val="24"/>
              </w:rPr>
              <w:t xml:space="preserve"> </w:t>
            </w:r>
            <w:r w:rsidRPr="00722E1C">
              <w:rPr>
                <w:sz w:val="24"/>
                <w:szCs w:val="24"/>
              </w:rPr>
              <w:t xml:space="preserve">максимальной мощности энергопринимающих устройств:                </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менее 150 кВт                                                     </w:t>
            </w:r>
          </w:p>
        </w:tc>
      </w:tr>
      <w:tr w:rsidR="00600C35" w:rsidTr="00D84FB7">
        <w:tblPrEx>
          <w:tblCellMar>
            <w:top w:w="0" w:type="dxa"/>
            <w:bottom w:w="0" w:type="dxa"/>
          </w:tblCellMar>
        </w:tblPrEx>
        <w:trPr>
          <w:trHeight w:val="8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с учетом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3,38729</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3,43699</w:t>
            </w:r>
          </w:p>
        </w:tc>
      </w:tr>
      <w:tr w:rsidR="00F15C18"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F15C18" w:rsidRPr="00722E1C" w:rsidRDefault="00F15C18"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4" w:space="0" w:color="auto"/>
              <w:right w:val="single" w:sz="8" w:space="0" w:color="auto"/>
            </w:tcBorders>
          </w:tcPr>
          <w:p w:rsidR="00F15C18" w:rsidRPr="00722E1C" w:rsidRDefault="00F15C18" w:rsidP="00292507">
            <w:pPr>
              <w:widowControl w:val="0"/>
              <w:autoSpaceDE w:val="0"/>
              <w:autoSpaceDN w:val="0"/>
              <w:adjustRightInd w:val="0"/>
              <w:rPr>
                <w:sz w:val="24"/>
                <w:szCs w:val="24"/>
              </w:rPr>
            </w:pPr>
            <w:r w:rsidRPr="00722E1C">
              <w:rPr>
                <w:sz w:val="24"/>
                <w:szCs w:val="24"/>
              </w:rPr>
              <w:t xml:space="preserve">от 150 кВт до 670 кВт             </w:t>
            </w:r>
          </w:p>
        </w:tc>
      </w:tr>
      <w:tr w:rsidR="00600C35" w:rsidTr="00D84FB7">
        <w:tblPrEx>
          <w:tblCellMar>
            <w:top w:w="0" w:type="dxa"/>
            <w:bottom w:w="0" w:type="dxa"/>
          </w:tblCellMar>
        </w:tblPrEx>
        <w:trPr>
          <w:trHeight w:val="800"/>
          <w:tblCellSpacing w:w="5" w:type="nil"/>
        </w:trPr>
        <w:tc>
          <w:tcPr>
            <w:tcW w:w="851" w:type="dxa"/>
            <w:vMerge/>
            <w:tcBorders>
              <w:left w:val="single" w:sz="8" w:space="0" w:color="auto"/>
              <w:bottom w:val="single" w:sz="8" w:space="0" w:color="auto"/>
              <w:right w:val="single" w:sz="4"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top w:val="single" w:sz="4" w:space="0" w:color="auto"/>
              <w:left w:val="single" w:sz="4" w:space="0" w:color="auto"/>
              <w:bottom w:val="single" w:sz="4"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с учетом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1" w:history="1">
              <w:r w:rsidRPr="00722E1C">
                <w:rPr>
                  <w:color w:val="0000FF"/>
                  <w:sz w:val="24"/>
                  <w:szCs w:val="24"/>
                </w:rPr>
                <w:t>&lt;4&gt;</w:t>
              </w:r>
            </w:hyperlink>
          </w:p>
        </w:tc>
        <w:tc>
          <w:tcPr>
            <w:tcW w:w="1276" w:type="dxa"/>
            <w:tcBorders>
              <w:top w:val="single" w:sz="4" w:space="0" w:color="auto"/>
              <w:left w:val="single" w:sz="8" w:space="0" w:color="auto"/>
              <w:bottom w:val="single" w:sz="4"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top w:val="single" w:sz="4" w:space="0" w:color="auto"/>
              <w:left w:val="single" w:sz="8" w:space="0" w:color="auto"/>
              <w:bottom w:val="single" w:sz="4" w:space="0" w:color="auto"/>
              <w:right w:val="single" w:sz="8" w:space="0" w:color="auto"/>
            </w:tcBorders>
          </w:tcPr>
          <w:p w:rsidR="00600C35" w:rsidRDefault="00600C35">
            <w:pPr>
              <w:jc w:val="center"/>
              <w:rPr>
                <w:sz w:val="22"/>
                <w:szCs w:val="22"/>
              </w:rPr>
            </w:pPr>
            <w:r>
              <w:rPr>
                <w:sz w:val="22"/>
                <w:szCs w:val="22"/>
              </w:rPr>
              <w:t>3,33161</w:t>
            </w:r>
          </w:p>
        </w:tc>
        <w:tc>
          <w:tcPr>
            <w:tcW w:w="1383" w:type="dxa"/>
            <w:tcBorders>
              <w:top w:val="single" w:sz="4" w:space="0" w:color="auto"/>
              <w:left w:val="single" w:sz="8" w:space="0" w:color="auto"/>
              <w:bottom w:val="single" w:sz="4" w:space="0" w:color="auto"/>
              <w:right w:val="single" w:sz="4" w:space="0" w:color="auto"/>
            </w:tcBorders>
          </w:tcPr>
          <w:p w:rsidR="00600C35" w:rsidRDefault="00600C35">
            <w:pPr>
              <w:jc w:val="center"/>
              <w:rPr>
                <w:sz w:val="22"/>
                <w:szCs w:val="22"/>
              </w:rPr>
            </w:pPr>
            <w:r>
              <w:rPr>
                <w:sz w:val="22"/>
                <w:szCs w:val="22"/>
              </w:rPr>
              <w:t>3,37757</w:t>
            </w:r>
          </w:p>
        </w:tc>
      </w:tr>
      <w:tr w:rsidR="00F15C18"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F15C18" w:rsidRPr="00722E1C" w:rsidRDefault="00F15C18" w:rsidP="00292507">
            <w:pPr>
              <w:widowControl w:val="0"/>
              <w:autoSpaceDE w:val="0"/>
              <w:autoSpaceDN w:val="0"/>
              <w:adjustRightInd w:val="0"/>
              <w:jc w:val="center"/>
              <w:rPr>
                <w:sz w:val="24"/>
                <w:szCs w:val="24"/>
              </w:rPr>
            </w:pPr>
          </w:p>
        </w:tc>
        <w:tc>
          <w:tcPr>
            <w:tcW w:w="8505" w:type="dxa"/>
            <w:gridSpan w:val="5"/>
            <w:tcBorders>
              <w:top w:val="single" w:sz="4" w:space="0" w:color="auto"/>
              <w:left w:val="single" w:sz="8" w:space="0" w:color="auto"/>
              <w:bottom w:val="single" w:sz="8" w:space="0" w:color="auto"/>
              <w:right w:val="single" w:sz="8" w:space="0" w:color="auto"/>
            </w:tcBorders>
          </w:tcPr>
          <w:p w:rsidR="00F15C18" w:rsidRPr="00722E1C" w:rsidRDefault="00F15C18" w:rsidP="00292507">
            <w:pPr>
              <w:widowControl w:val="0"/>
              <w:autoSpaceDE w:val="0"/>
              <w:autoSpaceDN w:val="0"/>
              <w:adjustRightInd w:val="0"/>
              <w:rPr>
                <w:sz w:val="24"/>
                <w:szCs w:val="24"/>
              </w:rPr>
            </w:pPr>
            <w:r w:rsidRPr="00722E1C">
              <w:rPr>
                <w:sz w:val="24"/>
                <w:szCs w:val="24"/>
              </w:rPr>
              <w:t xml:space="preserve">от 670 кВт до 10 МВт              </w:t>
            </w:r>
          </w:p>
        </w:tc>
      </w:tr>
      <w:tr w:rsidR="00600C35" w:rsidTr="00D84FB7">
        <w:tblPrEx>
          <w:tblCellMar>
            <w:top w:w="0" w:type="dxa"/>
            <w:bottom w:w="0" w:type="dxa"/>
          </w:tblCellMar>
        </w:tblPrEx>
        <w:trPr>
          <w:trHeight w:val="8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с учетом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3,13065</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3,16310</w:t>
            </w:r>
          </w:p>
        </w:tc>
      </w:tr>
      <w:tr w:rsidR="00F15C18"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F15C18" w:rsidRPr="00722E1C" w:rsidRDefault="00F15C18"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F15C18" w:rsidRPr="00722E1C" w:rsidRDefault="00F15C18" w:rsidP="00292507">
            <w:pPr>
              <w:widowControl w:val="0"/>
              <w:autoSpaceDE w:val="0"/>
              <w:autoSpaceDN w:val="0"/>
              <w:adjustRightInd w:val="0"/>
              <w:rPr>
                <w:sz w:val="24"/>
                <w:szCs w:val="24"/>
              </w:rPr>
            </w:pPr>
            <w:r w:rsidRPr="00722E1C">
              <w:rPr>
                <w:sz w:val="24"/>
                <w:szCs w:val="24"/>
              </w:rPr>
              <w:t xml:space="preserve">не менее 10 МВт                   </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с учетом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2,95274</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2,97323</w:t>
            </w:r>
          </w:p>
        </w:tc>
      </w:tr>
      <w:tr w:rsidR="00600C35" w:rsidTr="00D84FB7">
        <w:tblPrEx>
          <w:tblCellMar>
            <w:top w:w="0" w:type="dxa"/>
            <w:bottom w:w="0" w:type="dxa"/>
          </w:tblCellMar>
        </w:tblPrEx>
        <w:trPr>
          <w:trHeight w:val="600"/>
          <w:tblCellSpacing w:w="5" w:type="nil"/>
        </w:trPr>
        <w:tc>
          <w:tcPr>
            <w:tcW w:w="851" w:type="dxa"/>
            <w:vMerge w:val="restart"/>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3.3.1.</w:t>
            </w: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средневзвешенная стоимость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электроэнергии (мощности)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2,69897</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2,70240</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удельная стоимость электроэнергии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оптового рынка </w:t>
            </w:r>
            <w:hyperlink w:anchor="Par660" w:history="1">
              <w:r w:rsidRPr="00722E1C">
                <w:rPr>
                  <w:color w:val="0000FF"/>
                  <w:sz w:val="24"/>
                  <w:szCs w:val="24"/>
                </w:rPr>
                <w:t>&lt;3&gt;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1,43967</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1,47279</w:t>
            </w:r>
          </w:p>
        </w:tc>
      </w:tr>
      <w:tr w:rsidR="00600C35" w:rsidTr="00D84FB7">
        <w:tblPrEx>
          <w:tblCellMar>
            <w:top w:w="0" w:type="dxa"/>
            <w:bottom w:w="0" w:type="dxa"/>
          </w:tblCellMar>
        </w:tblPrEx>
        <w:trPr>
          <w:tblCellSpacing w:w="5" w:type="nil"/>
        </w:trPr>
        <w:tc>
          <w:tcPr>
            <w:tcW w:w="851"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3.3.2.</w:t>
            </w: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инфраструктурные платежи </w:t>
            </w:r>
            <w:hyperlink w:anchor="Par658" w:history="1">
              <w:r w:rsidRPr="00722E1C">
                <w:rPr>
                  <w:color w:val="0000FF"/>
                  <w:sz w:val="24"/>
                  <w:szCs w:val="24"/>
                </w:rPr>
                <w:t>&lt;1&gt;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0,00275</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0,00294</w:t>
            </w:r>
          </w:p>
        </w:tc>
      </w:tr>
      <w:tr w:rsidR="00722E1C" w:rsidTr="00D84FB7">
        <w:tblPrEx>
          <w:tblCellMar>
            <w:top w:w="0" w:type="dxa"/>
            <w:bottom w:w="0" w:type="dxa"/>
          </w:tblCellMar>
        </w:tblPrEx>
        <w:trPr>
          <w:trHeight w:val="800"/>
          <w:tblCellSpacing w:w="5" w:type="nil"/>
        </w:trPr>
        <w:tc>
          <w:tcPr>
            <w:tcW w:w="851" w:type="dxa"/>
            <w:vMerge w:val="restart"/>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3.3.3.</w:t>
            </w: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bookmarkStart w:id="10" w:name="Par542"/>
            <w:bookmarkEnd w:id="10"/>
            <w:r w:rsidRPr="00722E1C">
              <w:rPr>
                <w:sz w:val="24"/>
                <w:szCs w:val="24"/>
              </w:rPr>
              <w:t>сбытовая надбавка гарантирующего поставщика, дифференцированная по</w:t>
            </w:r>
          </w:p>
          <w:p w:rsidR="00722E1C" w:rsidRPr="00722E1C" w:rsidRDefault="00722E1C" w:rsidP="00292507">
            <w:pPr>
              <w:widowControl w:val="0"/>
              <w:autoSpaceDE w:val="0"/>
              <w:autoSpaceDN w:val="0"/>
              <w:adjustRightInd w:val="0"/>
              <w:rPr>
                <w:sz w:val="24"/>
                <w:szCs w:val="24"/>
              </w:rPr>
            </w:pPr>
            <w:r w:rsidRPr="00722E1C">
              <w:rPr>
                <w:sz w:val="24"/>
                <w:szCs w:val="24"/>
              </w:rPr>
              <w:t>подгруппам   потребителей с учетом  максимальной мощности</w:t>
            </w:r>
          </w:p>
          <w:p w:rsidR="00722E1C" w:rsidRPr="00722E1C" w:rsidRDefault="00722E1C" w:rsidP="00292507">
            <w:pPr>
              <w:widowControl w:val="0"/>
              <w:autoSpaceDE w:val="0"/>
              <w:autoSpaceDN w:val="0"/>
              <w:adjustRightInd w:val="0"/>
              <w:rPr>
                <w:sz w:val="24"/>
                <w:szCs w:val="24"/>
              </w:rPr>
            </w:pPr>
            <w:r w:rsidRPr="00722E1C">
              <w:rPr>
                <w:sz w:val="24"/>
                <w:szCs w:val="24"/>
              </w:rPr>
              <w:t xml:space="preserve">энергопринимающих устройств:                                      </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менее 150 кВт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0,68557</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0,73165</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от 150 кВт до 670 кВт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0,62989</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0,67223</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от 670 кВт до 10 МВт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0,42893</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0,45776</w:t>
            </w:r>
          </w:p>
        </w:tc>
      </w:tr>
      <w:tr w:rsidR="00600C35" w:rsidTr="00D84FB7">
        <w:tblPrEx>
          <w:tblCellMar>
            <w:top w:w="0" w:type="dxa"/>
            <w:bottom w:w="0" w:type="dxa"/>
          </w:tblCellMar>
        </w:tblPrEx>
        <w:trPr>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не менее 10 МВт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0,25102</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0,26789</w:t>
            </w:r>
          </w:p>
        </w:tc>
      </w:tr>
      <w:tr w:rsidR="00722E1C" w:rsidTr="00D84FB7">
        <w:tblPrEx>
          <w:tblCellMar>
            <w:top w:w="0" w:type="dxa"/>
            <w:bottom w:w="0" w:type="dxa"/>
          </w:tblCellMar>
        </w:tblPrEx>
        <w:trPr>
          <w:trHeight w:val="600"/>
          <w:tblCellSpacing w:w="5" w:type="nil"/>
        </w:trPr>
        <w:tc>
          <w:tcPr>
            <w:tcW w:w="851" w:type="dxa"/>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outlineLvl w:val="2"/>
              <w:rPr>
                <w:sz w:val="24"/>
                <w:szCs w:val="24"/>
              </w:rPr>
            </w:pPr>
            <w:r w:rsidRPr="00722E1C">
              <w:rPr>
                <w:sz w:val="24"/>
                <w:szCs w:val="24"/>
              </w:rPr>
              <w:t xml:space="preserve">  4.  </w:t>
            </w: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outlineLvl w:val="2"/>
              <w:rPr>
                <w:sz w:val="24"/>
                <w:szCs w:val="24"/>
              </w:rPr>
            </w:pPr>
            <w:bookmarkStart w:id="11" w:name="Par554"/>
            <w:bookmarkEnd w:id="11"/>
            <w:r w:rsidRPr="00722E1C">
              <w:rPr>
                <w:sz w:val="24"/>
                <w:szCs w:val="24"/>
              </w:rPr>
              <w:t>Одноставочные тарифы, дифференцированные по  двум  зонам  суток  и</w:t>
            </w:r>
          </w:p>
          <w:p w:rsidR="00722E1C" w:rsidRPr="00722E1C" w:rsidRDefault="00722E1C" w:rsidP="00292507">
            <w:pPr>
              <w:widowControl w:val="0"/>
              <w:autoSpaceDE w:val="0"/>
              <w:autoSpaceDN w:val="0"/>
              <w:adjustRightInd w:val="0"/>
              <w:rPr>
                <w:sz w:val="24"/>
                <w:szCs w:val="24"/>
              </w:rPr>
            </w:pPr>
            <w:r w:rsidRPr="00722E1C">
              <w:rPr>
                <w:sz w:val="24"/>
                <w:szCs w:val="24"/>
              </w:rPr>
              <w:t>подгруппам   потребителей   с   учетом    максимальной    мощности</w:t>
            </w:r>
          </w:p>
          <w:p w:rsidR="00722E1C" w:rsidRPr="00722E1C" w:rsidRDefault="00722E1C" w:rsidP="00292507">
            <w:pPr>
              <w:widowControl w:val="0"/>
              <w:autoSpaceDE w:val="0"/>
              <w:autoSpaceDN w:val="0"/>
              <w:adjustRightInd w:val="0"/>
              <w:rPr>
                <w:sz w:val="24"/>
                <w:szCs w:val="24"/>
              </w:rPr>
            </w:pPr>
            <w:r w:rsidRPr="00722E1C">
              <w:rPr>
                <w:sz w:val="24"/>
                <w:szCs w:val="24"/>
              </w:rPr>
              <w:t xml:space="preserve">энергопринимающих устройств </w:t>
            </w:r>
            <w:hyperlink w:anchor="Par659" w:history="1">
              <w:r w:rsidRPr="00722E1C">
                <w:rPr>
                  <w:color w:val="0000FF"/>
                  <w:sz w:val="24"/>
                  <w:szCs w:val="24"/>
                </w:rPr>
                <w:t>&lt;2&gt;</w:t>
              </w:r>
            </w:hyperlink>
            <w:r w:rsidRPr="00722E1C">
              <w:rPr>
                <w:sz w:val="24"/>
                <w:szCs w:val="24"/>
              </w:rPr>
              <w:t xml:space="preserve">, </w:t>
            </w:r>
            <w:hyperlink w:anchor="Par661" w:history="1">
              <w:r w:rsidRPr="00722E1C">
                <w:rPr>
                  <w:color w:val="0000FF"/>
                  <w:sz w:val="24"/>
                  <w:szCs w:val="24"/>
                </w:rPr>
                <w:t>&lt;4&gt;</w:t>
              </w:r>
            </w:hyperlink>
          </w:p>
        </w:tc>
      </w:tr>
      <w:tr w:rsidR="00722E1C" w:rsidTr="00D84FB7">
        <w:tblPrEx>
          <w:tblCellMar>
            <w:top w:w="0" w:type="dxa"/>
            <w:bottom w:w="0" w:type="dxa"/>
          </w:tblCellMar>
        </w:tblPrEx>
        <w:trPr>
          <w:trHeight w:val="505"/>
          <w:tblCellSpacing w:w="5" w:type="nil"/>
        </w:trPr>
        <w:tc>
          <w:tcPr>
            <w:tcW w:w="851" w:type="dxa"/>
            <w:vMerge w:val="restart"/>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 4.1. </w:t>
            </w:r>
          </w:p>
        </w:tc>
        <w:tc>
          <w:tcPr>
            <w:tcW w:w="8505" w:type="dxa"/>
            <w:gridSpan w:val="5"/>
            <w:tcBorders>
              <w:left w:val="single" w:sz="8" w:space="0" w:color="auto"/>
              <w:bottom w:val="single" w:sz="8" w:space="0" w:color="auto"/>
              <w:right w:val="single" w:sz="8" w:space="0" w:color="auto"/>
            </w:tcBorders>
          </w:tcPr>
          <w:p w:rsidR="00722E1C" w:rsidRPr="00722E1C" w:rsidRDefault="00722E1C" w:rsidP="00F15C18">
            <w:pPr>
              <w:widowControl w:val="0"/>
              <w:autoSpaceDE w:val="0"/>
              <w:autoSpaceDN w:val="0"/>
              <w:adjustRightInd w:val="0"/>
              <w:rPr>
                <w:sz w:val="24"/>
                <w:szCs w:val="24"/>
              </w:rPr>
            </w:pPr>
            <w:r w:rsidRPr="00722E1C">
              <w:rPr>
                <w:sz w:val="24"/>
                <w:szCs w:val="24"/>
              </w:rPr>
              <w:t>- ночная зона,  дифференцированная   по   подгруппам   потребителей    с    учетом</w:t>
            </w:r>
            <w:r w:rsidR="00F15C18">
              <w:rPr>
                <w:sz w:val="24"/>
                <w:szCs w:val="24"/>
              </w:rPr>
              <w:t xml:space="preserve"> </w:t>
            </w:r>
            <w:r w:rsidRPr="00722E1C">
              <w:rPr>
                <w:sz w:val="24"/>
                <w:szCs w:val="24"/>
              </w:rPr>
              <w:t xml:space="preserve">максимальной мощности энергопринимающих устройств                 </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менее 150 кВт                                                     </w:t>
            </w:r>
          </w:p>
        </w:tc>
      </w:tr>
      <w:tr w:rsidR="00600C35" w:rsidTr="00D84FB7">
        <w:tblPrEx>
          <w:tblCellMar>
            <w:top w:w="0" w:type="dxa"/>
            <w:bottom w:w="0" w:type="dxa"/>
          </w:tblCellMar>
        </w:tblPrEx>
        <w:trPr>
          <w:trHeight w:val="8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с учетом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0,95664</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0,96956</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от 150 кВт до 670 кВт                                             </w:t>
            </w:r>
          </w:p>
        </w:tc>
      </w:tr>
      <w:tr w:rsidR="00600C35" w:rsidTr="00D84FB7">
        <w:tblPrEx>
          <w:tblCellMar>
            <w:top w:w="0" w:type="dxa"/>
            <w:bottom w:w="0" w:type="dxa"/>
          </w:tblCellMar>
        </w:tblPrEx>
        <w:trPr>
          <w:trHeight w:val="8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с учетом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0,94095</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0,95283</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от 670 кВт до 10 МВт                                              </w:t>
            </w:r>
          </w:p>
        </w:tc>
      </w:tr>
      <w:tr w:rsidR="00600C35" w:rsidTr="00D84FB7">
        <w:tblPrEx>
          <w:tblCellMar>
            <w:top w:w="0" w:type="dxa"/>
            <w:bottom w:w="0" w:type="dxa"/>
          </w:tblCellMar>
        </w:tblPrEx>
        <w:trPr>
          <w:trHeight w:val="8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с учетом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0,88431</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0,89246</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не менее 10 МВт                                                   </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с учетом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0,83417</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0,83902</w:t>
            </w:r>
          </w:p>
        </w:tc>
      </w:tr>
      <w:tr w:rsidR="00600C35" w:rsidTr="00D84FB7">
        <w:tblPrEx>
          <w:tblCellMar>
            <w:top w:w="0" w:type="dxa"/>
            <w:bottom w:w="0" w:type="dxa"/>
          </w:tblCellMar>
        </w:tblPrEx>
        <w:trPr>
          <w:trHeight w:val="600"/>
          <w:tblCellSpacing w:w="5" w:type="nil"/>
        </w:trPr>
        <w:tc>
          <w:tcPr>
            <w:tcW w:w="851" w:type="dxa"/>
            <w:vMerge w:val="restart"/>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4.1.1.</w:t>
            </w:r>
          </w:p>
        </w:tc>
        <w:tc>
          <w:tcPr>
            <w:tcW w:w="4252" w:type="dxa"/>
            <w:tcBorders>
              <w:left w:val="single" w:sz="8" w:space="0" w:color="auto"/>
              <w:bottom w:val="single" w:sz="4"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средневзвешенная стоимость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электроэнергии (мощности)         </w:t>
            </w:r>
          </w:p>
        </w:tc>
        <w:tc>
          <w:tcPr>
            <w:tcW w:w="1276" w:type="dxa"/>
            <w:tcBorders>
              <w:left w:val="single" w:sz="8" w:space="0" w:color="auto"/>
              <w:bottom w:val="single" w:sz="4"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4" w:space="0" w:color="auto"/>
              <w:right w:val="single" w:sz="8" w:space="0" w:color="auto"/>
            </w:tcBorders>
          </w:tcPr>
          <w:p w:rsidR="00600C35" w:rsidRDefault="00600C35">
            <w:pPr>
              <w:jc w:val="center"/>
              <w:rPr>
                <w:sz w:val="22"/>
                <w:szCs w:val="22"/>
              </w:rPr>
            </w:pPr>
            <w:r>
              <w:rPr>
                <w:sz w:val="22"/>
                <w:szCs w:val="22"/>
              </w:rPr>
              <w:t>0,76067</w:t>
            </w:r>
          </w:p>
        </w:tc>
        <w:tc>
          <w:tcPr>
            <w:tcW w:w="1383" w:type="dxa"/>
            <w:tcBorders>
              <w:left w:val="single" w:sz="8" w:space="0" w:color="auto"/>
              <w:bottom w:val="single" w:sz="4" w:space="0" w:color="auto"/>
              <w:right w:val="single" w:sz="8" w:space="0" w:color="auto"/>
            </w:tcBorders>
          </w:tcPr>
          <w:p w:rsidR="00600C35" w:rsidRDefault="00600C35">
            <w:pPr>
              <w:jc w:val="center"/>
              <w:rPr>
                <w:sz w:val="22"/>
                <w:szCs w:val="22"/>
              </w:rPr>
            </w:pPr>
            <w:r>
              <w:rPr>
                <w:sz w:val="22"/>
                <w:szCs w:val="22"/>
              </w:rPr>
              <w:t>0,76067</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4"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top w:val="single" w:sz="4" w:space="0" w:color="auto"/>
              <w:left w:val="single" w:sz="4" w:space="0" w:color="auto"/>
              <w:bottom w:val="single" w:sz="4"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удельная стоимость электроэнергии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оптового рынка </w:t>
            </w:r>
            <w:hyperlink w:anchor="Par660" w:history="1">
              <w:r w:rsidRPr="00722E1C">
                <w:rPr>
                  <w:color w:val="0000FF"/>
                  <w:sz w:val="24"/>
                  <w:szCs w:val="24"/>
                </w:rPr>
                <w:t>&lt;3&gt;</w:t>
              </w:r>
            </w:hyperlink>
          </w:p>
        </w:tc>
        <w:tc>
          <w:tcPr>
            <w:tcW w:w="1276" w:type="dxa"/>
            <w:tcBorders>
              <w:top w:val="single" w:sz="4" w:space="0" w:color="auto"/>
              <w:left w:val="single" w:sz="8" w:space="0" w:color="auto"/>
              <w:bottom w:val="single" w:sz="4"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top w:val="single" w:sz="4" w:space="0" w:color="auto"/>
              <w:left w:val="single" w:sz="8" w:space="0" w:color="auto"/>
              <w:bottom w:val="single" w:sz="4" w:space="0" w:color="auto"/>
              <w:right w:val="single" w:sz="8" w:space="0" w:color="auto"/>
            </w:tcBorders>
          </w:tcPr>
          <w:p w:rsidR="00600C35" w:rsidRDefault="00600C35">
            <w:pPr>
              <w:jc w:val="center"/>
              <w:rPr>
                <w:sz w:val="22"/>
                <w:szCs w:val="22"/>
              </w:rPr>
            </w:pPr>
            <w:r>
              <w:rPr>
                <w:sz w:val="22"/>
                <w:szCs w:val="22"/>
              </w:rPr>
              <w:t>0,76067</w:t>
            </w:r>
          </w:p>
        </w:tc>
        <w:tc>
          <w:tcPr>
            <w:tcW w:w="1383" w:type="dxa"/>
            <w:tcBorders>
              <w:top w:val="single" w:sz="4" w:space="0" w:color="auto"/>
              <w:left w:val="single" w:sz="8" w:space="0" w:color="auto"/>
              <w:bottom w:val="single" w:sz="4" w:space="0" w:color="auto"/>
              <w:right w:val="single" w:sz="4" w:space="0" w:color="auto"/>
            </w:tcBorders>
          </w:tcPr>
          <w:p w:rsidR="00600C35" w:rsidRDefault="00600C35">
            <w:pPr>
              <w:jc w:val="center"/>
              <w:rPr>
                <w:sz w:val="22"/>
                <w:szCs w:val="22"/>
              </w:rPr>
            </w:pPr>
            <w:r>
              <w:rPr>
                <w:sz w:val="22"/>
                <w:szCs w:val="22"/>
              </w:rPr>
              <w:t>0,76067</w:t>
            </w:r>
          </w:p>
        </w:tc>
      </w:tr>
      <w:tr w:rsidR="00600C35" w:rsidTr="00D84FB7">
        <w:tblPrEx>
          <w:tblCellMar>
            <w:top w:w="0" w:type="dxa"/>
            <w:bottom w:w="0" w:type="dxa"/>
          </w:tblCellMar>
        </w:tblPrEx>
        <w:trPr>
          <w:tblCellSpacing w:w="5" w:type="nil"/>
        </w:trPr>
        <w:tc>
          <w:tcPr>
            <w:tcW w:w="851"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4.1.2.</w:t>
            </w:r>
          </w:p>
        </w:tc>
        <w:tc>
          <w:tcPr>
            <w:tcW w:w="4252" w:type="dxa"/>
            <w:tcBorders>
              <w:top w:val="single" w:sz="4" w:space="0" w:color="auto"/>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инфраструктурные платежи </w:t>
            </w:r>
            <w:hyperlink w:anchor="Par658" w:history="1">
              <w:r w:rsidRPr="00722E1C">
                <w:rPr>
                  <w:color w:val="0000FF"/>
                  <w:sz w:val="24"/>
                  <w:szCs w:val="24"/>
                </w:rPr>
                <w:t>&lt;1&gt;</w:t>
              </w:r>
            </w:hyperlink>
          </w:p>
        </w:tc>
        <w:tc>
          <w:tcPr>
            <w:tcW w:w="1276" w:type="dxa"/>
            <w:tcBorders>
              <w:top w:val="single" w:sz="4" w:space="0" w:color="auto"/>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top w:val="single" w:sz="4" w:space="0" w:color="auto"/>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0,00275</w:t>
            </w:r>
          </w:p>
        </w:tc>
        <w:tc>
          <w:tcPr>
            <w:tcW w:w="1383" w:type="dxa"/>
            <w:tcBorders>
              <w:top w:val="single" w:sz="4" w:space="0" w:color="auto"/>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0,00294</w:t>
            </w:r>
          </w:p>
        </w:tc>
      </w:tr>
      <w:tr w:rsidR="00722E1C" w:rsidTr="00D84FB7">
        <w:tblPrEx>
          <w:tblCellMar>
            <w:top w:w="0" w:type="dxa"/>
            <w:bottom w:w="0" w:type="dxa"/>
          </w:tblCellMar>
        </w:tblPrEx>
        <w:trPr>
          <w:trHeight w:val="800"/>
          <w:tblCellSpacing w:w="5" w:type="nil"/>
        </w:trPr>
        <w:tc>
          <w:tcPr>
            <w:tcW w:w="851" w:type="dxa"/>
            <w:vMerge w:val="restart"/>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4.1.3.</w:t>
            </w: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bookmarkStart w:id="12" w:name="Par594"/>
            <w:bookmarkEnd w:id="12"/>
            <w:r w:rsidRPr="00722E1C">
              <w:rPr>
                <w:sz w:val="24"/>
                <w:szCs w:val="24"/>
              </w:rPr>
              <w:t>сбытовая надбавка гарантирующего поставщика, дифференцированная по</w:t>
            </w:r>
          </w:p>
          <w:p w:rsidR="00722E1C" w:rsidRPr="00722E1C" w:rsidRDefault="00722E1C" w:rsidP="00292507">
            <w:pPr>
              <w:widowControl w:val="0"/>
              <w:autoSpaceDE w:val="0"/>
              <w:autoSpaceDN w:val="0"/>
              <w:adjustRightInd w:val="0"/>
              <w:rPr>
                <w:sz w:val="24"/>
                <w:szCs w:val="24"/>
              </w:rPr>
            </w:pPr>
            <w:r w:rsidRPr="00722E1C">
              <w:rPr>
                <w:sz w:val="24"/>
                <w:szCs w:val="24"/>
              </w:rPr>
              <w:t>подгруппам потребителей с учетом  максимальной  мощности</w:t>
            </w:r>
          </w:p>
          <w:p w:rsidR="00722E1C" w:rsidRPr="00722E1C" w:rsidRDefault="00722E1C" w:rsidP="00292507">
            <w:pPr>
              <w:widowControl w:val="0"/>
              <w:autoSpaceDE w:val="0"/>
              <w:autoSpaceDN w:val="0"/>
              <w:adjustRightInd w:val="0"/>
              <w:rPr>
                <w:sz w:val="24"/>
                <w:szCs w:val="24"/>
              </w:rPr>
            </w:pPr>
            <w:r w:rsidRPr="00722E1C">
              <w:rPr>
                <w:sz w:val="24"/>
                <w:szCs w:val="24"/>
              </w:rPr>
              <w:t xml:space="preserve">энергопринимающих устройств:                                      </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менее 150 кВт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0,19322</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0,20595</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от 150 кВт до 670 кВт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0,17753</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0,18922</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от 670 кВт до 10 МВт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0,12089</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0,12885</w:t>
            </w:r>
          </w:p>
        </w:tc>
      </w:tr>
      <w:tr w:rsidR="00600C35" w:rsidTr="00D84FB7">
        <w:tblPrEx>
          <w:tblCellMar>
            <w:top w:w="0" w:type="dxa"/>
            <w:bottom w:w="0" w:type="dxa"/>
          </w:tblCellMar>
        </w:tblPrEx>
        <w:trPr>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не менее 10 МВт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0,07075</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0,07541</w:t>
            </w:r>
          </w:p>
        </w:tc>
      </w:tr>
      <w:tr w:rsidR="00722E1C" w:rsidTr="00D84FB7">
        <w:tblPrEx>
          <w:tblCellMar>
            <w:top w:w="0" w:type="dxa"/>
            <w:bottom w:w="0" w:type="dxa"/>
          </w:tblCellMar>
        </w:tblPrEx>
        <w:trPr>
          <w:trHeight w:val="549"/>
          <w:tblCellSpacing w:w="5" w:type="nil"/>
        </w:trPr>
        <w:tc>
          <w:tcPr>
            <w:tcW w:w="851" w:type="dxa"/>
            <w:vMerge w:val="restart"/>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 4.2. </w:t>
            </w:r>
          </w:p>
        </w:tc>
        <w:tc>
          <w:tcPr>
            <w:tcW w:w="8505" w:type="dxa"/>
            <w:gridSpan w:val="5"/>
            <w:tcBorders>
              <w:left w:val="single" w:sz="8" w:space="0" w:color="auto"/>
              <w:bottom w:val="single" w:sz="8" w:space="0" w:color="auto"/>
              <w:right w:val="single" w:sz="8" w:space="0" w:color="auto"/>
            </w:tcBorders>
          </w:tcPr>
          <w:p w:rsidR="00722E1C" w:rsidRPr="00722E1C" w:rsidRDefault="00722E1C" w:rsidP="00FC4973">
            <w:pPr>
              <w:widowControl w:val="0"/>
              <w:autoSpaceDE w:val="0"/>
              <w:autoSpaceDN w:val="0"/>
              <w:adjustRightInd w:val="0"/>
              <w:rPr>
                <w:sz w:val="24"/>
                <w:szCs w:val="24"/>
              </w:rPr>
            </w:pPr>
            <w:r w:rsidRPr="00722E1C">
              <w:rPr>
                <w:sz w:val="24"/>
                <w:szCs w:val="24"/>
              </w:rPr>
              <w:t xml:space="preserve">- дневная зона (пиковая и полупиковая), дифференцированная по подгруппам потребителей с учетом максимальной мощности энергопринимающих устройств:                                      </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менее 150 кВт                                                     </w:t>
            </w:r>
          </w:p>
        </w:tc>
      </w:tr>
      <w:tr w:rsidR="00600C35" w:rsidTr="00D84FB7">
        <w:tblPrEx>
          <w:tblCellMar>
            <w:top w:w="0" w:type="dxa"/>
            <w:bottom w:w="0" w:type="dxa"/>
          </w:tblCellMar>
        </w:tblPrEx>
        <w:trPr>
          <w:trHeight w:val="8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с учетом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2,23216</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2,26496</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от 150 кВт до 670 кВт                                             </w:t>
            </w:r>
          </w:p>
        </w:tc>
      </w:tr>
      <w:tr w:rsidR="00600C35" w:rsidTr="00D84FB7">
        <w:tblPrEx>
          <w:tblCellMar>
            <w:top w:w="0" w:type="dxa"/>
            <w:bottom w:w="0" w:type="dxa"/>
          </w:tblCellMar>
        </w:tblPrEx>
        <w:trPr>
          <w:trHeight w:val="8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с учетом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2,19548</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2,22582</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от 670 кВт до 10 МВт                                              </w:t>
            </w:r>
          </w:p>
        </w:tc>
      </w:tr>
      <w:tr w:rsidR="00600C35" w:rsidTr="00D84FB7">
        <w:tblPrEx>
          <w:tblCellMar>
            <w:top w:w="0" w:type="dxa"/>
            <w:bottom w:w="0" w:type="dxa"/>
          </w:tblCellMar>
        </w:tblPrEx>
        <w:trPr>
          <w:trHeight w:val="8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с учетом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2,06311</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2,08455</w:t>
            </w:r>
          </w:p>
        </w:tc>
      </w:tr>
      <w:tr w:rsidR="00722E1C"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jc w:val="center"/>
              <w:rPr>
                <w:sz w:val="24"/>
                <w:szCs w:val="24"/>
              </w:rPr>
            </w:pP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 xml:space="preserve">не менее 10 МВт                                                   </w:t>
            </w:r>
          </w:p>
        </w:tc>
      </w:tr>
      <w:tr w:rsidR="00600C35" w:rsidTr="00D84FB7">
        <w:tblPrEx>
          <w:tblCellMar>
            <w:top w:w="0" w:type="dxa"/>
            <w:bottom w:w="0" w:type="dxa"/>
          </w:tblCellMar>
        </w:tblPrEx>
        <w:trPr>
          <w:trHeight w:val="6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стоимость единицы электрической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энергии с учетом стоимости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w:t>
            </w:r>
            <w:hyperlink w:anchor="Par661" w:history="1">
              <w:r w:rsidRPr="00722E1C">
                <w:rPr>
                  <w:color w:val="0000FF"/>
                  <w:sz w:val="24"/>
                  <w:szCs w:val="24"/>
                </w:rPr>
                <w:t>&lt;4&gt;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1,94592</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1,95948</w:t>
            </w:r>
          </w:p>
        </w:tc>
      </w:tr>
      <w:tr w:rsidR="00600C35" w:rsidTr="00D84FB7">
        <w:tblPrEx>
          <w:tblCellMar>
            <w:top w:w="0" w:type="dxa"/>
            <w:bottom w:w="0" w:type="dxa"/>
          </w:tblCellMar>
        </w:tblPrEx>
        <w:trPr>
          <w:trHeight w:val="600"/>
          <w:tblCellSpacing w:w="5" w:type="nil"/>
        </w:trPr>
        <w:tc>
          <w:tcPr>
            <w:tcW w:w="851" w:type="dxa"/>
            <w:vMerge w:val="restart"/>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4.2.1.</w:t>
            </w: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средневзвешенная стоимость        </w:t>
            </w:r>
          </w:p>
          <w:p w:rsidR="00600C35" w:rsidRPr="00722E1C" w:rsidRDefault="00600C35" w:rsidP="00292507">
            <w:pPr>
              <w:widowControl w:val="0"/>
              <w:autoSpaceDE w:val="0"/>
              <w:autoSpaceDN w:val="0"/>
              <w:adjustRightInd w:val="0"/>
              <w:rPr>
                <w:sz w:val="24"/>
                <w:szCs w:val="24"/>
              </w:rPr>
            </w:pPr>
            <w:r w:rsidRPr="00722E1C">
              <w:rPr>
                <w:sz w:val="24"/>
                <w:szCs w:val="24"/>
              </w:rPr>
              <w:t xml:space="preserve">электроэнергии (мощности)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1,77782</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1,78008</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удельная стоимость электроэнергии </w:t>
            </w:r>
          </w:p>
          <w:p w:rsidR="00600C35" w:rsidRPr="00722E1C" w:rsidRDefault="00600C35" w:rsidP="00292507">
            <w:pPr>
              <w:widowControl w:val="0"/>
              <w:autoSpaceDE w:val="0"/>
              <w:autoSpaceDN w:val="0"/>
              <w:adjustRightInd w:val="0"/>
              <w:rPr>
                <w:sz w:val="24"/>
                <w:szCs w:val="24"/>
              </w:rPr>
            </w:pPr>
            <w:r w:rsidRPr="00722E1C">
              <w:rPr>
                <w:sz w:val="24"/>
                <w:szCs w:val="24"/>
              </w:rPr>
              <w:t xml:space="preserve">(мощности) оптового рынка </w:t>
            </w:r>
            <w:hyperlink w:anchor="Par660" w:history="1">
              <w:r w:rsidRPr="00722E1C">
                <w:rPr>
                  <w:color w:val="0000FF"/>
                  <w:sz w:val="24"/>
                  <w:szCs w:val="24"/>
                </w:rPr>
                <w:t>&lt;3&gt;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1,43967</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1,47279</w:t>
            </w:r>
          </w:p>
        </w:tc>
      </w:tr>
      <w:tr w:rsidR="00600C35" w:rsidTr="00D84FB7">
        <w:tblPrEx>
          <w:tblCellMar>
            <w:top w:w="0" w:type="dxa"/>
            <w:bottom w:w="0" w:type="dxa"/>
          </w:tblCellMar>
        </w:tblPrEx>
        <w:trPr>
          <w:tblCellSpacing w:w="5" w:type="nil"/>
        </w:trPr>
        <w:tc>
          <w:tcPr>
            <w:tcW w:w="851"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4.2.2.</w:t>
            </w: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инфраструктурные платежи </w:t>
            </w:r>
            <w:hyperlink w:anchor="Par658" w:history="1">
              <w:r w:rsidRPr="00722E1C">
                <w:rPr>
                  <w:color w:val="0000FF"/>
                  <w:sz w:val="24"/>
                  <w:szCs w:val="24"/>
                </w:rPr>
                <w:t>&lt;1&gt;</w:t>
              </w:r>
            </w:hyperlink>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0,00275</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0,00294</w:t>
            </w:r>
          </w:p>
        </w:tc>
      </w:tr>
      <w:tr w:rsidR="00722E1C" w:rsidTr="00D84FB7">
        <w:tblPrEx>
          <w:tblCellMar>
            <w:top w:w="0" w:type="dxa"/>
            <w:bottom w:w="0" w:type="dxa"/>
          </w:tblCellMar>
        </w:tblPrEx>
        <w:trPr>
          <w:trHeight w:val="800"/>
          <w:tblCellSpacing w:w="5" w:type="nil"/>
        </w:trPr>
        <w:tc>
          <w:tcPr>
            <w:tcW w:w="851" w:type="dxa"/>
            <w:vMerge w:val="restart"/>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r w:rsidRPr="00722E1C">
              <w:rPr>
                <w:sz w:val="24"/>
                <w:szCs w:val="24"/>
              </w:rPr>
              <w:t>4.2.3.</w:t>
            </w:r>
          </w:p>
        </w:tc>
        <w:tc>
          <w:tcPr>
            <w:tcW w:w="8505" w:type="dxa"/>
            <w:gridSpan w:val="5"/>
            <w:tcBorders>
              <w:left w:val="single" w:sz="8" w:space="0" w:color="auto"/>
              <w:bottom w:val="single" w:sz="8" w:space="0" w:color="auto"/>
              <w:right w:val="single" w:sz="8" w:space="0" w:color="auto"/>
            </w:tcBorders>
          </w:tcPr>
          <w:p w:rsidR="00722E1C" w:rsidRPr="00722E1C" w:rsidRDefault="00722E1C" w:rsidP="00292507">
            <w:pPr>
              <w:widowControl w:val="0"/>
              <w:autoSpaceDE w:val="0"/>
              <w:autoSpaceDN w:val="0"/>
              <w:adjustRightInd w:val="0"/>
              <w:rPr>
                <w:sz w:val="24"/>
                <w:szCs w:val="24"/>
              </w:rPr>
            </w:pPr>
            <w:bookmarkStart w:id="13" w:name="Par642"/>
            <w:bookmarkEnd w:id="13"/>
            <w:r w:rsidRPr="00722E1C">
              <w:rPr>
                <w:sz w:val="24"/>
                <w:szCs w:val="24"/>
              </w:rPr>
              <w:t>сбытовая надбавка гарантирующего поставщика, дифференцированная по</w:t>
            </w:r>
          </w:p>
          <w:p w:rsidR="00722E1C" w:rsidRPr="00722E1C" w:rsidRDefault="00722E1C" w:rsidP="00292507">
            <w:pPr>
              <w:widowControl w:val="0"/>
              <w:autoSpaceDE w:val="0"/>
              <w:autoSpaceDN w:val="0"/>
              <w:adjustRightInd w:val="0"/>
              <w:rPr>
                <w:sz w:val="24"/>
                <w:szCs w:val="24"/>
              </w:rPr>
            </w:pPr>
            <w:r w:rsidRPr="00722E1C">
              <w:rPr>
                <w:sz w:val="24"/>
                <w:szCs w:val="24"/>
              </w:rPr>
              <w:t>подгруппам  потребителей с учетом  максимальной мощности</w:t>
            </w:r>
          </w:p>
          <w:p w:rsidR="00722E1C" w:rsidRPr="00722E1C" w:rsidRDefault="00722E1C" w:rsidP="00292507">
            <w:pPr>
              <w:widowControl w:val="0"/>
              <w:autoSpaceDE w:val="0"/>
              <w:autoSpaceDN w:val="0"/>
              <w:adjustRightInd w:val="0"/>
              <w:rPr>
                <w:sz w:val="24"/>
                <w:szCs w:val="24"/>
              </w:rPr>
            </w:pPr>
            <w:r w:rsidRPr="00722E1C">
              <w:rPr>
                <w:sz w:val="24"/>
                <w:szCs w:val="24"/>
              </w:rPr>
              <w:t xml:space="preserve">энергопринимающих устройств:                                      </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менее 150 кВт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0,45159</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0,48194</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от 150 кВт до 670 кВт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0,41491</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0,44280</w:t>
            </w:r>
          </w:p>
        </w:tc>
      </w:tr>
      <w:tr w:rsidR="00600C35" w:rsidTr="00D84FB7">
        <w:tblPrEx>
          <w:tblCellMar>
            <w:top w:w="0" w:type="dxa"/>
            <w:bottom w:w="0" w:type="dxa"/>
          </w:tblCellMar>
        </w:tblPrEx>
        <w:trPr>
          <w:trHeight w:val="400"/>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от 670 кВт до 10 МВт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0,28254</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0,30153</w:t>
            </w:r>
          </w:p>
        </w:tc>
      </w:tr>
      <w:tr w:rsidR="00600C35" w:rsidTr="00D84FB7">
        <w:tblPrEx>
          <w:tblCellMar>
            <w:top w:w="0" w:type="dxa"/>
            <w:bottom w:w="0" w:type="dxa"/>
          </w:tblCellMar>
        </w:tblPrEx>
        <w:trPr>
          <w:tblCellSpacing w:w="5" w:type="nil"/>
        </w:trPr>
        <w:tc>
          <w:tcPr>
            <w:tcW w:w="851" w:type="dxa"/>
            <w:vMerge/>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jc w:val="center"/>
              <w:rPr>
                <w:sz w:val="24"/>
                <w:szCs w:val="24"/>
              </w:rPr>
            </w:pPr>
          </w:p>
        </w:tc>
        <w:tc>
          <w:tcPr>
            <w:tcW w:w="4252"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не менее 10 МВт                   </w:t>
            </w:r>
          </w:p>
        </w:tc>
        <w:tc>
          <w:tcPr>
            <w:tcW w:w="1276" w:type="dxa"/>
            <w:tcBorders>
              <w:left w:val="single" w:sz="8" w:space="0" w:color="auto"/>
              <w:bottom w:val="single" w:sz="8" w:space="0" w:color="auto"/>
              <w:right w:val="single" w:sz="8" w:space="0" w:color="auto"/>
            </w:tcBorders>
          </w:tcPr>
          <w:p w:rsidR="00600C35" w:rsidRPr="00722E1C" w:rsidRDefault="00600C35" w:rsidP="00292507">
            <w:pPr>
              <w:widowControl w:val="0"/>
              <w:autoSpaceDE w:val="0"/>
              <w:autoSpaceDN w:val="0"/>
              <w:adjustRightInd w:val="0"/>
              <w:rPr>
                <w:sz w:val="24"/>
                <w:szCs w:val="24"/>
              </w:rPr>
            </w:pPr>
            <w:r w:rsidRPr="00722E1C">
              <w:rPr>
                <w:sz w:val="24"/>
                <w:szCs w:val="24"/>
              </w:rPr>
              <w:t xml:space="preserve">руб./кВт·ч </w:t>
            </w:r>
          </w:p>
        </w:tc>
        <w:tc>
          <w:tcPr>
            <w:tcW w:w="1594" w:type="dxa"/>
            <w:gridSpan w:val="2"/>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0,16535</w:t>
            </w:r>
          </w:p>
        </w:tc>
        <w:tc>
          <w:tcPr>
            <w:tcW w:w="1383"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0,17646</w:t>
            </w:r>
          </w:p>
        </w:tc>
      </w:tr>
    </w:tbl>
    <w:p w:rsidR="00564468" w:rsidRPr="00623E73" w:rsidRDefault="00564468" w:rsidP="00564468">
      <w:pPr>
        <w:ind w:firstLine="426"/>
        <w:jc w:val="both"/>
      </w:pPr>
      <w:r w:rsidRPr="00623E73">
        <w:t>&lt;1&gt; 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564468" w:rsidRPr="00623E73" w:rsidRDefault="00564468" w:rsidP="00564468">
      <w:pPr>
        <w:ind w:firstLine="426"/>
        <w:jc w:val="both"/>
      </w:pPr>
      <w:r w:rsidRPr="00623E73">
        <w:t>&lt;2&gt; Интервалы тарифных зон суток (по месяцам календарного года) утверждаются Федеральной службой по тарифам.</w:t>
      </w:r>
    </w:p>
    <w:p w:rsidR="00564468" w:rsidRPr="00623E73" w:rsidRDefault="00564468" w:rsidP="00564468">
      <w:pPr>
        <w:ind w:firstLine="426"/>
        <w:jc w:val="both"/>
      </w:pPr>
      <w:r w:rsidRPr="00623E73">
        <w:t>&lt;3&gt; Учитывается при определении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возмещения расходов в связи с изменением договорного объема потребления электрической энергии (мощности) в соответствии с приказом Федеральной службы по тарифам от 30.11.2010 N 364-э/4 (зарегистрировано Минюстом России 27.01.2011, регистрационный N 19594) с изменениями, внесенными приказами ФСТ России от 15.06.2011 N 140-э/3 (зарегистрировано Минюстом России 18.07.2011, регистрационный N 21384), от 14.11.2011 N 250 (зарегистрировано Минюстом России 21.11.2011, регистрационный N 22343), от 13.03.2012 N 155-э (зарегистрировано Минюстом России 16.03.2012, регистрационный N 23505), от 19.07.2012 N 485-э (зарегистрировано Минюстом России 27.08.2012, регистрационный N 25275).</w:t>
      </w:r>
    </w:p>
    <w:p w:rsidR="00564468" w:rsidRPr="00623E73" w:rsidRDefault="00564468" w:rsidP="00564468">
      <w:pPr>
        <w:ind w:firstLine="426"/>
        <w:jc w:val="both"/>
      </w:pPr>
      <w:r w:rsidRPr="00623E73">
        <w:t>&lt;4&gt; При утверждении для энергоснабжающей, энергосбытовой организации включаются расходы на реализацию (сбыт) электрической энергии, а строки 1.3, 2.3, 2.3.1, 2.3.2, 3.1.3, 3.2.3, 3.3.3, 4.1.3, 4.2.3 не заполняются. В примечании указывается размер расходов на реализацию (сбыт) в руб./кВтч.</w:t>
      </w:r>
    </w:p>
    <w:p w:rsidR="00564468" w:rsidRPr="00623E73" w:rsidRDefault="00564468" w:rsidP="00564468">
      <w:pPr>
        <w:ind w:firstLine="426"/>
        <w:jc w:val="both"/>
      </w:pPr>
      <w:r w:rsidRPr="00623E73">
        <w:t>&lt;5&gt; Ставка стоимости единицы электрической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утвержденными постановлением Правительства Российской Федерации от 04.05.2012 N 442 (Собрание законодательства Российской Федерации, 2012, N 23, ст. 3008; 2013, N 1, ст. 45, ст. 68; N 5, ст. 407).</w:t>
      </w:r>
    </w:p>
    <w:p w:rsidR="00A1078B" w:rsidRPr="00623E73" w:rsidRDefault="00564468" w:rsidP="00564468">
      <w:pPr>
        <w:ind w:firstLine="426"/>
        <w:jc w:val="both"/>
      </w:pPr>
      <w:r w:rsidRPr="00623E73">
        <w:t>&lt;6&gt; Ставка стоимости единицы электрической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N 861 (Собрание законодательства Российской Федерации, 2004, N 52 (часть II), ст. 5525; 2007, N 14, ст. 1687; N 31, ст. 4100; 2009, N 9, ст. 1103; N 8, ст. 979; N 17, ст. 2008; N 25, ст. 3073; N 41, ст. 4771; 2010, N 12, ст. 1333; N 21, ст. 2607; N 25, ст. 3175; N 40, ст. 5086; 2011, N 10, ст. 1406; 2012, N 4, ст. 504; N 23, ст. 3008; N 41, ст. 5636; N 49, ст. 6858; N 52, ст. 7525).</w:t>
      </w: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623E73" w:rsidRDefault="00623E73" w:rsidP="00564468">
      <w:pPr>
        <w:ind w:firstLine="426"/>
        <w:jc w:val="both"/>
        <w:rPr>
          <w:sz w:val="24"/>
          <w:szCs w:val="24"/>
        </w:rPr>
      </w:pPr>
    </w:p>
    <w:p w:rsidR="00623E73" w:rsidRDefault="00623E73" w:rsidP="00564468">
      <w:pPr>
        <w:ind w:firstLine="426"/>
        <w:jc w:val="both"/>
        <w:rPr>
          <w:sz w:val="24"/>
          <w:szCs w:val="24"/>
        </w:rPr>
      </w:pPr>
    </w:p>
    <w:p w:rsidR="00623E73" w:rsidRDefault="00623E73" w:rsidP="00564468">
      <w:pPr>
        <w:ind w:firstLine="426"/>
        <w:jc w:val="both"/>
        <w:rPr>
          <w:sz w:val="24"/>
          <w:szCs w:val="24"/>
        </w:rPr>
      </w:pPr>
    </w:p>
    <w:p w:rsidR="00623E73" w:rsidRDefault="00623E73" w:rsidP="00564468">
      <w:pPr>
        <w:ind w:firstLine="426"/>
        <w:jc w:val="both"/>
        <w:rPr>
          <w:sz w:val="24"/>
          <w:szCs w:val="24"/>
        </w:rPr>
      </w:pPr>
    </w:p>
    <w:p w:rsidR="00623E73" w:rsidRDefault="00623E73" w:rsidP="00564468">
      <w:pPr>
        <w:ind w:firstLine="426"/>
        <w:jc w:val="both"/>
        <w:rPr>
          <w:sz w:val="24"/>
          <w:szCs w:val="24"/>
        </w:rPr>
      </w:pPr>
    </w:p>
    <w:p w:rsidR="00623E73" w:rsidRDefault="00623E73" w:rsidP="00564468">
      <w:pPr>
        <w:ind w:firstLine="426"/>
        <w:jc w:val="both"/>
        <w:rPr>
          <w:sz w:val="24"/>
          <w:szCs w:val="24"/>
        </w:rPr>
      </w:pPr>
    </w:p>
    <w:p w:rsidR="00623E73" w:rsidRDefault="00623E73" w:rsidP="00564468">
      <w:pPr>
        <w:ind w:firstLine="426"/>
        <w:jc w:val="both"/>
        <w:rPr>
          <w:sz w:val="24"/>
          <w:szCs w:val="24"/>
        </w:rPr>
      </w:pPr>
    </w:p>
    <w:p w:rsidR="00623E73" w:rsidRDefault="00623E73" w:rsidP="00564468">
      <w:pPr>
        <w:ind w:firstLine="426"/>
        <w:jc w:val="both"/>
        <w:rPr>
          <w:sz w:val="24"/>
          <w:szCs w:val="24"/>
        </w:rPr>
      </w:pPr>
    </w:p>
    <w:p w:rsidR="00623E73" w:rsidRDefault="00623E73" w:rsidP="00564468">
      <w:pPr>
        <w:ind w:firstLine="426"/>
        <w:jc w:val="both"/>
        <w:rPr>
          <w:sz w:val="24"/>
          <w:szCs w:val="24"/>
        </w:rPr>
      </w:pPr>
    </w:p>
    <w:p w:rsidR="00623E73" w:rsidRDefault="00623E73" w:rsidP="00564468">
      <w:pPr>
        <w:ind w:firstLine="426"/>
        <w:jc w:val="both"/>
        <w:rPr>
          <w:sz w:val="24"/>
          <w:szCs w:val="24"/>
        </w:rPr>
      </w:pPr>
    </w:p>
    <w:p w:rsidR="00623E73" w:rsidRDefault="00623E73"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Default="00347648" w:rsidP="00564468">
      <w:pPr>
        <w:ind w:firstLine="426"/>
        <w:jc w:val="both"/>
        <w:rPr>
          <w:sz w:val="24"/>
          <w:szCs w:val="24"/>
        </w:rPr>
      </w:pPr>
    </w:p>
    <w:p w:rsidR="00347648" w:rsidRPr="00187B05" w:rsidRDefault="00347648" w:rsidP="00347648">
      <w:pPr>
        <w:jc w:val="right"/>
        <w:rPr>
          <w:sz w:val="24"/>
          <w:szCs w:val="24"/>
        </w:rPr>
      </w:pPr>
      <w:r w:rsidRPr="00187B05">
        <w:rPr>
          <w:sz w:val="24"/>
          <w:szCs w:val="24"/>
        </w:rPr>
        <w:t>Приложение №</w:t>
      </w:r>
      <w:r w:rsidR="00237DEA">
        <w:rPr>
          <w:sz w:val="24"/>
          <w:szCs w:val="24"/>
        </w:rPr>
        <w:t xml:space="preserve"> </w:t>
      </w:r>
      <w:r w:rsidRPr="00187B05">
        <w:rPr>
          <w:sz w:val="24"/>
          <w:szCs w:val="24"/>
        </w:rPr>
        <w:t>2 к приказу</w:t>
      </w:r>
    </w:p>
    <w:p w:rsidR="00347648" w:rsidRPr="00187B05" w:rsidRDefault="00347648" w:rsidP="00347648">
      <w:pPr>
        <w:jc w:val="right"/>
        <w:rPr>
          <w:sz w:val="24"/>
          <w:szCs w:val="24"/>
        </w:rPr>
      </w:pPr>
      <w:r w:rsidRPr="00187B05">
        <w:rPr>
          <w:sz w:val="24"/>
          <w:szCs w:val="24"/>
        </w:rPr>
        <w:t>комитета тарифов и цен</w:t>
      </w:r>
    </w:p>
    <w:p w:rsidR="00347648" w:rsidRPr="00187B05" w:rsidRDefault="00347648" w:rsidP="00347648">
      <w:pPr>
        <w:jc w:val="right"/>
        <w:rPr>
          <w:sz w:val="24"/>
          <w:szCs w:val="24"/>
        </w:rPr>
      </w:pPr>
      <w:r w:rsidRPr="00187B05">
        <w:rPr>
          <w:sz w:val="24"/>
          <w:szCs w:val="24"/>
        </w:rPr>
        <w:t>правительства Еврейской</w:t>
      </w:r>
    </w:p>
    <w:p w:rsidR="00347648" w:rsidRPr="00187B05" w:rsidRDefault="00347648" w:rsidP="00347648">
      <w:pPr>
        <w:jc w:val="right"/>
        <w:rPr>
          <w:sz w:val="24"/>
          <w:szCs w:val="24"/>
        </w:rPr>
      </w:pPr>
      <w:r w:rsidRPr="00187B05">
        <w:rPr>
          <w:sz w:val="24"/>
          <w:szCs w:val="24"/>
        </w:rPr>
        <w:t>автономной области</w:t>
      </w:r>
    </w:p>
    <w:p w:rsidR="004C63EB" w:rsidRPr="00187B05" w:rsidRDefault="004C63EB" w:rsidP="004C63EB">
      <w:pPr>
        <w:jc w:val="right"/>
        <w:rPr>
          <w:sz w:val="24"/>
          <w:szCs w:val="24"/>
        </w:rPr>
      </w:pPr>
      <w:r w:rsidRPr="00187B05">
        <w:rPr>
          <w:sz w:val="24"/>
          <w:szCs w:val="24"/>
        </w:rPr>
        <w:t xml:space="preserve">от </w:t>
      </w:r>
      <w:r w:rsidRPr="00D84FB7">
        <w:rPr>
          <w:sz w:val="24"/>
          <w:szCs w:val="24"/>
        </w:rPr>
        <w:t>2</w:t>
      </w:r>
      <w:r w:rsidR="00230E68">
        <w:rPr>
          <w:sz w:val="24"/>
          <w:szCs w:val="24"/>
        </w:rPr>
        <w:t>8</w:t>
      </w:r>
      <w:r w:rsidRPr="00D84FB7">
        <w:rPr>
          <w:sz w:val="24"/>
          <w:szCs w:val="24"/>
        </w:rPr>
        <w:t>.12.201</w:t>
      </w:r>
      <w:r w:rsidR="00230E68">
        <w:rPr>
          <w:sz w:val="24"/>
          <w:szCs w:val="24"/>
        </w:rPr>
        <w:t>5</w:t>
      </w:r>
      <w:r w:rsidRPr="00D84FB7">
        <w:rPr>
          <w:sz w:val="24"/>
          <w:szCs w:val="24"/>
        </w:rPr>
        <w:t xml:space="preserve"> №</w:t>
      </w:r>
      <w:r>
        <w:rPr>
          <w:sz w:val="24"/>
          <w:szCs w:val="24"/>
        </w:rPr>
        <w:t xml:space="preserve"> </w:t>
      </w:r>
      <w:r w:rsidR="00623E73">
        <w:rPr>
          <w:sz w:val="24"/>
          <w:szCs w:val="24"/>
        </w:rPr>
        <w:t>56/4</w:t>
      </w:r>
      <w:r w:rsidRPr="00187B05">
        <w:rPr>
          <w:sz w:val="24"/>
          <w:szCs w:val="24"/>
        </w:rPr>
        <w:t>-П</w:t>
      </w:r>
    </w:p>
    <w:p w:rsidR="00347648" w:rsidRDefault="00347648" w:rsidP="00347648">
      <w:pPr>
        <w:jc w:val="right"/>
        <w:rPr>
          <w:sz w:val="28"/>
          <w:szCs w:val="28"/>
        </w:rPr>
      </w:pPr>
    </w:p>
    <w:p w:rsidR="00347648" w:rsidRDefault="00347648" w:rsidP="00347648">
      <w:pPr>
        <w:autoSpaceDE w:val="0"/>
        <w:autoSpaceDN w:val="0"/>
        <w:adjustRightInd w:val="0"/>
        <w:ind w:firstLine="540"/>
        <w:jc w:val="both"/>
      </w:pPr>
    </w:p>
    <w:p w:rsidR="00FA54E9" w:rsidRDefault="00347648" w:rsidP="00347648">
      <w:pPr>
        <w:jc w:val="center"/>
        <w:rPr>
          <w:sz w:val="28"/>
          <w:szCs w:val="28"/>
        </w:rPr>
      </w:pPr>
      <w:r>
        <w:rPr>
          <w:sz w:val="28"/>
          <w:szCs w:val="28"/>
        </w:rPr>
        <w:t>Т</w:t>
      </w:r>
      <w:r w:rsidRPr="00913777">
        <w:rPr>
          <w:sz w:val="28"/>
          <w:szCs w:val="28"/>
        </w:rPr>
        <w:t>арифы на электрическую энергию</w:t>
      </w:r>
      <w:r w:rsidRPr="00CC3C8C">
        <w:rPr>
          <w:bCs/>
          <w:sz w:val="28"/>
          <w:szCs w:val="28"/>
        </w:rPr>
        <w:t xml:space="preserve"> (мощность)</w:t>
      </w:r>
      <w:r w:rsidRPr="00913777">
        <w:rPr>
          <w:sz w:val="28"/>
          <w:szCs w:val="28"/>
        </w:rPr>
        <w:t xml:space="preserve">, </w:t>
      </w:r>
      <w:r>
        <w:rPr>
          <w:sz w:val="28"/>
          <w:szCs w:val="28"/>
        </w:rPr>
        <w:t>поставля</w:t>
      </w:r>
      <w:r w:rsidRPr="00913777">
        <w:rPr>
          <w:sz w:val="28"/>
          <w:szCs w:val="28"/>
        </w:rPr>
        <w:t xml:space="preserve">емую </w:t>
      </w:r>
    </w:p>
    <w:p w:rsidR="00347648" w:rsidRDefault="00FA54E9" w:rsidP="00347648">
      <w:pPr>
        <w:jc w:val="center"/>
        <w:rPr>
          <w:sz w:val="28"/>
          <w:szCs w:val="28"/>
        </w:rPr>
      </w:pPr>
      <w:r>
        <w:rPr>
          <w:sz w:val="28"/>
          <w:szCs w:val="28"/>
        </w:rPr>
        <w:t>ООО «Русэнергосбыт»</w:t>
      </w:r>
      <w:r w:rsidR="00347648">
        <w:rPr>
          <w:sz w:val="28"/>
          <w:szCs w:val="28"/>
        </w:rPr>
        <w:t xml:space="preserve"> по договорам энергоснабжения покупателям</w:t>
      </w:r>
      <w:r w:rsidR="00347648" w:rsidRPr="00BA6A20">
        <w:rPr>
          <w:sz w:val="28"/>
          <w:szCs w:val="28"/>
        </w:rPr>
        <w:t xml:space="preserve"> </w:t>
      </w:r>
      <w:r w:rsidR="00347648" w:rsidRPr="00913777">
        <w:rPr>
          <w:sz w:val="28"/>
          <w:szCs w:val="28"/>
        </w:rPr>
        <w:t>на территории Еврейской автономной области</w:t>
      </w:r>
      <w:r w:rsidR="00347648">
        <w:rPr>
          <w:sz w:val="28"/>
          <w:szCs w:val="28"/>
        </w:rPr>
        <w:t xml:space="preserve">, </w:t>
      </w:r>
      <w:r w:rsidR="00347648" w:rsidRPr="00BA6A20">
        <w:rPr>
          <w:sz w:val="28"/>
          <w:szCs w:val="28"/>
        </w:rPr>
        <w:t>за исключением электрической энергии (мощности),</w:t>
      </w:r>
      <w:r w:rsidR="00347648">
        <w:rPr>
          <w:sz w:val="28"/>
          <w:szCs w:val="28"/>
        </w:rPr>
        <w:t xml:space="preserve"> </w:t>
      </w:r>
      <w:r w:rsidR="00347648" w:rsidRPr="00BA6A20">
        <w:rPr>
          <w:sz w:val="28"/>
          <w:szCs w:val="28"/>
        </w:rPr>
        <w:t>поставляемой населению и приравненным к нему категориям</w:t>
      </w:r>
      <w:r w:rsidR="00347648">
        <w:rPr>
          <w:sz w:val="28"/>
          <w:szCs w:val="28"/>
        </w:rPr>
        <w:t xml:space="preserve"> </w:t>
      </w:r>
      <w:r w:rsidR="00347648" w:rsidRPr="00BA6A20">
        <w:rPr>
          <w:sz w:val="28"/>
          <w:szCs w:val="28"/>
        </w:rPr>
        <w:t>потребителей, услуги по передаче электрической энергии</w:t>
      </w:r>
      <w:r w:rsidR="00347648">
        <w:rPr>
          <w:sz w:val="28"/>
          <w:szCs w:val="28"/>
        </w:rPr>
        <w:t xml:space="preserve"> </w:t>
      </w:r>
      <w:r w:rsidR="00347648" w:rsidRPr="00BA6A20">
        <w:rPr>
          <w:sz w:val="28"/>
          <w:szCs w:val="28"/>
        </w:rPr>
        <w:t>(мощности) которым оказываются только с использованием</w:t>
      </w:r>
      <w:r w:rsidR="00347648">
        <w:rPr>
          <w:sz w:val="28"/>
          <w:szCs w:val="28"/>
        </w:rPr>
        <w:t xml:space="preserve"> </w:t>
      </w:r>
      <w:r w:rsidR="00347648" w:rsidRPr="00BA6A20">
        <w:rPr>
          <w:sz w:val="28"/>
          <w:szCs w:val="28"/>
        </w:rPr>
        <w:t>объектов электросетевого хозяйства, входящих в единую</w:t>
      </w:r>
      <w:r w:rsidR="00347648">
        <w:rPr>
          <w:sz w:val="28"/>
          <w:szCs w:val="28"/>
        </w:rPr>
        <w:t xml:space="preserve"> </w:t>
      </w:r>
      <w:r w:rsidR="00347648" w:rsidRPr="00BA6A20">
        <w:rPr>
          <w:sz w:val="28"/>
          <w:szCs w:val="28"/>
        </w:rPr>
        <w:t>национальную (общероссийскую) электрическую сеть</w:t>
      </w:r>
      <w:r w:rsidR="00347648">
        <w:rPr>
          <w:sz w:val="28"/>
          <w:szCs w:val="28"/>
        </w:rPr>
        <w:t xml:space="preserve"> на 201</w:t>
      </w:r>
      <w:r w:rsidR="00230E68">
        <w:rPr>
          <w:sz w:val="28"/>
          <w:szCs w:val="28"/>
        </w:rPr>
        <w:t>6</w:t>
      </w:r>
      <w:r w:rsidR="00347648">
        <w:rPr>
          <w:sz w:val="28"/>
          <w:szCs w:val="28"/>
        </w:rPr>
        <w:t xml:space="preserve"> год</w:t>
      </w:r>
    </w:p>
    <w:p w:rsidR="00347648" w:rsidRDefault="00347648" w:rsidP="00564468">
      <w:pPr>
        <w:ind w:firstLine="426"/>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71"/>
        <w:gridCol w:w="3927"/>
        <w:gridCol w:w="1666"/>
        <w:gridCol w:w="1309"/>
        <w:gridCol w:w="1428"/>
      </w:tblGrid>
      <w:tr w:rsidR="00347648" w:rsidRPr="00347648" w:rsidTr="00347648">
        <w:tblPrEx>
          <w:tblCellMar>
            <w:top w:w="0" w:type="dxa"/>
            <w:bottom w:w="0" w:type="dxa"/>
          </w:tblCellMar>
        </w:tblPrEx>
        <w:trPr>
          <w:trHeight w:val="772"/>
          <w:tblCellSpacing w:w="5" w:type="nil"/>
        </w:trPr>
        <w:tc>
          <w:tcPr>
            <w:tcW w:w="1071" w:type="dxa"/>
            <w:tcBorders>
              <w:top w:val="single" w:sz="8" w:space="0" w:color="auto"/>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N   </w:t>
            </w:r>
          </w:p>
        </w:tc>
        <w:tc>
          <w:tcPr>
            <w:tcW w:w="3927" w:type="dxa"/>
            <w:tcBorders>
              <w:top w:val="single" w:sz="8" w:space="0" w:color="auto"/>
              <w:left w:val="single" w:sz="8" w:space="0" w:color="auto"/>
              <w:bottom w:val="single" w:sz="8" w:space="0" w:color="auto"/>
              <w:right w:val="single" w:sz="8" w:space="0" w:color="auto"/>
            </w:tcBorders>
          </w:tcPr>
          <w:p w:rsidR="00347648" w:rsidRPr="00347648" w:rsidRDefault="00347648" w:rsidP="00347648">
            <w:pPr>
              <w:widowControl w:val="0"/>
              <w:autoSpaceDE w:val="0"/>
              <w:autoSpaceDN w:val="0"/>
              <w:adjustRightInd w:val="0"/>
              <w:rPr>
                <w:sz w:val="24"/>
                <w:szCs w:val="24"/>
              </w:rPr>
            </w:pPr>
            <w:r w:rsidRPr="00347648">
              <w:rPr>
                <w:sz w:val="24"/>
                <w:szCs w:val="24"/>
              </w:rPr>
              <w:t xml:space="preserve">Показатель (группы  потребителей с разбивкой тарифа по составляющим и </w:t>
            </w:r>
            <w:r>
              <w:rPr>
                <w:sz w:val="24"/>
                <w:szCs w:val="24"/>
              </w:rPr>
              <w:t xml:space="preserve">дифференциацией </w:t>
            </w:r>
            <w:r w:rsidRPr="00347648">
              <w:rPr>
                <w:sz w:val="24"/>
                <w:szCs w:val="24"/>
              </w:rPr>
              <w:t xml:space="preserve">по зонам суток)        </w:t>
            </w:r>
          </w:p>
        </w:tc>
        <w:tc>
          <w:tcPr>
            <w:tcW w:w="1666" w:type="dxa"/>
            <w:tcBorders>
              <w:top w:val="single" w:sz="8" w:space="0" w:color="auto"/>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Единица   </w:t>
            </w:r>
          </w:p>
          <w:p w:rsidR="00347648" w:rsidRPr="00347648" w:rsidRDefault="00347648" w:rsidP="008E1664">
            <w:pPr>
              <w:widowControl w:val="0"/>
              <w:autoSpaceDE w:val="0"/>
              <w:autoSpaceDN w:val="0"/>
              <w:adjustRightInd w:val="0"/>
              <w:rPr>
                <w:sz w:val="24"/>
                <w:szCs w:val="24"/>
              </w:rPr>
            </w:pPr>
            <w:r w:rsidRPr="00347648">
              <w:rPr>
                <w:sz w:val="24"/>
                <w:szCs w:val="24"/>
              </w:rPr>
              <w:t xml:space="preserve"> измерении  </w:t>
            </w:r>
          </w:p>
        </w:tc>
        <w:tc>
          <w:tcPr>
            <w:tcW w:w="1309" w:type="dxa"/>
            <w:tcBorders>
              <w:top w:val="single" w:sz="8" w:space="0" w:color="auto"/>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1    </w:t>
            </w:r>
          </w:p>
          <w:p w:rsidR="00347648" w:rsidRPr="00347648" w:rsidRDefault="00347648" w:rsidP="008E1664">
            <w:pPr>
              <w:widowControl w:val="0"/>
              <w:autoSpaceDE w:val="0"/>
              <w:autoSpaceDN w:val="0"/>
              <w:adjustRightInd w:val="0"/>
              <w:rPr>
                <w:sz w:val="24"/>
                <w:szCs w:val="24"/>
              </w:rPr>
            </w:pPr>
            <w:r w:rsidRPr="00347648">
              <w:rPr>
                <w:sz w:val="24"/>
                <w:szCs w:val="24"/>
              </w:rPr>
              <w:t>полугодие</w:t>
            </w:r>
          </w:p>
        </w:tc>
        <w:tc>
          <w:tcPr>
            <w:tcW w:w="1428" w:type="dxa"/>
            <w:tcBorders>
              <w:top w:val="single" w:sz="8" w:space="0" w:color="auto"/>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2     </w:t>
            </w:r>
          </w:p>
          <w:p w:rsidR="00347648" w:rsidRPr="00347648" w:rsidRDefault="00347648" w:rsidP="008E1664">
            <w:pPr>
              <w:widowControl w:val="0"/>
              <w:autoSpaceDE w:val="0"/>
              <w:autoSpaceDN w:val="0"/>
              <w:adjustRightInd w:val="0"/>
              <w:rPr>
                <w:sz w:val="24"/>
                <w:szCs w:val="24"/>
              </w:rPr>
            </w:pPr>
            <w:r w:rsidRPr="00347648">
              <w:rPr>
                <w:sz w:val="24"/>
                <w:szCs w:val="24"/>
              </w:rPr>
              <w:t xml:space="preserve">полугодие </w:t>
            </w:r>
          </w:p>
        </w:tc>
      </w:tr>
      <w:tr w:rsidR="00347648" w:rsidRPr="00347648" w:rsidTr="008E1664">
        <w:tblPrEx>
          <w:tblCellMar>
            <w:top w:w="0" w:type="dxa"/>
            <w:bottom w:w="0" w:type="dxa"/>
          </w:tblCellMar>
        </w:tblPrEx>
        <w:trPr>
          <w:tblCellSpacing w:w="5" w:type="nil"/>
        </w:trPr>
        <w:tc>
          <w:tcPr>
            <w:tcW w:w="1071" w:type="dxa"/>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1   </w:t>
            </w:r>
          </w:p>
        </w:tc>
        <w:tc>
          <w:tcPr>
            <w:tcW w:w="3927" w:type="dxa"/>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2               </w:t>
            </w:r>
          </w:p>
        </w:tc>
        <w:tc>
          <w:tcPr>
            <w:tcW w:w="1666" w:type="dxa"/>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3      </w:t>
            </w:r>
          </w:p>
        </w:tc>
        <w:tc>
          <w:tcPr>
            <w:tcW w:w="1309" w:type="dxa"/>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4    </w:t>
            </w:r>
          </w:p>
        </w:tc>
        <w:tc>
          <w:tcPr>
            <w:tcW w:w="1428" w:type="dxa"/>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5     </w:t>
            </w:r>
          </w:p>
        </w:tc>
      </w:tr>
      <w:tr w:rsidR="00347648" w:rsidRPr="00347648" w:rsidTr="008E1664">
        <w:tblPrEx>
          <w:tblCellMar>
            <w:top w:w="0" w:type="dxa"/>
            <w:bottom w:w="0" w:type="dxa"/>
          </w:tblCellMar>
        </w:tblPrEx>
        <w:trPr>
          <w:tblCellSpacing w:w="5" w:type="nil"/>
        </w:trPr>
        <w:tc>
          <w:tcPr>
            <w:tcW w:w="1071" w:type="dxa"/>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ind w:firstLine="540"/>
              <w:jc w:val="both"/>
              <w:rPr>
                <w:sz w:val="24"/>
                <w:szCs w:val="24"/>
              </w:rPr>
            </w:pP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Прочие потребители (тарифы указываются без НДС)                  </w:t>
            </w:r>
          </w:p>
        </w:tc>
      </w:tr>
      <w:tr w:rsidR="00347648" w:rsidRPr="00347648" w:rsidTr="008E1664">
        <w:tblPrEx>
          <w:tblCellMar>
            <w:top w:w="0" w:type="dxa"/>
            <w:bottom w:w="0" w:type="dxa"/>
          </w:tblCellMar>
        </w:tblPrEx>
        <w:trPr>
          <w:trHeight w:val="600"/>
          <w:tblCellSpacing w:w="5" w:type="nil"/>
        </w:trPr>
        <w:tc>
          <w:tcPr>
            <w:tcW w:w="1071" w:type="dxa"/>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outlineLvl w:val="2"/>
              <w:rPr>
                <w:sz w:val="24"/>
                <w:szCs w:val="24"/>
              </w:rPr>
            </w:pPr>
            <w:r w:rsidRPr="00347648">
              <w:rPr>
                <w:sz w:val="24"/>
                <w:szCs w:val="24"/>
              </w:rPr>
              <w:t xml:space="preserve">  1.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outlineLvl w:val="2"/>
              <w:rPr>
                <w:sz w:val="24"/>
                <w:szCs w:val="24"/>
              </w:rPr>
            </w:pPr>
            <w:bookmarkStart w:id="14" w:name="Par1302"/>
            <w:bookmarkEnd w:id="14"/>
            <w:r w:rsidRPr="00347648">
              <w:rPr>
                <w:sz w:val="24"/>
                <w:szCs w:val="24"/>
              </w:rPr>
              <w:t>Одноставочный    тариф,    дифференцированный    по    подгруппам</w:t>
            </w:r>
          </w:p>
          <w:p w:rsidR="00347648" w:rsidRPr="00347648" w:rsidRDefault="00347648" w:rsidP="008E1664">
            <w:pPr>
              <w:widowControl w:val="0"/>
              <w:autoSpaceDE w:val="0"/>
              <w:autoSpaceDN w:val="0"/>
              <w:adjustRightInd w:val="0"/>
              <w:rPr>
                <w:sz w:val="24"/>
                <w:szCs w:val="24"/>
              </w:rPr>
            </w:pPr>
            <w:r w:rsidRPr="00347648">
              <w:rPr>
                <w:sz w:val="24"/>
                <w:szCs w:val="24"/>
              </w:rPr>
              <w:t>потребителей с  учетом  максимальной  мощности  энергопринимающих</w:t>
            </w:r>
          </w:p>
          <w:p w:rsidR="00347648" w:rsidRPr="00347648" w:rsidRDefault="00347648" w:rsidP="008E1664">
            <w:pPr>
              <w:widowControl w:val="0"/>
              <w:autoSpaceDE w:val="0"/>
              <w:autoSpaceDN w:val="0"/>
              <w:adjustRightInd w:val="0"/>
              <w:rPr>
                <w:sz w:val="24"/>
                <w:szCs w:val="24"/>
              </w:rPr>
            </w:pPr>
            <w:r w:rsidRPr="00347648">
              <w:rPr>
                <w:sz w:val="24"/>
                <w:szCs w:val="24"/>
              </w:rPr>
              <w:t xml:space="preserve">устройств                                                        </w:t>
            </w:r>
          </w:p>
        </w:tc>
      </w:tr>
      <w:tr w:rsidR="00600C35" w:rsidRPr="00347648" w:rsidTr="008E1664">
        <w:tblPrEx>
          <w:tblCellMar>
            <w:top w:w="0" w:type="dxa"/>
            <w:bottom w:w="0" w:type="dxa"/>
          </w:tblCellMar>
        </w:tblPrEx>
        <w:trPr>
          <w:trHeight w:val="600"/>
          <w:tblCellSpacing w:w="5" w:type="nil"/>
        </w:trPr>
        <w:tc>
          <w:tcPr>
            <w:tcW w:w="1071" w:type="dxa"/>
            <w:vMerge w:val="restart"/>
            <w:tcBorders>
              <w:left w:val="single" w:sz="8" w:space="0" w:color="auto"/>
              <w:bottom w:val="single" w:sz="8" w:space="0" w:color="auto"/>
              <w:right w:val="single" w:sz="8" w:space="0" w:color="auto"/>
            </w:tcBorders>
          </w:tcPr>
          <w:p w:rsidR="00600C35" w:rsidRPr="00347648" w:rsidRDefault="00600C35" w:rsidP="008E1664">
            <w:pPr>
              <w:widowControl w:val="0"/>
              <w:autoSpaceDE w:val="0"/>
              <w:autoSpaceDN w:val="0"/>
              <w:adjustRightInd w:val="0"/>
              <w:rPr>
                <w:sz w:val="24"/>
                <w:szCs w:val="24"/>
              </w:rPr>
            </w:pPr>
            <w:r w:rsidRPr="00347648">
              <w:rPr>
                <w:sz w:val="24"/>
                <w:szCs w:val="24"/>
              </w:rPr>
              <w:t xml:space="preserve"> 1.1.  </w:t>
            </w:r>
          </w:p>
        </w:tc>
        <w:tc>
          <w:tcPr>
            <w:tcW w:w="3927" w:type="dxa"/>
            <w:tcBorders>
              <w:left w:val="single" w:sz="8" w:space="0" w:color="auto"/>
              <w:bottom w:val="single" w:sz="8" w:space="0" w:color="auto"/>
              <w:right w:val="single" w:sz="8" w:space="0" w:color="auto"/>
            </w:tcBorders>
          </w:tcPr>
          <w:p w:rsidR="00600C35" w:rsidRPr="00347648" w:rsidRDefault="00600C35" w:rsidP="008E1664">
            <w:pPr>
              <w:widowControl w:val="0"/>
              <w:autoSpaceDE w:val="0"/>
              <w:autoSpaceDN w:val="0"/>
              <w:adjustRightInd w:val="0"/>
              <w:rPr>
                <w:sz w:val="24"/>
                <w:szCs w:val="24"/>
              </w:rPr>
            </w:pPr>
            <w:r w:rsidRPr="00347648">
              <w:rPr>
                <w:sz w:val="24"/>
                <w:szCs w:val="24"/>
              </w:rPr>
              <w:t xml:space="preserve">средневзвешенная стоимость     </w:t>
            </w:r>
          </w:p>
          <w:p w:rsidR="00600C35" w:rsidRPr="00347648" w:rsidRDefault="00600C35" w:rsidP="008E1664">
            <w:pPr>
              <w:widowControl w:val="0"/>
              <w:autoSpaceDE w:val="0"/>
              <w:autoSpaceDN w:val="0"/>
              <w:adjustRightInd w:val="0"/>
              <w:rPr>
                <w:sz w:val="24"/>
                <w:szCs w:val="24"/>
              </w:rPr>
            </w:pPr>
            <w:r w:rsidRPr="00347648">
              <w:rPr>
                <w:sz w:val="24"/>
                <w:szCs w:val="24"/>
              </w:rPr>
              <w:t xml:space="preserve">электроэнергии (мощности) </w:t>
            </w:r>
            <w:hyperlink w:anchor="Par1658" w:history="1">
              <w:r w:rsidRPr="00347648">
                <w:rPr>
                  <w:color w:val="0000FF"/>
                  <w:sz w:val="24"/>
                  <w:szCs w:val="24"/>
                </w:rPr>
                <w:t>&lt;4&gt;</w:t>
              </w:r>
            </w:hyperlink>
          </w:p>
        </w:tc>
        <w:tc>
          <w:tcPr>
            <w:tcW w:w="1666" w:type="dxa"/>
            <w:tcBorders>
              <w:left w:val="single" w:sz="8" w:space="0" w:color="auto"/>
              <w:bottom w:val="single" w:sz="8" w:space="0" w:color="auto"/>
              <w:right w:val="single" w:sz="8" w:space="0" w:color="auto"/>
            </w:tcBorders>
          </w:tcPr>
          <w:p w:rsidR="00600C35" w:rsidRPr="00347648" w:rsidRDefault="00600C35"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1,43967</w:t>
            </w:r>
          </w:p>
        </w:tc>
        <w:tc>
          <w:tcPr>
            <w:tcW w:w="142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1,47279</w:t>
            </w:r>
          </w:p>
        </w:tc>
      </w:tr>
      <w:tr w:rsidR="00600C35" w:rsidRPr="00347648" w:rsidTr="008E1664">
        <w:tblPrEx>
          <w:tblCellMar>
            <w:top w:w="0" w:type="dxa"/>
            <w:bottom w:w="0" w:type="dxa"/>
          </w:tblCellMar>
        </w:tblPrEx>
        <w:trPr>
          <w:trHeight w:val="600"/>
          <w:tblCellSpacing w:w="5" w:type="nil"/>
        </w:trPr>
        <w:tc>
          <w:tcPr>
            <w:tcW w:w="1071" w:type="dxa"/>
            <w:vMerge/>
            <w:tcBorders>
              <w:left w:val="single" w:sz="8" w:space="0" w:color="auto"/>
              <w:bottom w:val="single" w:sz="8" w:space="0" w:color="auto"/>
              <w:right w:val="single" w:sz="8" w:space="0" w:color="auto"/>
            </w:tcBorders>
          </w:tcPr>
          <w:p w:rsidR="00600C35" w:rsidRPr="00347648" w:rsidRDefault="00600C35"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00C35" w:rsidRPr="00347648" w:rsidRDefault="00600C35" w:rsidP="008E1664">
            <w:pPr>
              <w:widowControl w:val="0"/>
              <w:autoSpaceDE w:val="0"/>
              <w:autoSpaceDN w:val="0"/>
              <w:adjustRightInd w:val="0"/>
              <w:rPr>
                <w:sz w:val="24"/>
                <w:szCs w:val="24"/>
              </w:rPr>
            </w:pPr>
            <w:r w:rsidRPr="00347648">
              <w:rPr>
                <w:sz w:val="24"/>
                <w:szCs w:val="24"/>
              </w:rPr>
              <w:t xml:space="preserve">удельная стоимость             </w:t>
            </w:r>
          </w:p>
          <w:p w:rsidR="00600C35" w:rsidRPr="00347648" w:rsidRDefault="00600C35" w:rsidP="008E1664">
            <w:pPr>
              <w:widowControl w:val="0"/>
              <w:autoSpaceDE w:val="0"/>
              <w:autoSpaceDN w:val="0"/>
              <w:adjustRightInd w:val="0"/>
              <w:rPr>
                <w:sz w:val="24"/>
                <w:szCs w:val="24"/>
              </w:rPr>
            </w:pPr>
            <w:r w:rsidRPr="00347648">
              <w:rPr>
                <w:sz w:val="24"/>
                <w:szCs w:val="24"/>
              </w:rPr>
              <w:t xml:space="preserve">электрической энергии          </w:t>
            </w:r>
          </w:p>
          <w:p w:rsidR="00600C35" w:rsidRPr="00347648" w:rsidRDefault="00600C35" w:rsidP="008E1664">
            <w:pPr>
              <w:widowControl w:val="0"/>
              <w:autoSpaceDE w:val="0"/>
              <w:autoSpaceDN w:val="0"/>
              <w:adjustRightInd w:val="0"/>
              <w:rPr>
                <w:sz w:val="24"/>
                <w:szCs w:val="24"/>
              </w:rPr>
            </w:pPr>
            <w:r w:rsidRPr="00347648">
              <w:rPr>
                <w:sz w:val="24"/>
                <w:szCs w:val="24"/>
              </w:rPr>
              <w:t xml:space="preserve">(мощности) оптового рынка </w:t>
            </w:r>
            <w:hyperlink w:anchor="Par1657" w:history="1">
              <w:r w:rsidRPr="00347648">
                <w:rPr>
                  <w:color w:val="0000FF"/>
                  <w:sz w:val="24"/>
                  <w:szCs w:val="24"/>
                </w:rPr>
                <w:t>&lt;3&gt;</w:t>
              </w:r>
            </w:hyperlink>
          </w:p>
        </w:tc>
        <w:tc>
          <w:tcPr>
            <w:tcW w:w="1666" w:type="dxa"/>
            <w:tcBorders>
              <w:left w:val="single" w:sz="8" w:space="0" w:color="auto"/>
              <w:bottom w:val="single" w:sz="8" w:space="0" w:color="auto"/>
              <w:right w:val="single" w:sz="8" w:space="0" w:color="auto"/>
            </w:tcBorders>
          </w:tcPr>
          <w:p w:rsidR="00600C35" w:rsidRPr="00347648" w:rsidRDefault="00600C35"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1,43967</w:t>
            </w:r>
          </w:p>
        </w:tc>
        <w:tc>
          <w:tcPr>
            <w:tcW w:w="142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1,47279</w:t>
            </w:r>
          </w:p>
        </w:tc>
      </w:tr>
      <w:tr w:rsidR="00347648" w:rsidRPr="00347648" w:rsidTr="008E1664">
        <w:tblPrEx>
          <w:tblCellMar>
            <w:top w:w="0" w:type="dxa"/>
            <w:bottom w:w="0" w:type="dxa"/>
          </w:tblCellMar>
        </w:tblPrEx>
        <w:trPr>
          <w:trHeight w:val="600"/>
          <w:tblCellSpacing w:w="5" w:type="nil"/>
        </w:trPr>
        <w:tc>
          <w:tcPr>
            <w:tcW w:w="1071" w:type="dxa"/>
            <w:vMerge w:val="restart"/>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1.2.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услуги по передаче единицы электрической  энергии  (мощности)  по</w:t>
            </w:r>
          </w:p>
          <w:p w:rsidR="00347648" w:rsidRPr="00347648" w:rsidRDefault="00347648" w:rsidP="008E1664">
            <w:pPr>
              <w:widowControl w:val="0"/>
              <w:autoSpaceDE w:val="0"/>
              <w:autoSpaceDN w:val="0"/>
              <w:adjustRightInd w:val="0"/>
              <w:rPr>
                <w:sz w:val="24"/>
                <w:szCs w:val="24"/>
              </w:rPr>
            </w:pPr>
            <w:r w:rsidRPr="00347648">
              <w:rPr>
                <w:sz w:val="24"/>
                <w:szCs w:val="24"/>
              </w:rPr>
              <w:t xml:space="preserve">единой национальной (общероссийской) электрической сети          </w:t>
            </w:r>
          </w:p>
        </w:tc>
      </w:tr>
      <w:tr w:rsidR="00600C35" w:rsidRPr="00347648" w:rsidTr="008E1664">
        <w:tblPrEx>
          <w:tblCellMar>
            <w:top w:w="0" w:type="dxa"/>
            <w:bottom w:w="0" w:type="dxa"/>
          </w:tblCellMar>
        </w:tblPrEx>
        <w:trPr>
          <w:trHeight w:val="1200"/>
          <w:tblCellSpacing w:w="5" w:type="nil"/>
        </w:trPr>
        <w:tc>
          <w:tcPr>
            <w:tcW w:w="1071" w:type="dxa"/>
            <w:vMerge/>
            <w:tcBorders>
              <w:left w:val="single" w:sz="8" w:space="0" w:color="auto"/>
              <w:bottom w:val="single" w:sz="8" w:space="0" w:color="auto"/>
              <w:right w:val="single" w:sz="8" w:space="0" w:color="auto"/>
            </w:tcBorders>
          </w:tcPr>
          <w:p w:rsidR="00600C35" w:rsidRPr="00347648" w:rsidRDefault="00600C35"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00C35" w:rsidRPr="00347648" w:rsidRDefault="00600C35" w:rsidP="008E1664">
            <w:pPr>
              <w:widowControl w:val="0"/>
              <w:autoSpaceDE w:val="0"/>
              <w:autoSpaceDN w:val="0"/>
              <w:adjustRightInd w:val="0"/>
              <w:rPr>
                <w:sz w:val="24"/>
                <w:szCs w:val="24"/>
              </w:rPr>
            </w:pPr>
            <w:r w:rsidRPr="00347648">
              <w:rPr>
                <w:sz w:val="24"/>
                <w:szCs w:val="24"/>
              </w:rPr>
              <w:t xml:space="preserve">ставка на содержание объектов  </w:t>
            </w:r>
          </w:p>
          <w:p w:rsidR="00600C35" w:rsidRPr="00347648" w:rsidRDefault="00600C35" w:rsidP="008E1664">
            <w:pPr>
              <w:widowControl w:val="0"/>
              <w:autoSpaceDE w:val="0"/>
              <w:autoSpaceDN w:val="0"/>
              <w:adjustRightInd w:val="0"/>
              <w:rPr>
                <w:sz w:val="24"/>
                <w:szCs w:val="24"/>
              </w:rPr>
            </w:pPr>
            <w:r w:rsidRPr="00347648">
              <w:rPr>
                <w:sz w:val="24"/>
                <w:szCs w:val="24"/>
              </w:rPr>
              <w:t xml:space="preserve">электросетевого хозяйства,     </w:t>
            </w:r>
          </w:p>
          <w:p w:rsidR="00600C35" w:rsidRPr="00347648" w:rsidRDefault="00600C35" w:rsidP="008E1664">
            <w:pPr>
              <w:widowControl w:val="0"/>
              <w:autoSpaceDE w:val="0"/>
              <w:autoSpaceDN w:val="0"/>
              <w:adjustRightInd w:val="0"/>
              <w:rPr>
                <w:sz w:val="24"/>
                <w:szCs w:val="24"/>
              </w:rPr>
            </w:pPr>
            <w:r w:rsidRPr="00347648">
              <w:rPr>
                <w:sz w:val="24"/>
                <w:szCs w:val="24"/>
              </w:rPr>
              <w:t xml:space="preserve">входящих в единую национальную </w:t>
            </w:r>
          </w:p>
          <w:p w:rsidR="00600C35" w:rsidRPr="00347648" w:rsidRDefault="00600C35" w:rsidP="008E1664">
            <w:pPr>
              <w:widowControl w:val="0"/>
              <w:autoSpaceDE w:val="0"/>
              <w:autoSpaceDN w:val="0"/>
              <w:adjustRightInd w:val="0"/>
              <w:rPr>
                <w:sz w:val="24"/>
                <w:szCs w:val="24"/>
              </w:rPr>
            </w:pPr>
            <w:r w:rsidRPr="00347648">
              <w:rPr>
                <w:sz w:val="24"/>
                <w:szCs w:val="24"/>
              </w:rPr>
              <w:t xml:space="preserve">(общероссийскую) электрическую </w:t>
            </w:r>
          </w:p>
          <w:p w:rsidR="00600C35" w:rsidRPr="00347648" w:rsidRDefault="00600C35" w:rsidP="008E1664">
            <w:pPr>
              <w:widowControl w:val="0"/>
              <w:autoSpaceDE w:val="0"/>
              <w:autoSpaceDN w:val="0"/>
              <w:adjustRightInd w:val="0"/>
              <w:rPr>
                <w:sz w:val="24"/>
                <w:szCs w:val="24"/>
              </w:rPr>
            </w:pPr>
            <w:r w:rsidRPr="00347648">
              <w:rPr>
                <w:sz w:val="24"/>
                <w:szCs w:val="24"/>
              </w:rPr>
              <w:t xml:space="preserve">сеть                           </w:t>
            </w:r>
          </w:p>
        </w:tc>
        <w:tc>
          <w:tcPr>
            <w:tcW w:w="1666" w:type="dxa"/>
            <w:tcBorders>
              <w:left w:val="single" w:sz="8" w:space="0" w:color="auto"/>
              <w:bottom w:val="single" w:sz="8" w:space="0" w:color="auto"/>
              <w:right w:val="single" w:sz="8" w:space="0" w:color="auto"/>
            </w:tcBorders>
          </w:tcPr>
          <w:p w:rsidR="00600C35" w:rsidRPr="00347648" w:rsidRDefault="00600C35" w:rsidP="008E1664">
            <w:pPr>
              <w:widowControl w:val="0"/>
              <w:autoSpaceDE w:val="0"/>
              <w:autoSpaceDN w:val="0"/>
              <w:adjustRightInd w:val="0"/>
              <w:rPr>
                <w:sz w:val="24"/>
                <w:szCs w:val="24"/>
              </w:rPr>
            </w:pPr>
            <w:r w:rsidRPr="00347648">
              <w:rPr>
                <w:sz w:val="24"/>
                <w:szCs w:val="24"/>
              </w:rPr>
              <w:t xml:space="preserve">   руб./    </w:t>
            </w:r>
          </w:p>
          <w:p w:rsidR="00600C35" w:rsidRPr="00347648" w:rsidRDefault="00600C35"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144,68652</w:t>
            </w:r>
          </w:p>
        </w:tc>
        <w:tc>
          <w:tcPr>
            <w:tcW w:w="142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152,64899</w:t>
            </w:r>
          </w:p>
        </w:tc>
      </w:tr>
      <w:tr w:rsidR="00600C35" w:rsidRPr="00347648" w:rsidTr="00C8382E">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600C35" w:rsidRPr="00347648" w:rsidRDefault="00600C35"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00C35" w:rsidRPr="00347648" w:rsidRDefault="00600C35" w:rsidP="008E1664">
            <w:pPr>
              <w:widowControl w:val="0"/>
              <w:autoSpaceDE w:val="0"/>
              <w:autoSpaceDN w:val="0"/>
              <w:adjustRightInd w:val="0"/>
              <w:rPr>
                <w:sz w:val="24"/>
                <w:szCs w:val="24"/>
              </w:rPr>
            </w:pPr>
            <w:r w:rsidRPr="00347648">
              <w:rPr>
                <w:sz w:val="24"/>
                <w:szCs w:val="24"/>
              </w:rPr>
              <w:t xml:space="preserve">ставка на оплату нормативных   </w:t>
            </w:r>
          </w:p>
          <w:p w:rsidR="00600C35" w:rsidRPr="00347648" w:rsidRDefault="00600C35" w:rsidP="008E1664">
            <w:pPr>
              <w:widowControl w:val="0"/>
              <w:autoSpaceDE w:val="0"/>
              <w:autoSpaceDN w:val="0"/>
              <w:adjustRightInd w:val="0"/>
              <w:rPr>
                <w:sz w:val="24"/>
                <w:szCs w:val="24"/>
              </w:rPr>
            </w:pPr>
            <w:r w:rsidRPr="00347648">
              <w:rPr>
                <w:sz w:val="24"/>
                <w:szCs w:val="24"/>
              </w:rPr>
              <w:t xml:space="preserve">технологических потерь         </w:t>
            </w:r>
          </w:p>
        </w:tc>
        <w:tc>
          <w:tcPr>
            <w:tcW w:w="1666" w:type="dxa"/>
            <w:tcBorders>
              <w:left w:val="single" w:sz="8" w:space="0" w:color="auto"/>
              <w:bottom w:val="single" w:sz="8" w:space="0" w:color="auto"/>
              <w:right w:val="single" w:sz="8" w:space="0" w:color="auto"/>
            </w:tcBorders>
          </w:tcPr>
          <w:p w:rsidR="00600C35" w:rsidRPr="00347648" w:rsidRDefault="00600C35"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00C35" w:rsidRDefault="00611F82">
            <w:pPr>
              <w:rPr>
                <w:rFonts w:ascii="Arial CYR" w:hAnsi="Arial CYR" w:cs="Arial CYR"/>
              </w:rPr>
            </w:pPr>
            <w:r>
              <w:rPr>
                <w:noProof/>
                <w:sz w:val="22"/>
                <w:szCs w:val="22"/>
              </w:rPr>
              <w:drawing>
                <wp:inline distT="0" distB="0" distL="0" distR="0">
                  <wp:extent cx="720725" cy="473075"/>
                  <wp:effectExtent l="0" t="0" r="3175" b="3175"/>
                  <wp:docPr id="2" name="Рисунок 1" descr="base_1_18174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81744_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25" cy="473075"/>
                          </a:xfrm>
                          <a:prstGeom prst="rect">
                            <a:avLst/>
                          </a:prstGeom>
                          <a:noFill/>
                          <a:ln>
                            <a:noFill/>
                          </a:ln>
                        </pic:spPr>
                      </pic:pic>
                    </a:graphicData>
                  </a:graphic>
                </wp:inline>
              </w:drawing>
            </w:r>
          </w:p>
        </w:tc>
        <w:tc>
          <w:tcPr>
            <w:tcW w:w="1428" w:type="dxa"/>
            <w:tcBorders>
              <w:left w:val="single" w:sz="8" w:space="0" w:color="auto"/>
              <w:bottom w:val="single" w:sz="8" w:space="0" w:color="auto"/>
              <w:right w:val="single" w:sz="8" w:space="0" w:color="auto"/>
            </w:tcBorders>
            <w:vAlign w:val="bottom"/>
          </w:tcPr>
          <w:p w:rsidR="00600C35" w:rsidRDefault="00611F82">
            <w:pPr>
              <w:rPr>
                <w:rFonts w:ascii="Arial CYR" w:hAnsi="Arial CYR" w:cs="Arial CYR"/>
              </w:rPr>
            </w:pPr>
            <w:r>
              <w:rPr>
                <w:noProof/>
                <w:sz w:val="22"/>
                <w:szCs w:val="22"/>
              </w:rPr>
              <w:drawing>
                <wp:inline distT="0" distB="0" distL="0" distR="0">
                  <wp:extent cx="828040" cy="516255"/>
                  <wp:effectExtent l="0" t="0" r="0" b="0"/>
                  <wp:docPr id="3" name="Рисунок 2" descr="base_1_18174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81744_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516255"/>
                          </a:xfrm>
                          <a:prstGeom prst="rect">
                            <a:avLst/>
                          </a:prstGeom>
                          <a:noFill/>
                          <a:ln>
                            <a:noFill/>
                          </a:ln>
                        </pic:spPr>
                      </pic:pic>
                    </a:graphicData>
                  </a:graphic>
                </wp:inline>
              </w:drawing>
            </w:r>
          </w:p>
        </w:tc>
      </w:tr>
      <w:tr w:rsidR="00600C35" w:rsidRPr="00347648" w:rsidTr="008E1664">
        <w:tblPrEx>
          <w:tblCellMar>
            <w:top w:w="0" w:type="dxa"/>
            <w:bottom w:w="0" w:type="dxa"/>
          </w:tblCellMar>
        </w:tblPrEx>
        <w:trPr>
          <w:tblCellSpacing w:w="5" w:type="nil"/>
        </w:trPr>
        <w:tc>
          <w:tcPr>
            <w:tcW w:w="1071" w:type="dxa"/>
            <w:tcBorders>
              <w:left w:val="single" w:sz="8" w:space="0" w:color="auto"/>
              <w:bottom w:val="single" w:sz="8" w:space="0" w:color="auto"/>
              <w:right w:val="single" w:sz="8" w:space="0" w:color="auto"/>
            </w:tcBorders>
          </w:tcPr>
          <w:p w:rsidR="00600C35" w:rsidRPr="00347648" w:rsidRDefault="00600C35" w:rsidP="008E1664">
            <w:pPr>
              <w:widowControl w:val="0"/>
              <w:autoSpaceDE w:val="0"/>
              <w:autoSpaceDN w:val="0"/>
              <w:adjustRightInd w:val="0"/>
              <w:rPr>
                <w:sz w:val="24"/>
                <w:szCs w:val="24"/>
              </w:rPr>
            </w:pPr>
            <w:r w:rsidRPr="00347648">
              <w:rPr>
                <w:sz w:val="24"/>
                <w:szCs w:val="24"/>
              </w:rPr>
              <w:t xml:space="preserve"> 1.3.  </w:t>
            </w:r>
          </w:p>
        </w:tc>
        <w:tc>
          <w:tcPr>
            <w:tcW w:w="3927" w:type="dxa"/>
            <w:tcBorders>
              <w:left w:val="single" w:sz="8" w:space="0" w:color="auto"/>
              <w:bottom w:val="single" w:sz="8" w:space="0" w:color="auto"/>
              <w:right w:val="single" w:sz="8" w:space="0" w:color="auto"/>
            </w:tcBorders>
          </w:tcPr>
          <w:p w:rsidR="00600C35" w:rsidRPr="00347648" w:rsidRDefault="00600C35" w:rsidP="008E1664">
            <w:pPr>
              <w:widowControl w:val="0"/>
              <w:autoSpaceDE w:val="0"/>
              <w:autoSpaceDN w:val="0"/>
              <w:adjustRightInd w:val="0"/>
              <w:rPr>
                <w:sz w:val="24"/>
                <w:szCs w:val="24"/>
              </w:rPr>
            </w:pPr>
            <w:r w:rsidRPr="00347648">
              <w:rPr>
                <w:sz w:val="24"/>
                <w:szCs w:val="24"/>
              </w:rPr>
              <w:t xml:space="preserve">инфраструктурные платежи </w:t>
            </w:r>
            <w:hyperlink w:anchor="Par1655" w:history="1">
              <w:r w:rsidRPr="00347648">
                <w:rPr>
                  <w:color w:val="0000FF"/>
                  <w:sz w:val="24"/>
                  <w:szCs w:val="24"/>
                </w:rPr>
                <w:t>&lt;1&gt;</w:t>
              </w:r>
            </w:hyperlink>
          </w:p>
        </w:tc>
        <w:tc>
          <w:tcPr>
            <w:tcW w:w="1666" w:type="dxa"/>
            <w:tcBorders>
              <w:left w:val="single" w:sz="8" w:space="0" w:color="auto"/>
              <w:bottom w:val="single" w:sz="8" w:space="0" w:color="auto"/>
              <w:right w:val="single" w:sz="8" w:space="0" w:color="auto"/>
            </w:tcBorders>
          </w:tcPr>
          <w:p w:rsidR="00600C35" w:rsidRPr="00347648" w:rsidRDefault="00600C35"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0,00275</w:t>
            </w:r>
          </w:p>
        </w:tc>
        <w:tc>
          <w:tcPr>
            <w:tcW w:w="1428" w:type="dxa"/>
            <w:tcBorders>
              <w:left w:val="single" w:sz="8" w:space="0" w:color="auto"/>
              <w:bottom w:val="single" w:sz="8" w:space="0" w:color="auto"/>
              <w:right w:val="single" w:sz="8" w:space="0" w:color="auto"/>
            </w:tcBorders>
          </w:tcPr>
          <w:p w:rsidR="00600C35" w:rsidRDefault="00600C35">
            <w:pPr>
              <w:jc w:val="center"/>
              <w:rPr>
                <w:sz w:val="22"/>
                <w:szCs w:val="22"/>
              </w:rPr>
            </w:pPr>
            <w:r>
              <w:rPr>
                <w:sz w:val="22"/>
                <w:szCs w:val="22"/>
              </w:rPr>
              <w:t>0,00294</w:t>
            </w:r>
          </w:p>
        </w:tc>
      </w:tr>
      <w:tr w:rsidR="00347648" w:rsidRPr="00347648" w:rsidTr="008E1664">
        <w:tblPrEx>
          <w:tblCellMar>
            <w:top w:w="0" w:type="dxa"/>
            <w:bottom w:w="0" w:type="dxa"/>
          </w:tblCellMar>
        </w:tblPrEx>
        <w:trPr>
          <w:trHeight w:val="600"/>
          <w:tblCellSpacing w:w="5" w:type="nil"/>
        </w:trPr>
        <w:tc>
          <w:tcPr>
            <w:tcW w:w="1071" w:type="dxa"/>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1.4.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bookmarkStart w:id="15" w:name="Par1327"/>
            <w:bookmarkEnd w:id="15"/>
            <w:r w:rsidRPr="00347648">
              <w:rPr>
                <w:sz w:val="24"/>
                <w:szCs w:val="24"/>
              </w:rPr>
              <w:t>сбытовая надбавка гарантирующего  поставщика,  дифференцированная</w:t>
            </w:r>
          </w:p>
          <w:p w:rsidR="00347648" w:rsidRPr="00347648" w:rsidRDefault="00347648" w:rsidP="008E1664">
            <w:pPr>
              <w:widowControl w:val="0"/>
              <w:autoSpaceDE w:val="0"/>
              <w:autoSpaceDN w:val="0"/>
              <w:adjustRightInd w:val="0"/>
              <w:rPr>
                <w:sz w:val="24"/>
                <w:szCs w:val="24"/>
              </w:rPr>
            </w:pPr>
            <w:r w:rsidRPr="00347648">
              <w:rPr>
                <w:sz w:val="24"/>
                <w:szCs w:val="24"/>
              </w:rPr>
              <w:t>по  подгруппам  потребителей  с  учетом   максимальной   мощности</w:t>
            </w:r>
          </w:p>
          <w:p w:rsidR="00347648" w:rsidRPr="00347648" w:rsidRDefault="00347648" w:rsidP="008E1664">
            <w:pPr>
              <w:widowControl w:val="0"/>
              <w:autoSpaceDE w:val="0"/>
              <w:autoSpaceDN w:val="0"/>
              <w:adjustRightInd w:val="0"/>
              <w:rPr>
                <w:sz w:val="24"/>
                <w:szCs w:val="24"/>
              </w:rPr>
            </w:pPr>
            <w:r w:rsidRPr="00347648">
              <w:rPr>
                <w:sz w:val="24"/>
                <w:szCs w:val="24"/>
              </w:rPr>
              <w:t xml:space="preserve">энергопринимающих устройств:                                     </w:t>
            </w:r>
          </w:p>
        </w:tc>
      </w:tr>
      <w:tr w:rsidR="006F5C47" w:rsidRPr="00347648" w:rsidTr="008E1664">
        <w:tblPrEx>
          <w:tblCellMar>
            <w:top w:w="0" w:type="dxa"/>
            <w:bottom w:w="0" w:type="dxa"/>
          </w:tblCellMar>
        </w:tblPrEx>
        <w:trPr>
          <w:trHeight w:val="400"/>
          <w:tblCellSpacing w:w="5" w:type="nil"/>
        </w:trPr>
        <w:tc>
          <w:tcPr>
            <w:tcW w:w="1071" w:type="dxa"/>
            <w:vMerge w:val="restart"/>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менее 150 кВт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0,37363</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0,39875</w:t>
            </w:r>
          </w:p>
        </w:tc>
      </w:tr>
      <w:tr w:rsidR="006F5C47"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от 150 кВт до 670 кВт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0,34329</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0,36636</w:t>
            </w:r>
          </w:p>
        </w:tc>
      </w:tr>
      <w:tr w:rsidR="006F5C47"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от 670 кВт до 10 МВт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0,23376</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0,24948</w:t>
            </w:r>
          </w:p>
        </w:tc>
      </w:tr>
      <w:tr w:rsidR="006F5C47" w:rsidRPr="00347648" w:rsidTr="00FC0142">
        <w:tblPrEx>
          <w:tblCellMar>
            <w:top w:w="0" w:type="dxa"/>
            <w:bottom w:w="0" w:type="dxa"/>
          </w:tblCellMar>
        </w:tblPrEx>
        <w:trPr>
          <w:tblCellSpacing w:w="5" w:type="nil"/>
        </w:trPr>
        <w:tc>
          <w:tcPr>
            <w:tcW w:w="1071" w:type="dxa"/>
            <w:vMerge/>
            <w:tcBorders>
              <w:left w:val="single" w:sz="8" w:space="0" w:color="auto"/>
              <w:bottom w:val="single" w:sz="4"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4"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не менее 10 МВт                </w:t>
            </w:r>
          </w:p>
        </w:tc>
        <w:tc>
          <w:tcPr>
            <w:tcW w:w="1666" w:type="dxa"/>
            <w:tcBorders>
              <w:left w:val="single" w:sz="8" w:space="0" w:color="auto"/>
              <w:bottom w:val="single" w:sz="4"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4" w:space="0" w:color="auto"/>
              <w:right w:val="single" w:sz="8" w:space="0" w:color="auto"/>
            </w:tcBorders>
            <w:vAlign w:val="bottom"/>
          </w:tcPr>
          <w:p w:rsidR="006F5C47" w:rsidRDefault="006F5C47">
            <w:pPr>
              <w:jc w:val="center"/>
              <w:rPr>
                <w:sz w:val="22"/>
                <w:szCs w:val="22"/>
              </w:rPr>
            </w:pPr>
            <w:r>
              <w:rPr>
                <w:sz w:val="22"/>
                <w:szCs w:val="22"/>
              </w:rPr>
              <w:t>0,1368</w:t>
            </w:r>
          </w:p>
        </w:tc>
        <w:tc>
          <w:tcPr>
            <w:tcW w:w="1428" w:type="dxa"/>
            <w:tcBorders>
              <w:left w:val="single" w:sz="8" w:space="0" w:color="auto"/>
              <w:bottom w:val="single" w:sz="4" w:space="0" w:color="auto"/>
              <w:right w:val="single" w:sz="8" w:space="0" w:color="auto"/>
            </w:tcBorders>
            <w:vAlign w:val="bottom"/>
          </w:tcPr>
          <w:p w:rsidR="006F5C47" w:rsidRDefault="006F5C47">
            <w:pPr>
              <w:jc w:val="center"/>
              <w:rPr>
                <w:sz w:val="22"/>
                <w:szCs w:val="22"/>
              </w:rPr>
            </w:pPr>
            <w:r>
              <w:rPr>
                <w:sz w:val="22"/>
                <w:szCs w:val="22"/>
              </w:rPr>
              <w:t>0,146</w:t>
            </w:r>
          </w:p>
        </w:tc>
      </w:tr>
      <w:tr w:rsidR="00347648" w:rsidRPr="00347648" w:rsidTr="00FC0142">
        <w:tblPrEx>
          <w:tblCellMar>
            <w:top w:w="0" w:type="dxa"/>
            <w:bottom w:w="0" w:type="dxa"/>
          </w:tblCellMar>
        </w:tblPrEx>
        <w:trPr>
          <w:trHeight w:val="415"/>
          <w:tblCellSpacing w:w="5" w:type="nil"/>
        </w:trPr>
        <w:tc>
          <w:tcPr>
            <w:tcW w:w="1071" w:type="dxa"/>
            <w:vMerge w:val="restart"/>
            <w:tcBorders>
              <w:top w:val="single" w:sz="4" w:space="0" w:color="auto"/>
              <w:left w:val="single" w:sz="4" w:space="0" w:color="auto"/>
              <w:bottom w:val="single" w:sz="4" w:space="0" w:color="auto"/>
              <w:right w:val="single" w:sz="8" w:space="0" w:color="auto"/>
            </w:tcBorders>
          </w:tcPr>
          <w:p w:rsidR="00347648" w:rsidRPr="00347648" w:rsidRDefault="00347648" w:rsidP="008E1664">
            <w:pPr>
              <w:widowControl w:val="0"/>
              <w:autoSpaceDE w:val="0"/>
              <w:autoSpaceDN w:val="0"/>
              <w:adjustRightInd w:val="0"/>
              <w:outlineLvl w:val="2"/>
              <w:rPr>
                <w:sz w:val="24"/>
                <w:szCs w:val="24"/>
              </w:rPr>
            </w:pPr>
            <w:r w:rsidRPr="00347648">
              <w:rPr>
                <w:sz w:val="24"/>
                <w:szCs w:val="24"/>
              </w:rPr>
              <w:t xml:space="preserve">  2.   </w:t>
            </w:r>
          </w:p>
        </w:tc>
        <w:tc>
          <w:tcPr>
            <w:tcW w:w="8330" w:type="dxa"/>
            <w:gridSpan w:val="4"/>
            <w:tcBorders>
              <w:top w:val="single" w:sz="4" w:space="0" w:color="auto"/>
              <w:left w:val="single" w:sz="8" w:space="0" w:color="auto"/>
              <w:bottom w:val="single" w:sz="4" w:space="0" w:color="auto"/>
              <w:right w:val="single" w:sz="4" w:space="0" w:color="auto"/>
            </w:tcBorders>
          </w:tcPr>
          <w:p w:rsidR="00347648" w:rsidRPr="00347648" w:rsidRDefault="00FC0142" w:rsidP="00FC0142">
            <w:pPr>
              <w:widowControl w:val="0"/>
              <w:autoSpaceDE w:val="0"/>
              <w:autoSpaceDN w:val="0"/>
              <w:adjustRightInd w:val="0"/>
              <w:outlineLvl w:val="2"/>
              <w:rPr>
                <w:sz w:val="24"/>
                <w:szCs w:val="24"/>
              </w:rPr>
            </w:pPr>
            <w:bookmarkStart w:id="16" w:name="Par1339"/>
            <w:bookmarkEnd w:id="16"/>
            <w:r>
              <w:rPr>
                <w:sz w:val="24"/>
                <w:szCs w:val="24"/>
              </w:rPr>
              <w:t xml:space="preserve">Трехставочный </w:t>
            </w:r>
            <w:r w:rsidR="00347648" w:rsidRPr="00347648">
              <w:rPr>
                <w:sz w:val="24"/>
                <w:szCs w:val="24"/>
              </w:rPr>
              <w:t>тариф, дифференцированный по подгруппам</w:t>
            </w:r>
            <w:r>
              <w:rPr>
                <w:sz w:val="24"/>
                <w:szCs w:val="24"/>
              </w:rPr>
              <w:t xml:space="preserve"> </w:t>
            </w:r>
            <w:r w:rsidR="00347648" w:rsidRPr="00347648">
              <w:rPr>
                <w:sz w:val="24"/>
                <w:szCs w:val="24"/>
              </w:rPr>
              <w:t>потребителей с  учетом  максимальной  мощности  энергопринимающих</w:t>
            </w:r>
            <w:r>
              <w:rPr>
                <w:sz w:val="24"/>
                <w:szCs w:val="24"/>
              </w:rPr>
              <w:t xml:space="preserve"> </w:t>
            </w:r>
            <w:r w:rsidR="00347648" w:rsidRPr="00347648">
              <w:rPr>
                <w:sz w:val="24"/>
                <w:szCs w:val="24"/>
              </w:rPr>
              <w:t xml:space="preserve">устройств                                                        </w:t>
            </w:r>
          </w:p>
        </w:tc>
      </w:tr>
      <w:tr w:rsidR="00347648" w:rsidRPr="00347648" w:rsidTr="00FC0142">
        <w:tblPrEx>
          <w:tblCellMar>
            <w:top w:w="0" w:type="dxa"/>
            <w:bottom w:w="0" w:type="dxa"/>
          </w:tblCellMar>
        </w:tblPrEx>
        <w:trPr>
          <w:trHeight w:val="400"/>
          <w:tblCellSpacing w:w="5" w:type="nil"/>
        </w:trPr>
        <w:tc>
          <w:tcPr>
            <w:tcW w:w="1071" w:type="dxa"/>
            <w:vMerge/>
            <w:tcBorders>
              <w:top w:val="single" w:sz="4" w:space="0" w:color="auto"/>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ind w:firstLine="540"/>
              <w:jc w:val="both"/>
              <w:rPr>
                <w:sz w:val="24"/>
                <w:szCs w:val="24"/>
              </w:rPr>
            </w:pPr>
          </w:p>
        </w:tc>
        <w:tc>
          <w:tcPr>
            <w:tcW w:w="8330" w:type="dxa"/>
            <w:gridSpan w:val="4"/>
            <w:tcBorders>
              <w:top w:val="single" w:sz="4" w:space="0" w:color="auto"/>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менее 150 кВт                                                    </w:t>
            </w:r>
          </w:p>
        </w:tc>
      </w:tr>
      <w:tr w:rsidR="006F5C47" w:rsidRPr="00347648" w:rsidTr="008E1664">
        <w:tblPrEx>
          <w:tblCellMar>
            <w:top w:w="0" w:type="dxa"/>
            <w:bottom w:w="0" w:type="dxa"/>
          </w:tblCellMar>
        </w:tblPrEx>
        <w:trPr>
          <w:trHeight w:val="8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ставка стоимости единицы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электрической мощности </w:t>
            </w:r>
            <w:hyperlink w:anchor="Par1659" w:history="1">
              <w:r w:rsidRPr="00347648">
                <w:rPr>
                  <w:color w:val="0000FF"/>
                  <w:sz w:val="24"/>
                  <w:szCs w:val="24"/>
                </w:rPr>
                <w:t>&lt;5&gt;</w:t>
              </w:r>
            </w:hyperlink>
            <w:r w:rsidRPr="00347648">
              <w:rPr>
                <w:sz w:val="24"/>
                <w:szCs w:val="24"/>
              </w:rPr>
              <w:t xml:space="preserve">,    </w:t>
            </w:r>
          </w:p>
          <w:p w:rsidR="006F5C47" w:rsidRPr="00347648" w:rsidRDefault="006F5C47" w:rsidP="008E1664">
            <w:pPr>
              <w:widowControl w:val="0"/>
              <w:autoSpaceDE w:val="0"/>
              <w:autoSpaceDN w:val="0"/>
              <w:adjustRightInd w:val="0"/>
              <w:rPr>
                <w:sz w:val="24"/>
                <w:szCs w:val="24"/>
              </w:rPr>
            </w:pPr>
            <w:hyperlink w:anchor="Par1658" w:history="1">
              <w:r w:rsidRPr="00347648">
                <w:rPr>
                  <w:color w:val="0000FF"/>
                  <w:sz w:val="24"/>
                  <w:szCs w:val="24"/>
                </w:rPr>
                <w:t>&lt;4&gt;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    </w:t>
            </w:r>
          </w:p>
          <w:p w:rsidR="006F5C47" w:rsidRPr="00347648" w:rsidRDefault="006F5C47"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639,91133</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642,38519</w:t>
            </w:r>
          </w:p>
        </w:tc>
      </w:tr>
      <w:tr w:rsidR="006F5C47" w:rsidRPr="00347648" w:rsidTr="008E1664">
        <w:tblPrEx>
          <w:tblCellMar>
            <w:top w:w="0" w:type="dxa"/>
            <w:bottom w:w="0" w:type="dxa"/>
          </w:tblCellMar>
        </w:tblPrEx>
        <w:trPr>
          <w:trHeight w:val="6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ставка стоимости единицы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электрической мощности </w:t>
            </w:r>
            <w:hyperlink w:anchor="Par1660" w:history="1">
              <w:r w:rsidRPr="00347648">
                <w:rPr>
                  <w:color w:val="0000FF"/>
                  <w:sz w:val="24"/>
                  <w:szCs w:val="24"/>
                </w:rPr>
                <w:t>&lt;6&gt;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    </w:t>
            </w:r>
          </w:p>
          <w:p w:rsidR="006F5C47" w:rsidRPr="00347648" w:rsidRDefault="006F5C47"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144,68652</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152,64899</w:t>
            </w:r>
          </w:p>
        </w:tc>
      </w:tr>
      <w:tr w:rsidR="006F5C47" w:rsidRPr="00347648" w:rsidTr="008E1664">
        <w:tblPrEx>
          <w:tblCellMar>
            <w:top w:w="0" w:type="dxa"/>
            <w:bottom w:w="0" w:type="dxa"/>
          </w:tblCellMar>
        </w:tblPrEx>
        <w:trPr>
          <w:trHeight w:val="6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ставка стоимости единицы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электрической энергии </w:t>
            </w:r>
            <w:hyperlink w:anchor="Par1658" w:history="1">
              <w:r w:rsidRPr="00347648">
                <w:rPr>
                  <w:color w:val="0000FF"/>
                  <w:sz w:val="24"/>
                  <w:szCs w:val="24"/>
                </w:rPr>
                <w:t>&lt;4&gt;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0,95664</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0,96956</w:t>
            </w:r>
          </w:p>
        </w:tc>
      </w:tr>
      <w:tr w:rsidR="00347648"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ind w:firstLine="540"/>
              <w:jc w:val="both"/>
              <w:rPr>
                <w:sz w:val="24"/>
                <w:szCs w:val="24"/>
              </w:rPr>
            </w:pP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от 150 кВт до 670 кВт                                            </w:t>
            </w:r>
          </w:p>
        </w:tc>
      </w:tr>
      <w:tr w:rsidR="006F5C47" w:rsidRPr="00347648" w:rsidTr="008E1664">
        <w:tblPrEx>
          <w:tblCellMar>
            <w:top w:w="0" w:type="dxa"/>
            <w:bottom w:w="0" w:type="dxa"/>
          </w:tblCellMar>
        </w:tblPrEx>
        <w:trPr>
          <w:trHeight w:val="8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ставка стоимости единицы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электрической мощности </w:t>
            </w:r>
            <w:hyperlink w:anchor="Par1659" w:history="1">
              <w:r w:rsidRPr="00347648">
                <w:rPr>
                  <w:color w:val="0000FF"/>
                  <w:sz w:val="24"/>
                  <w:szCs w:val="24"/>
                </w:rPr>
                <w:t>&lt;5&gt;</w:t>
              </w:r>
            </w:hyperlink>
            <w:r w:rsidRPr="00347648">
              <w:rPr>
                <w:sz w:val="24"/>
                <w:szCs w:val="24"/>
              </w:rPr>
              <w:t xml:space="preserve">,    </w:t>
            </w:r>
          </w:p>
          <w:p w:rsidR="006F5C47" w:rsidRPr="00347648" w:rsidRDefault="006F5C47" w:rsidP="008E1664">
            <w:pPr>
              <w:widowControl w:val="0"/>
              <w:autoSpaceDE w:val="0"/>
              <w:autoSpaceDN w:val="0"/>
              <w:adjustRightInd w:val="0"/>
              <w:rPr>
                <w:sz w:val="24"/>
                <w:szCs w:val="24"/>
              </w:rPr>
            </w:pPr>
            <w:hyperlink w:anchor="Par1658" w:history="1">
              <w:r w:rsidRPr="00347648">
                <w:rPr>
                  <w:color w:val="0000FF"/>
                  <w:sz w:val="24"/>
                  <w:szCs w:val="24"/>
                </w:rPr>
                <w:t>&lt;4&gt;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    </w:t>
            </w:r>
          </w:p>
          <w:p w:rsidR="006F5C47" w:rsidRPr="00347648" w:rsidRDefault="006F5C47"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629,38433</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631,26979</w:t>
            </w:r>
          </w:p>
        </w:tc>
      </w:tr>
      <w:tr w:rsidR="006F5C47" w:rsidRPr="00347648" w:rsidTr="008E1664">
        <w:tblPrEx>
          <w:tblCellMar>
            <w:top w:w="0" w:type="dxa"/>
            <w:bottom w:w="0" w:type="dxa"/>
          </w:tblCellMar>
        </w:tblPrEx>
        <w:trPr>
          <w:trHeight w:val="6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ставка стоимости единицы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электрической мощности </w:t>
            </w:r>
            <w:hyperlink w:anchor="Par1660" w:history="1">
              <w:r w:rsidRPr="00347648">
                <w:rPr>
                  <w:color w:val="0000FF"/>
                  <w:sz w:val="24"/>
                  <w:szCs w:val="24"/>
                </w:rPr>
                <w:t>&lt;6&gt;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    </w:t>
            </w:r>
          </w:p>
          <w:p w:rsidR="006F5C47" w:rsidRPr="00347648" w:rsidRDefault="006F5C47"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144,68652</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152,64899</w:t>
            </w:r>
          </w:p>
        </w:tc>
      </w:tr>
      <w:tr w:rsidR="006F5C47" w:rsidRPr="00347648" w:rsidTr="008E1664">
        <w:tblPrEx>
          <w:tblCellMar>
            <w:top w:w="0" w:type="dxa"/>
            <w:bottom w:w="0" w:type="dxa"/>
          </w:tblCellMar>
        </w:tblPrEx>
        <w:trPr>
          <w:trHeight w:val="6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ставка стоимости единицы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электрической энергии </w:t>
            </w:r>
            <w:hyperlink w:anchor="Par1658" w:history="1">
              <w:r w:rsidRPr="00347648">
                <w:rPr>
                  <w:color w:val="0000FF"/>
                  <w:sz w:val="24"/>
                  <w:szCs w:val="24"/>
                </w:rPr>
                <w:t>&lt;4&gt;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0,94095</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0,95283</w:t>
            </w:r>
          </w:p>
        </w:tc>
      </w:tr>
      <w:tr w:rsidR="00347648"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ind w:firstLine="540"/>
              <w:jc w:val="both"/>
              <w:rPr>
                <w:sz w:val="24"/>
                <w:szCs w:val="24"/>
              </w:rPr>
            </w:pP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от 670 кВт до 10 МВт                                             </w:t>
            </w:r>
          </w:p>
        </w:tc>
      </w:tr>
      <w:tr w:rsidR="006F5C47" w:rsidRPr="00347648" w:rsidTr="008E1664">
        <w:tblPrEx>
          <w:tblCellMar>
            <w:top w:w="0" w:type="dxa"/>
            <w:bottom w:w="0" w:type="dxa"/>
          </w:tblCellMar>
        </w:tblPrEx>
        <w:trPr>
          <w:trHeight w:val="8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ставка стоимости единицы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электрической мощности </w:t>
            </w:r>
            <w:hyperlink w:anchor="Par1659" w:history="1">
              <w:r w:rsidRPr="00347648">
                <w:rPr>
                  <w:color w:val="0000FF"/>
                  <w:sz w:val="24"/>
                  <w:szCs w:val="24"/>
                </w:rPr>
                <w:t>&lt;5&gt;</w:t>
              </w:r>
            </w:hyperlink>
            <w:r w:rsidRPr="00347648">
              <w:rPr>
                <w:sz w:val="24"/>
                <w:szCs w:val="24"/>
              </w:rPr>
              <w:t xml:space="preserve">,    </w:t>
            </w:r>
          </w:p>
          <w:p w:rsidR="006F5C47" w:rsidRPr="00347648" w:rsidRDefault="006F5C47" w:rsidP="008E1664">
            <w:pPr>
              <w:widowControl w:val="0"/>
              <w:autoSpaceDE w:val="0"/>
              <w:autoSpaceDN w:val="0"/>
              <w:adjustRightInd w:val="0"/>
              <w:rPr>
                <w:sz w:val="24"/>
                <w:szCs w:val="24"/>
              </w:rPr>
            </w:pPr>
            <w:hyperlink w:anchor="Par1658" w:history="1">
              <w:r w:rsidRPr="00347648">
                <w:rPr>
                  <w:color w:val="0000FF"/>
                  <w:sz w:val="24"/>
                  <w:szCs w:val="24"/>
                </w:rPr>
                <w:t>&lt;4&gt;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    </w:t>
            </w:r>
          </w:p>
          <w:p w:rsidR="006F5C47" w:rsidRPr="00347648" w:rsidRDefault="006F5C47"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591,38787</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591,14956</w:t>
            </w:r>
          </w:p>
        </w:tc>
      </w:tr>
      <w:tr w:rsidR="006F5C47" w:rsidRPr="00347648" w:rsidTr="008E1664">
        <w:tblPrEx>
          <w:tblCellMar>
            <w:top w:w="0" w:type="dxa"/>
            <w:bottom w:w="0" w:type="dxa"/>
          </w:tblCellMar>
        </w:tblPrEx>
        <w:trPr>
          <w:trHeight w:val="6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ставка стоимости единицы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электрической мощности </w:t>
            </w:r>
            <w:hyperlink w:anchor="Par1660" w:history="1">
              <w:r w:rsidRPr="00347648">
                <w:rPr>
                  <w:color w:val="0000FF"/>
                  <w:sz w:val="24"/>
                  <w:szCs w:val="24"/>
                </w:rPr>
                <w:t>&lt;6&gt;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    </w:t>
            </w:r>
          </w:p>
          <w:p w:rsidR="006F5C47" w:rsidRPr="00347648" w:rsidRDefault="006F5C47"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144,68652</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152,64899</w:t>
            </w:r>
          </w:p>
        </w:tc>
      </w:tr>
      <w:tr w:rsidR="006F5C47" w:rsidRPr="00347648" w:rsidTr="008E1664">
        <w:tblPrEx>
          <w:tblCellMar>
            <w:top w:w="0" w:type="dxa"/>
            <w:bottom w:w="0" w:type="dxa"/>
          </w:tblCellMar>
        </w:tblPrEx>
        <w:trPr>
          <w:trHeight w:val="6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ставка стоимости единицы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электрической энергии </w:t>
            </w:r>
            <w:hyperlink w:anchor="Par1658" w:history="1">
              <w:r w:rsidRPr="00347648">
                <w:rPr>
                  <w:color w:val="0000FF"/>
                  <w:sz w:val="24"/>
                  <w:szCs w:val="24"/>
                </w:rPr>
                <w:t>&lt;4&gt;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0,88431</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0,89246</w:t>
            </w:r>
          </w:p>
        </w:tc>
      </w:tr>
      <w:tr w:rsidR="00347648"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ind w:firstLine="540"/>
              <w:jc w:val="both"/>
              <w:rPr>
                <w:sz w:val="24"/>
                <w:szCs w:val="24"/>
              </w:rPr>
            </w:pP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не менее 10 МВт                                                  </w:t>
            </w:r>
          </w:p>
        </w:tc>
      </w:tr>
      <w:tr w:rsidR="006F5C47" w:rsidRPr="00347648" w:rsidTr="008E1664">
        <w:tblPrEx>
          <w:tblCellMar>
            <w:top w:w="0" w:type="dxa"/>
            <w:bottom w:w="0" w:type="dxa"/>
          </w:tblCellMar>
        </w:tblPrEx>
        <w:trPr>
          <w:trHeight w:val="8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ставка стоимости единицы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электрической мощности </w:t>
            </w:r>
            <w:hyperlink w:anchor="Par1659" w:history="1">
              <w:r w:rsidRPr="00347648">
                <w:rPr>
                  <w:color w:val="0000FF"/>
                  <w:sz w:val="24"/>
                  <w:szCs w:val="24"/>
                </w:rPr>
                <w:t>&lt;5&gt;</w:t>
              </w:r>
            </w:hyperlink>
            <w:r w:rsidRPr="00347648">
              <w:rPr>
                <w:sz w:val="24"/>
                <w:szCs w:val="24"/>
              </w:rPr>
              <w:t xml:space="preserve">,    </w:t>
            </w:r>
          </w:p>
          <w:p w:rsidR="006F5C47" w:rsidRPr="00347648" w:rsidRDefault="006F5C47" w:rsidP="008E1664">
            <w:pPr>
              <w:widowControl w:val="0"/>
              <w:autoSpaceDE w:val="0"/>
              <w:autoSpaceDN w:val="0"/>
              <w:adjustRightInd w:val="0"/>
              <w:rPr>
                <w:sz w:val="24"/>
                <w:szCs w:val="24"/>
              </w:rPr>
            </w:pPr>
            <w:hyperlink w:anchor="Par1659" w:history="1">
              <w:r w:rsidRPr="00347648">
                <w:rPr>
                  <w:color w:val="0000FF"/>
                  <w:sz w:val="24"/>
                  <w:szCs w:val="24"/>
                </w:rPr>
                <w:t>&lt;4&gt;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    </w:t>
            </w:r>
          </w:p>
          <w:p w:rsidR="006F5C47" w:rsidRPr="00347648" w:rsidRDefault="006F5C47"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557,75107</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555,63268</w:t>
            </w:r>
          </w:p>
        </w:tc>
      </w:tr>
      <w:tr w:rsidR="006F5C47" w:rsidRPr="00347648" w:rsidTr="008E1664">
        <w:tblPrEx>
          <w:tblCellMar>
            <w:top w:w="0" w:type="dxa"/>
            <w:bottom w:w="0" w:type="dxa"/>
          </w:tblCellMar>
        </w:tblPrEx>
        <w:trPr>
          <w:trHeight w:val="6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ставка стоимости единицы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электрической мощности </w:t>
            </w:r>
            <w:hyperlink w:anchor="Par1660" w:history="1">
              <w:r w:rsidRPr="00347648">
                <w:rPr>
                  <w:color w:val="0000FF"/>
                  <w:sz w:val="24"/>
                  <w:szCs w:val="24"/>
                </w:rPr>
                <w:t>&lt;6&gt;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    </w:t>
            </w:r>
          </w:p>
          <w:p w:rsidR="006F5C47" w:rsidRPr="00347648" w:rsidRDefault="006F5C47"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144,68652</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152,64899</w:t>
            </w:r>
          </w:p>
        </w:tc>
      </w:tr>
      <w:tr w:rsidR="006F5C47"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ставка стоимости единицы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электрической энергии </w:t>
            </w:r>
            <w:hyperlink w:anchor="Par1658" w:history="1">
              <w:r w:rsidRPr="00347648">
                <w:rPr>
                  <w:color w:val="0000FF"/>
                  <w:sz w:val="24"/>
                  <w:szCs w:val="24"/>
                </w:rPr>
                <w:t>&lt;4&gt;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0,83417</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0,83902</w:t>
            </w:r>
          </w:p>
        </w:tc>
      </w:tr>
      <w:tr w:rsidR="00347648" w:rsidRPr="00347648" w:rsidTr="008E1664">
        <w:tblPrEx>
          <w:tblCellMar>
            <w:top w:w="0" w:type="dxa"/>
            <w:bottom w:w="0" w:type="dxa"/>
          </w:tblCellMar>
        </w:tblPrEx>
        <w:trPr>
          <w:trHeight w:val="400"/>
          <w:tblCellSpacing w:w="5" w:type="nil"/>
        </w:trPr>
        <w:tc>
          <w:tcPr>
            <w:tcW w:w="1071" w:type="dxa"/>
            <w:vMerge w:val="restart"/>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2.1.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средневзвешенная стоимость электрической энергии (мощности)      </w:t>
            </w:r>
          </w:p>
        </w:tc>
      </w:tr>
      <w:tr w:rsidR="006F5C47" w:rsidRPr="00347648" w:rsidTr="008E1664">
        <w:tblPrEx>
          <w:tblCellMar>
            <w:top w:w="0" w:type="dxa"/>
            <w:bottom w:w="0" w:type="dxa"/>
          </w:tblCellMar>
        </w:tblPrEx>
        <w:trPr>
          <w:trHeight w:val="8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средневзвешенная стоимость     </w:t>
            </w:r>
          </w:p>
          <w:p w:rsidR="006F5C47" w:rsidRPr="00347648" w:rsidRDefault="006F5C47" w:rsidP="008E1664">
            <w:pPr>
              <w:widowControl w:val="0"/>
              <w:autoSpaceDE w:val="0"/>
              <w:autoSpaceDN w:val="0"/>
              <w:adjustRightInd w:val="0"/>
              <w:rPr>
                <w:sz w:val="24"/>
                <w:szCs w:val="24"/>
              </w:rPr>
            </w:pPr>
            <w:r w:rsidRPr="00347648">
              <w:rPr>
                <w:sz w:val="24"/>
                <w:szCs w:val="24"/>
              </w:rPr>
              <w:t xml:space="preserve">единицы электрической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расчетной мощности </w:t>
            </w:r>
            <w:hyperlink w:anchor="Par1659" w:history="1">
              <w:r w:rsidRPr="00347648">
                <w:rPr>
                  <w:color w:val="0000FF"/>
                  <w:sz w:val="24"/>
                  <w:szCs w:val="24"/>
                </w:rPr>
                <w:t>&lt;5&gt;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    </w:t>
            </w:r>
          </w:p>
          <w:p w:rsidR="006F5C47" w:rsidRPr="00347648" w:rsidRDefault="006F5C47"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510,29094</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505,51982</w:t>
            </w:r>
          </w:p>
        </w:tc>
      </w:tr>
      <w:tr w:rsidR="006F5C47" w:rsidRPr="00347648" w:rsidTr="008E1664">
        <w:tblPrEx>
          <w:tblCellMar>
            <w:top w:w="0" w:type="dxa"/>
            <w:bottom w:w="0" w:type="dxa"/>
          </w:tblCellMar>
        </w:tblPrEx>
        <w:trPr>
          <w:trHeight w:val="6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удельная стоимость мощности    </w:t>
            </w:r>
          </w:p>
          <w:p w:rsidR="006F5C47" w:rsidRPr="00347648" w:rsidRDefault="006F5C47" w:rsidP="008E1664">
            <w:pPr>
              <w:widowControl w:val="0"/>
              <w:autoSpaceDE w:val="0"/>
              <w:autoSpaceDN w:val="0"/>
              <w:adjustRightInd w:val="0"/>
              <w:rPr>
                <w:sz w:val="24"/>
                <w:szCs w:val="24"/>
              </w:rPr>
            </w:pPr>
            <w:r w:rsidRPr="00347648">
              <w:rPr>
                <w:sz w:val="24"/>
                <w:szCs w:val="24"/>
              </w:rPr>
              <w:t xml:space="preserve">оптового рынка </w:t>
            </w:r>
            <w:hyperlink w:anchor="Par1657" w:history="1">
              <w:r w:rsidRPr="00347648">
                <w:rPr>
                  <w:color w:val="0000FF"/>
                  <w:sz w:val="24"/>
                  <w:szCs w:val="24"/>
                </w:rPr>
                <w:t>&lt;3&gt;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    </w:t>
            </w:r>
          </w:p>
          <w:p w:rsidR="006F5C47" w:rsidRPr="00347648" w:rsidRDefault="006F5C47"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510,29094</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505,51982</w:t>
            </w:r>
          </w:p>
        </w:tc>
      </w:tr>
      <w:tr w:rsidR="006F5C47" w:rsidRPr="00347648" w:rsidTr="008E1664">
        <w:tblPrEx>
          <w:tblCellMar>
            <w:top w:w="0" w:type="dxa"/>
            <w:bottom w:w="0" w:type="dxa"/>
          </w:tblCellMar>
        </w:tblPrEx>
        <w:trPr>
          <w:trHeight w:val="8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ставка средневзвешенной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стоимости единицы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электрической энергии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0,76067</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0,76067</w:t>
            </w:r>
          </w:p>
        </w:tc>
      </w:tr>
      <w:tr w:rsidR="006F5C47" w:rsidRPr="00347648" w:rsidTr="008E1664">
        <w:tblPrEx>
          <w:tblCellMar>
            <w:top w:w="0" w:type="dxa"/>
            <w:bottom w:w="0" w:type="dxa"/>
          </w:tblCellMar>
        </w:tblPrEx>
        <w:trPr>
          <w:trHeight w:val="6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удельная стоимость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электрической энергии оптового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рынка </w:t>
            </w:r>
            <w:hyperlink w:anchor="Par1657" w:history="1">
              <w:r w:rsidRPr="00347648">
                <w:rPr>
                  <w:color w:val="0000FF"/>
                  <w:sz w:val="24"/>
                  <w:szCs w:val="24"/>
                </w:rPr>
                <w:t>&lt;3&gt;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0,76067</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0,76067</w:t>
            </w:r>
          </w:p>
        </w:tc>
      </w:tr>
      <w:tr w:rsidR="00347648" w:rsidRPr="00347648" w:rsidTr="00FC0142">
        <w:tblPrEx>
          <w:tblCellMar>
            <w:top w:w="0" w:type="dxa"/>
            <w:bottom w:w="0" w:type="dxa"/>
          </w:tblCellMar>
        </w:tblPrEx>
        <w:trPr>
          <w:trHeight w:val="600"/>
          <w:tblCellSpacing w:w="5" w:type="nil"/>
        </w:trPr>
        <w:tc>
          <w:tcPr>
            <w:tcW w:w="1071" w:type="dxa"/>
            <w:vMerge w:val="restart"/>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2.2.  </w:t>
            </w:r>
          </w:p>
        </w:tc>
        <w:tc>
          <w:tcPr>
            <w:tcW w:w="8330" w:type="dxa"/>
            <w:gridSpan w:val="4"/>
            <w:tcBorders>
              <w:left w:val="single" w:sz="8" w:space="0" w:color="auto"/>
              <w:bottom w:val="single" w:sz="4"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услуги по передаче единицы электрической  энергии  (мощности)  по</w:t>
            </w:r>
          </w:p>
          <w:p w:rsidR="00347648" w:rsidRPr="00347648" w:rsidRDefault="00347648" w:rsidP="008E1664">
            <w:pPr>
              <w:widowControl w:val="0"/>
              <w:autoSpaceDE w:val="0"/>
              <w:autoSpaceDN w:val="0"/>
              <w:adjustRightInd w:val="0"/>
              <w:rPr>
                <w:sz w:val="24"/>
                <w:szCs w:val="24"/>
              </w:rPr>
            </w:pPr>
            <w:r w:rsidRPr="00347648">
              <w:rPr>
                <w:sz w:val="24"/>
                <w:szCs w:val="24"/>
              </w:rPr>
              <w:t xml:space="preserve">единой национальной (общероссийской) электрической сети          </w:t>
            </w:r>
          </w:p>
        </w:tc>
      </w:tr>
      <w:tr w:rsidR="006F5C47" w:rsidRPr="00347648" w:rsidTr="00FC0142">
        <w:tblPrEx>
          <w:tblCellMar>
            <w:top w:w="0" w:type="dxa"/>
            <w:bottom w:w="0" w:type="dxa"/>
          </w:tblCellMar>
        </w:tblPrEx>
        <w:trPr>
          <w:trHeight w:val="1200"/>
          <w:tblCellSpacing w:w="5" w:type="nil"/>
        </w:trPr>
        <w:tc>
          <w:tcPr>
            <w:tcW w:w="1071" w:type="dxa"/>
            <w:vMerge/>
            <w:tcBorders>
              <w:left w:val="single" w:sz="8" w:space="0" w:color="auto"/>
              <w:bottom w:val="single" w:sz="8" w:space="0" w:color="auto"/>
              <w:right w:val="single" w:sz="4"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top w:val="single" w:sz="4" w:space="0" w:color="auto"/>
              <w:left w:val="single" w:sz="4" w:space="0" w:color="auto"/>
              <w:bottom w:val="single" w:sz="4"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ставка на содержание объектов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электросетевого хозяйства,     </w:t>
            </w:r>
          </w:p>
          <w:p w:rsidR="006F5C47" w:rsidRPr="00347648" w:rsidRDefault="006F5C47" w:rsidP="008E1664">
            <w:pPr>
              <w:widowControl w:val="0"/>
              <w:autoSpaceDE w:val="0"/>
              <w:autoSpaceDN w:val="0"/>
              <w:adjustRightInd w:val="0"/>
              <w:rPr>
                <w:sz w:val="24"/>
                <w:szCs w:val="24"/>
              </w:rPr>
            </w:pPr>
            <w:r w:rsidRPr="00347648">
              <w:rPr>
                <w:sz w:val="24"/>
                <w:szCs w:val="24"/>
              </w:rPr>
              <w:t xml:space="preserve">входящих в единую национальную </w:t>
            </w:r>
          </w:p>
          <w:p w:rsidR="006F5C47" w:rsidRPr="00347648" w:rsidRDefault="006F5C47" w:rsidP="008E1664">
            <w:pPr>
              <w:widowControl w:val="0"/>
              <w:autoSpaceDE w:val="0"/>
              <w:autoSpaceDN w:val="0"/>
              <w:adjustRightInd w:val="0"/>
              <w:rPr>
                <w:sz w:val="24"/>
                <w:szCs w:val="24"/>
              </w:rPr>
            </w:pPr>
            <w:r w:rsidRPr="00347648">
              <w:rPr>
                <w:sz w:val="24"/>
                <w:szCs w:val="24"/>
              </w:rPr>
              <w:t xml:space="preserve">(общероссийскую) электрическую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сеть </w:t>
            </w:r>
            <w:hyperlink w:anchor="Par1660" w:history="1">
              <w:r w:rsidRPr="00347648">
                <w:rPr>
                  <w:color w:val="0000FF"/>
                  <w:sz w:val="24"/>
                  <w:szCs w:val="24"/>
                </w:rPr>
                <w:t>&lt;6&gt;</w:t>
              </w:r>
            </w:hyperlink>
          </w:p>
        </w:tc>
        <w:tc>
          <w:tcPr>
            <w:tcW w:w="1666" w:type="dxa"/>
            <w:tcBorders>
              <w:top w:val="single" w:sz="4" w:space="0" w:color="auto"/>
              <w:left w:val="single" w:sz="8" w:space="0" w:color="auto"/>
              <w:bottom w:val="single" w:sz="4"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    </w:t>
            </w:r>
          </w:p>
          <w:p w:rsidR="006F5C47" w:rsidRPr="00347648" w:rsidRDefault="006F5C47"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top w:val="single" w:sz="4" w:space="0" w:color="auto"/>
              <w:left w:val="single" w:sz="8" w:space="0" w:color="auto"/>
              <w:bottom w:val="single" w:sz="4" w:space="0" w:color="auto"/>
              <w:right w:val="single" w:sz="8" w:space="0" w:color="auto"/>
            </w:tcBorders>
          </w:tcPr>
          <w:p w:rsidR="006F5C47" w:rsidRDefault="006F5C47">
            <w:pPr>
              <w:jc w:val="center"/>
              <w:rPr>
                <w:sz w:val="22"/>
                <w:szCs w:val="22"/>
              </w:rPr>
            </w:pPr>
            <w:r>
              <w:rPr>
                <w:sz w:val="22"/>
                <w:szCs w:val="22"/>
              </w:rPr>
              <w:t>144,68652</w:t>
            </w:r>
          </w:p>
        </w:tc>
        <w:tc>
          <w:tcPr>
            <w:tcW w:w="1428" w:type="dxa"/>
            <w:tcBorders>
              <w:top w:val="single" w:sz="4" w:space="0" w:color="auto"/>
              <w:left w:val="single" w:sz="8" w:space="0" w:color="auto"/>
              <w:bottom w:val="single" w:sz="4" w:space="0" w:color="auto"/>
              <w:right w:val="single" w:sz="4" w:space="0" w:color="auto"/>
            </w:tcBorders>
          </w:tcPr>
          <w:p w:rsidR="006F5C47" w:rsidRDefault="006F5C47">
            <w:pPr>
              <w:jc w:val="center"/>
              <w:rPr>
                <w:sz w:val="22"/>
                <w:szCs w:val="22"/>
              </w:rPr>
            </w:pPr>
            <w:r>
              <w:rPr>
                <w:sz w:val="22"/>
                <w:szCs w:val="22"/>
              </w:rPr>
              <w:t>152,64899</w:t>
            </w:r>
          </w:p>
        </w:tc>
      </w:tr>
      <w:tr w:rsidR="00E5506D" w:rsidRPr="00347648" w:rsidTr="00FC0142">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E5506D" w:rsidRPr="00347648" w:rsidRDefault="00E5506D" w:rsidP="008E1664">
            <w:pPr>
              <w:widowControl w:val="0"/>
              <w:autoSpaceDE w:val="0"/>
              <w:autoSpaceDN w:val="0"/>
              <w:adjustRightInd w:val="0"/>
              <w:ind w:firstLine="540"/>
              <w:jc w:val="both"/>
              <w:rPr>
                <w:sz w:val="24"/>
                <w:szCs w:val="24"/>
              </w:rPr>
            </w:pPr>
          </w:p>
        </w:tc>
        <w:tc>
          <w:tcPr>
            <w:tcW w:w="3927" w:type="dxa"/>
            <w:tcBorders>
              <w:top w:val="single" w:sz="4" w:space="0" w:color="auto"/>
              <w:left w:val="single" w:sz="8" w:space="0" w:color="auto"/>
              <w:bottom w:val="single" w:sz="8" w:space="0" w:color="auto"/>
              <w:right w:val="single" w:sz="8" w:space="0" w:color="auto"/>
            </w:tcBorders>
          </w:tcPr>
          <w:p w:rsidR="00E5506D" w:rsidRPr="00347648" w:rsidRDefault="00E5506D" w:rsidP="008E1664">
            <w:pPr>
              <w:widowControl w:val="0"/>
              <w:autoSpaceDE w:val="0"/>
              <w:autoSpaceDN w:val="0"/>
              <w:adjustRightInd w:val="0"/>
              <w:rPr>
                <w:sz w:val="24"/>
                <w:szCs w:val="24"/>
              </w:rPr>
            </w:pPr>
            <w:r w:rsidRPr="00347648">
              <w:rPr>
                <w:sz w:val="24"/>
                <w:szCs w:val="24"/>
              </w:rPr>
              <w:t xml:space="preserve">ставка на оплату нормативных   </w:t>
            </w:r>
          </w:p>
          <w:p w:rsidR="00E5506D" w:rsidRPr="00347648" w:rsidRDefault="00E5506D" w:rsidP="008E1664">
            <w:pPr>
              <w:widowControl w:val="0"/>
              <w:autoSpaceDE w:val="0"/>
              <w:autoSpaceDN w:val="0"/>
              <w:adjustRightInd w:val="0"/>
              <w:rPr>
                <w:sz w:val="24"/>
                <w:szCs w:val="24"/>
              </w:rPr>
            </w:pPr>
            <w:r w:rsidRPr="00347648">
              <w:rPr>
                <w:sz w:val="24"/>
                <w:szCs w:val="24"/>
              </w:rPr>
              <w:t xml:space="preserve">технологических потерь         </w:t>
            </w:r>
          </w:p>
        </w:tc>
        <w:tc>
          <w:tcPr>
            <w:tcW w:w="1666" w:type="dxa"/>
            <w:tcBorders>
              <w:top w:val="single" w:sz="4" w:space="0" w:color="auto"/>
              <w:left w:val="single" w:sz="8" w:space="0" w:color="auto"/>
              <w:bottom w:val="single" w:sz="8" w:space="0" w:color="auto"/>
              <w:right w:val="single" w:sz="8" w:space="0" w:color="auto"/>
            </w:tcBorders>
          </w:tcPr>
          <w:p w:rsidR="00E5506D" w:rsidRPr="00347648" w:rsidRDefault="00E5506D"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top w:val="single" w:sz="4" w:space="0" w:color="auto"/>
              <w:left w:val="single" w:sz="8" w:space="0" w:color="auto"/>
              <w:bottom w:val="single" w:sz="8" w:space="0" w:color="auto"/>
              <w:right w:val="single" w:sz="8" w:space="0" w:color="auto"/>
            </w:tcBorders>
          </w:tcPr>
          <w:p w:rsidR="00E5506D" w:rsidRDefault="00611F82">
            <w:pPr>
              <w:jc w:val="center"/>
              <w:rPr>
                <w:sz w:val="22"/>
                <w:szCs w:val="22"/>
              </w:rPr>
            </w:pPr>
            <w:r>
              <w:rPr>
                <w:noProof/>
                <w:sz w:val="22"/>
                <w:szCs w:val="22"/>
              </w:rPr>
              <w:drawing>
                <wp:inline distT="0" distB="0" distL="0" distR="0">
                  <wp:extent cx="720725" cy="473075"/>
                  <wp:effectExtent l="0" t="0" r="3175" b="3175"/>
                  <wp:docPr id="4" name="Рисунок 1" descr="base_1_18174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81744_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25" cy="473075"/>
                          </a:xfrm>
                          <a:prstGeom prst="rect">
                            <a:avLst/>
                          </a:prstGeom>
                          <a:noFill/>
                          <a:ln>
                            <a:noFill/>
                          </a:ln>
                        </pic:spPr>
                      </pic:pic>
                    </a:graphicData>
                  </a:graphic>
                </wp:inline>
              </w:drawing>
            </w:r>
          </w:p>
        </w:tc>
        <w:tc>
          <w:tcPr>
            <w:tcW w:w="1428" w:type="dxa"/>
            <w:tcBorders>
              <w:top w:val="single" w:sz="4" w:space="0" w:color="auto"/>
              <w:left w:val="single" w:sz="8" w:space="0" w:color="auto"/>
              <w:bottom w:val="single" w:sz="8" w:space="0" w:color="auto"/>
              <w:right w:val="single" w:sz="8" w:space="0" w:color="auto"/>
            </w:tcBorders>
          </w:tcPr>
          <w:p w:rsidR="00E5506D" w:rsidRDefault="00611F82" w:rsidP="006F5C47">
            <w:pPr>
              <w:jc w:val="center"/>
              <w:rPr>
                <w:sz w:val="22"/>
                <w:szCs w:val="22"/>
              </w:rPr>
            </w:pPr>
            <w:r>
              <w:rPr>
                <w:noProof/>
                <w:sz w:val="22"/>
                <w:szCs w:val="22"/>
              </w:rPr>
              <w:drawing>
                <wp:inline distT="0" distB="0" distL="0" distR="0">
                  <wp:extent cx="828040" cy="516255"/>
                  <wp:effectExtent l="0" t="0" r="0" b="0"/>
                  <wp:docPr id="5" name="Рисунок 2" descr="base_1_18174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81744_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516255"/>
                          </a:xfrm>
                          <a:prstGeom prst="rect">
                            <a:avLst/>
                          </a:prstGeom>
                          <a:noFill/>
                          <a:ln>
                            <a:noFill/>
                          </a:ln>
                        </pic:spPr>
                      </pic:pic>
                    </a:graphicData>
                  </a:graphic>
                </wp:inline>
              </w:drawing>
            </w:r>
          </w:p>
        </w:tc>
      </w:tr>
      <w:tr w:rsidR="006F5C47" w:rsidRPr="00347648" w:rsidTr="008E1664">
        <w:tblPrEx>
          <w:tblCellMar>
            <w:top w:w="0" w:type="dxa"/>
            <w:bottom w:w="0" w:type="dxa"/>
          </w:tblCellMar>
        </w:tblPrEx>
        <w:trPr>
          <w:tblCellSpacing w:w="5" w:type="nil"/>
        </w:trPr>
        <w:tc>
          <w:tcPr>
            <w:tcW w:w="1071"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2.3.  </w:t>
            </w: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инфраструктурные платежи </w:t>
            </w:r>
            <w:hyperlink w:anchor="Par1655" w:history="1">
              <w:r w:rsidRPr="00347648">
                <w:rPr>
                  <w:color w:val="0000FF"/>
                  <w:sz w:val="24"/>
                  <w:szCs w:val="24"/>
                </w:rPr>
                <w:t>&lt;1&gt;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0,00275</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0,00294</w:t>
            </w:r>
          </w:p>
        </w:tc>
      </w:tr>
      <w:tr w:rsidR="00347648" w:rsidRPr="00347648" w:rsidTr="008E1664">
        <w:tblPrEx>
          <w:tblCellMar>
            <w:top w:w="0" w:type="dxa"/>
            <w:bottom w:w="0" w:type="dxa"/>
          </w:tblCellMar>
        </w:tblPrEx>
        <w:trPr>
          <w:trHeight w:val="600"/>
          <w:tblCellSpacing w:w="5" w:type="nil"/>
        </w:trPr>
        <w:tc>
          <w:tcPr>
            <w:tcW w:w="1071" w:type="dxa"/>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2.4.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bookmarkStart w:id="17" w:name="Par1422"/>
            <w:bookmarkEnd w:id="17"/>
            <w:r w:rsidRPr="00347648">
              <w:rPr>
                <w:sz w:val="24"/>
                <w:szCs w:val="24"/>
              </w:rPr>
              <w:t>сбытовая надбавка гарантирующего  поставщика,  дифференцированная</w:t>
            </w:r>
          </w:p>
          <w:p w:rsidR="00347648" w:rsidRPr="00347648" w:rsidRDefault="00347648" w:rsidP="008E1664">
            <w:pPr>
              <w:widowControl w:val="0"/>
              <w:autoSpaceDE w:val="0"/>
              <w:autoSpaceDN w:val="0"/>
              <w:adjustRightInd w:val="0"/>
              <w:rPr>
                <w:sz w:val="24"/>
                <w:szCs w:val="24"/>
              </w:rPr>
            </w:pPr>
            <w:r w:rsidRPr="00347648">
              <w:rPr>
                <w:sz w:val="24"/>
                <w:szCs w:val="24"/>
              </w:rPr>
              <w:t>по  подгруппам  потребителей  с  учетом   максимальной   мощности</w:t>
            </w:r>
          </w:p>
          <w:p w:rsidR="00347648" w:rsidRPr="00347648" w:rsidRDefault="00347648" w:rsidP="008E1664">
            <w:pPr>
              <w:widowControl w:val="0"/>
              <w:autoSpaceDE w:val="0"/>
              <w:autoSpaceDN w:val="0"/>
              <w:adjustRightInd w:val="0"/>
              <w:rPr>
                <w:sz w:val="24"/>
                <w:szCs w:val="24"/>
              </w:rPr>
            </w:pPr>
            <w:r w:rsidRPr="00347648">
              <w:rPr>
                <w:sz w:val="24"/>
                <w:szCs w:val="24"/>
              </w:rPr>
              <w:t xml:space="preserve">энергопринимающих устройств                                      </w:t>
            </w:r>
          </w:p>
        </w:tc>
      </w:tr>
      <w:tr w:rsidR="00347648" w:rsidRPr="00347648" w:rsidTr="008E1664">
        <w:tblPrEx>
          <w:tblCellMar>
            <w:top w:w="0" w:type="dxa"/>
            <w:bottom w:w="0" w:type="dxa"/>
          </w:tblCellMar>
        </w:tblPrEx>
        <w:trPr>
          <w:trHeight w:val="1200"/>
          <w:tblCellSpacing w:w="5" w:type="nil"/>
        </w:trPr>
        <w:tc>
          <w:tcPr>
            <w:tcW w:w="1071" w:type="dxa"/>
            <w:vMerge w:val="restart"/>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2.4.1.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bookmarkStart w:id="18" w:name="Par1426"/>
            <w:bookmarkEnd w:id="18"/>
            <w:r w:rsidRPr="00347648">
              <w:rPr>
                <w:sz w:val="24"/>
                <w:szCs w:val="24"/>
              </w:rPr>
              <w:t>сбытовая надбавка гарантирующего  поставщика,  дифференцированная</w:t>
            </w:r>
          </w:p>
          <w:p w:rsidR="00347648" w:rsidRPr="00347648" w:rsidRDefault="00347648" w:rsidP="008E1664">
            <w:pPr>
              <w:widowControl w:val="0"/>
              <w:autoSpaceDE w:val="0"/>
              <w:autoSpaceDN w:val="0"/>
              <w:adjustRightInd w:val="0"/>
              <w:rPr>
                <w:sz w:val="24"/>
                <w:szCs w:val="24"/>
              </w:rPr>
            </w:pPr>
            <w:r w:rsidRPr="00347648">
              <w:rPr>
                <w:sz w:val="24"/>
                <w:szCs w:val="24"/>
              </w:rPr>
              <w:t>по  подгруппам  потребителей  с  учетом   максимальной   мощности</w:t>
            </w:r>
          </w:p>
          <w:p w:rsidR="00347648" w:rsidRPr="00347648" w:rsidRDefault="00347648" w:rsidP="008E1664">
            <w:pPr>
              <w:widowControl w:val="0"/>
              <w:autoSpaceDE w:val="0"/>
              <w:autoSpaceDN w:val="0"/>
              <w:adjustRightInd w:val="0"/>
              <w:rPr>
                <w:sz w:val="24"/>
                <w:szCs w:val="24"/>
              </w:rPr>
            </w:pPr>
            <w:r w:rsidRPr="00347648">
              <w:rPr>
                <w:sz w:val="24"/>
                <w:szCs w:val="24"/>
              </w:rPr>
              <w:t>энергопринимающих     устройств,     применяемая     к     ставке</w:t>
            </w:r>
          </w:p>
          <w:p w:rsidR="00347648" w:rsidRPr="00347648" w:rsidRDefault="00347648" w:rsidP="008E1664">
            <w:pPr>
              <w:widowControl w:val="0"/>
              <w:autoSpaceDE w:val="0"/>
              <w:autoSpaceDN w:val="0"/>
              <w:adjustRightInd w:val="0"/>
              <w:rPr>
                <w:sz w:val="24"/>
                <w:szCs w:val="24"/>
              </w:rPr>
            </w:pPr>
            <w:r w:rsidRPr="00347648">
              <w:rPr>
                <w:sz w:val="24"/>
                <w:szCs w:val="24"/>
              </w:rPr>
              <w:t>средневзвешенной   стоимости   единицы   электрической    энергии</w:t>
            </w:r>
          </w:p>
          <w:p w:rsidR="00347648" w:rsidRPr="00347648" w:rsidRDefault="00347648" w:rsidP="008E1664">
            <w:pPr>
              <w:widowControl w:val="0"/>
              <w:autoSpaceDE w:val="0"/>
              <w:autoSpaceDN w:val="0"/>
              <w:adjustRightInd w:val="0"/>
              <w:rPr>
                <w:sz w:val="24"/>
                <w:szCs w:val="24"/>
              </w:rPr>
            </w:pPr>
            <w:r w:rsidRPr="00347648">
              <w:rPr>
                <w:sz w:val="24"/>
                <w:szCs w:val="24"/>
              </w:rPr>
              <w:t xml:space="preserve">трехставочного тарифа                                            </w:t>
            </w:r>
          </w:p>
        </w:tc>
      </w:tr>
      <w:tr w:rsidR="006F5C47"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менее 150 кВт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0,19322</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0,20595</w:t>
            </w:r>
          </w:p>
        </w:tc>
      </w:tr>
      <w:tr w:rsidR="006F5C47"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от 150 кВт до 670 кВт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0,17753</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0,18922</w:t>
            </w:r>
          </w:p>
        </w:tc>
      </w:tr>
      <w:tr w:rsidR="006F5C47"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от 670 кВт до 10 МВт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0,12089</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0,12885</w:t>
            </w:r>
          </w:p>
        </w:tc>
      </w:tr>
      <w:tr w:rsidR="006F5C47" w:rsidRPr="00347648" w:rsidTr="008E1664">
        <w:tblPrEx>
          <w:tblCellMar>
            <w:top w:w="0" w:type="dxa"/>
            <w:bottom w:w="0" w:type="dxa"/>
          </w:tblCellMar>
        </w:tblPrEx>
        <w:trPr>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не менее 10 МВт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0,07075</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0,07541</w:t>
            </w:r>
          </w:p>
        </w:tc>
      </w:tr>
      <w:tr w:rsidR="00347648" w:rsidRPr="00347648" w:rsidTr="008E1664">
        <w:tblPrEx>
          <w:tblCellMar>
            <w:top w:w="0" w:type="dxa"/>
            <w:bottom w:w="0" w:type="dxa"/>
          </w:tblCellMar>
        </w:tblPrEx>
        <w:trPr>
          <w:trHeight w:val="1200"/>
          <w:tblCellSpacing w:w="5" w:type="nil"/>
        </w:trPr>
        <w:tc>
          <w:tcPr>
            <w:tcW w:w="1071" w:type="dxa"/>
            <w:vMerge w:val="restart"/>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2.4.2.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bookmarkStart w:id="19" w:name="Par1440"/>
            <w:bookmarkEnd w:id="19"/>
            <w:r w:rsidRPr="00347648">
              <w:rPr>
                <w:sz w:val="24"/>
                <w:szCs w:val="24"/>
              </w:rPr>
              <w:t>сбытовая надбавка гарантирующего  поставщика,  дифференцированная</w:t>
            </w:r>
          </w:p>
          <w:p w:rsidR="00347648" w:rsidRPr="00347648" w:rsidRDefault="00347648" w:rsidP="008E1664">
            <w:pPr>
              <w:widowControl w:val="0"/>
              <w:autoSpaceDE w:val="0"/>
              <w:autoSpaceDN w:val="0"/>
              <w:adjustRightInd w:val="0"/>
              <w:rPr>
                <w:sz w:val="24"/>
                <w:szCs w:val="24"/>
              </w:rPr>
            </w:pPr>
            <w:r w:rsidRPr="00347648">
              <w:rPr>
                <w:sz w:val="24"/>
                <w:szCs w:val="24"/>
              </w:rPr>
              <w:t>по  подгруппам  потребителей  с  учетом   максимальной   мощности</w:t>
            </w:r>
          </w:p>
          <w:p w:rsidR="00347648" w:rsidRPr="00347648" w:rsidRDefault="00347648" w:rsidP="008E1664">
            <w:pPr>
              <w:widowControl w:val="0"/>
              <w:autoSpaceDE w:val="0"/>
              <w:autoSpaceDN w:val="0"/>
              <w:adjustRightInd w:val="0"/>
              <w:rPr>
                <w:sz w:val="24"/>
                <w:szCs w:val="24"/>
              </w:rPr>
            </w:pPr>
            <w:r w:rsidRPr="00347648">
              <w:rPr>
                <w:sz w:val="24"/>
                <w:szCs w:val="24"/>
              </w:rPr>
              <w:t>энергопринимающих     устройств,     применяемая     к     ставке</w:t>
            </w:r>
          </w:p>
          <w:p w:rsidR="00347648" w:rsidRPr="00347648" w:rsidRDefault="00347648" w:rsidP="008E1664">
            <w:pPr>
              <w:widowControl w:val="0"/>
              <w:autoSpaceDE w:val="0"/>
              <w:autoSpaceDN w:val="0"/>
              <w:adjustRightInd w:val="0"/>
              <w:rPr>
                <w:sz w:val="24"/>
                <w:szCs w:val="24"/>
              </w:rPr>
            </w:pPr>
            <w:r w:rsidRPr="00347648">
              <w:rPr>
                <w:sz w:val="24"/>
                <w:szCs w:val="24"/>
              </w:rPr>
              <w:t>средневзвешенной  стоимости   единицы   электрической   расчетной</w:t>
            </w:r>
          </w:p>
          <w:p w:rsidR="00347648" w:rsidRPr="00347648" w:rsidRDefault="00347648" w:rsidP="008E1664">
            <w:pPr>
              <w:widowControl w:val="0"/>
              <w:autoSpaceDE w:val="0"/>
              <w:autoSpaceDN w:val="0"/>
              <w:adjustRightInd w:val="0"/>
              <w:rPr>
                <w:sz w:val="24"/>
                <w:szCs w:val="24"/>
              </w:rPr>
            </w:pPr>
            <w:r w:rsidRPr="00347648">
              <w:rPr>
                <w:sz w:val="24"/>
                <w:szCs w:val="24"/>
              </w:rPr>
              <w:t xml:space="preserve">мощности трехставочного тарифа                                   </w:t>
            </w:r>
          </w:p>
        </w:tc>
      </w:tr>
      <w:tr w:rsidR="006F5C47" w:rsidRPr="00347648" w:rsidTr="008E1664">
        <w:tblPrEx>
          <w:tblCellMar>
            <w:top w:w="0" w:type="dxa"/>
            <w:bottom w:w="0" w:type="dxa"/>
          </w:tblCellMar>
        </w:tblPrEx>
        <w:trPr>
          <w:trHeight w:val="6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менее 150 кВт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    </w:t>
            </w:r>
          </w:p>
          <w:p w:rsidR="006F5C47" w:rsidRPr="00347648" w:rsidRDefault="006F5C47"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129,62039</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136,86537</w:t>
            </w:r>
          </w:p>
        </w:tc>
      </w:tr>
      <w:tr w:rsidR="006F5C47" w:rsidRPr="00347648" w:rsidTr="008E1664">
        <w:tblPrEx>
          <w:tblCellMar>
            <w:top w:w="0" w:type="dxa"/>
            <w:bottom w:w="0" w:type="dxa"/>
          </w:tblCellMar>
        </w:tblPrEx>
        <w:trPr>
          <w:trHeight w:val="6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от 150 кВт до 670 кВт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    </w:t>
            </w:r>
          </w:p>
          <w:p w:rsidR="006F5C47" w:rsidRPr="00347648" w:rsidRDefault="006F5C47"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119,09339</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125,74997</w:t>
            </w:r>
          </w:p>
        </w:tc>
      </w:tr>
      <w:tr w:rsidR="006F5C47" w:rsidRPr="00347648" w:rsidTr="008E1664">
        <w:tblPrEx>
          <w:tblCellMar>
            <w:top w:w="0" w:type="dxa"/>
            <w:bottom w:w="0" w:type="dxa"/>
          </w:tblCellMar>
        </w:tblPrEx>
        <w:trPr>
          <w:trHeight w:val="6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от 670 кВт до 10 МВт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    </w:t>
            </w:r>
          </w:p>
          <w:p w:rsidR="006F5C47" w:rsidRPr="00347648" w:rsidRDefault="006F5C47"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81,09693</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85,62974</w:t>
            </w:r>
          </w:p>
        </w:tc>
      </w:tr>
      <w:tr w:rsidR="006F5C47"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не менее 10 МВт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    </w:t>
            </w:r>
          </w:p>
          <w:p w:rsidR="006F5C47" w:rsidRPr="00347648" w:rsidRDefault="006F5C47"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47,46013</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50,11286</w:t>
            </w:r>
          </w:p>
        </w:tc>
      </w:tr>
      <w:tr w:rsidR="00347648" w:rsidRPr="00347648" w:rsidTr="008E1664">
        <w:tblPrEx>
          <w:tblCellMar>
            <w:top w:w="0" w:type="dxa"/>
            <w:bottom w:w="0" w:type="dxa"/>
          </w:tblCellMar>
        </w:tblPrEx>
        <w:trPr>
          <w:trHeight w:val="600"/>
          <w:tblCellSpacing w:w="5" w:type="nil"/>
        </w:trPr>
        <w:tc>
          <w:tcPr>
            <w:tcW w:w="1071" w:type="dxa"/>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outlineLvl w:val="2"/>
              <w:rPr>
                <w:sz w:val="24"/>
                <w:szCs w:val="24"/>
              </w:rPr>
            </w:pPr>
            <w:r w:rsidRPr="00347648">
              <w:rPr>
                <w:sz w:val="24"/>
                <w:szCs w:val="24"/>
              </w:rPr>
              <w:t xml:space="preserve">  3.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outlineLvl w:val="2"/>
              <w:rPr>
                <w:sz w:val="24"/>
                <w:szCs w:val="24"/>
              </w:rPr>
            </w:pPr>
            <w:bookmarkStart w:id="20" w:name="Par1458"/>
            <w:bookmarkEnd w:id="20"/>
            <w:r w:rsidRPr="00347648">
              <w:rPr>
                <w:sz w:val="24"/>
                <w:szCs w:val="24"/>
              </w:rPr>
              <w:t>Одноставочные тарифы, дифференцированные но трем  зонам  суток  и</w:t>
            </w:r>
          </w:p>
          <w:p w:rsidR="00347648" w:rsidRPr="00347648" w:rsidRDefault="00347648" w:rsidP="008E1664">
            <w:pPr>
              <w:widowControl w:val="0"/>
              <w:autoSpaceDE w:val="0"/>
              <w:autoSpaceDN w:val="0"/>
              <w:adjustRightInd w:val="0"/>
              <w:rPr>
                <w:sz w:val="24"/>
                <w:szCs w:val="24"/>
              </w:rPr>
            </w:pPr>
            <w:r w:rsidRPr="00347648">
              <w:rPr>
                <w:sz w:val="24"/>
                <w:szCs w:val="24"/>
              </w:rPr>
              <w:t>подгруппам   потребителей   с   учетом   максимальной    мощности</w:t>
            </w:r>
          </w:p>
          <w:p w:rsidR="00347648" w:rsidRPr="00347648" w:rsidRDefault="00347648" w:rsidP="008E1664">
            <w:pPr>
              <w:widowControl w:val="0"/>
              <w:autoSpaceDE w:val="0"/>
              <w:autoSpaceDN w:val="0"/>
              <w:adjustRightInd w:val="0"/>
              <w:rPr>
                <w:sz w:val="24"/>
                <w:szCs w:val="24"/>
              </w:rPr>
            </w:pPr>
            <w:r w:rsidRPr="00347648">
              <w:rPr>
                <w:sz w:val="24"/>
                <w:szCs w:val="24"/>
              </w:rPr>
              <w:t xml:space="preserve">энергопринимающих устройств </w:t>
            </w:r>
            <w:hyperlink w:anchor="Par1656" w:history="1">
              <w:r w:rsidRPr="00347648">
                <w:rPr>
                  <w:color w:val="0000FF"/>
                  <w:sz w:val="24"/>
                  <w:szCs w:val="24"/>
                </w:rPr>
                <w:t>&lt;2&gt;</w:t>
              </w:r>
            </w:hyperlink>
          </w:p>
        </w:tc>
      </w:tr>
      <w:tr w:rsidR="00347648" w:rsidRPr="00347648" w:rsidTr="008E1664">
        <w:tblPrEx>
          <w:tblCellMar>
            <w:top w:w="0" w:type="dxa"/>
            <w:bottom w:w="0" w:type="dxa"/>
          </w:tblCellMar>
        </w:tblPrEx>
        <w:trPr>
          <w:trHeight w:val="600"/>
          <w:tblCellSpacing w:w="5" w:type="nil"/>
        </w:trPr>
        <w:tc>
          <w:tcPr>
            <w:tcW w:w="1071" w:type="dxa"/>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3.1.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237DEA">
            <w:pPr>
              <w:widowControl w:val="0"/>
              <w:autoSpaceDE w:val="0"/>
              <w:autoSpaceDN w:val="0"/>
              <w:adjustRightInd w:val="0"/>
              <w:rPr>
                <w:sz w:val="24"/>
                <w:szCs w:val="24"/>
              </w:rPr>
            </w:pPr>
            <w:r w:rsidRPr="00347648">
              <w:rPr>
                <w:sz w:val="24"/>
                <w:szCs w:val="24"/>
              </w:rPr>
              <w:t>- ночная зона, дифференцированная   по   подгруппам   потребителей   с    учетом</w:t>
            </w:r>
            <w:r w:rsidR="00237DEA">
              <w:rPr>
                <w:sz w:val="24"/>
                <w:szCs w:val="24"/>
              </w:rPr>
              <w:t xml:space="preserve"> </w:t>
            </w:r>
            <w:r w:rsidRPr="00347648">
              <w:rPr>
                <w:sz w:val="24"/>
                <w:szCs w:val="24"/>
              </w:rPr>
              <w:t xml:space="preserve">максимальной мощности энергопринимающих устройств                </w:t>
            </w:r>
          </w:p>
        </w:tc>
      </w:tr>
      <w:tr w:rsidR="006F5C47" w:rsidRPr="00347648" w:rsidTr="008E1664">
        <w:tblPrEx>
          <w:tblCellMar>
            <w:top w:w="0" w:type="dxa"/>
            <w:bottom w:w="0" w:type="dxa"/>
          </w:tblCellMar>
        </w:tblPrEx>
        <w:trPr>
          <w:trHeight w:val="600"/>
          <w:tblCellSpacing w:w="5" w:type="nil"/>
        </w:trPr>
        <w:tc>
          <w:tcPr>
            <w:tcW w:w="1071" w:type="dxa"/>
            <w:vMerge w:val="restart"/>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3.1.1. </w:t>
            </w: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средневзвешенная стоимость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электроэнергии (мощности) </w:t>
            </w:r>
            <w:hyperlink w:anchor="Par1658" w:history="1">
              <w:r w:rsidRPr="00347648">
                <w:rPr>
                  <w:color w:val="0000FF"/>
                  <w:sz w:val="24"/>
                  <w:szCs w:val="24"/>
                </w:rPr>
                <w:t>&lt;4&gt;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0,76067</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0,76067</w:t>
            </w:r>
          </w:p>
        </w:tc>
      </w:tr>
      <w:tr w:rsidR="006F5C47" w:rsidRPr="00347648" w:rsidTr="008E1664">
        <w:tblPrEx>
          <w:tblCellMar>
            <w:top w:w="0" w:type="dxa"/>
            <w:bottom w:w="0" w:type="dxa"/>
          </w:tblCellMar>
        </w:tblPrEx>
        <w:trPr>
          <w:trHeight w:val="6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удельная стоимость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электроэнергии (мощности)      </w:t>
            </w:r>
          </w:p>
          <w:p w:rsidR="006F5C47" w:rsidRPr="00347648" w:rsidRDefault="006F5C47" w:rsidP="008E1664">
            <w:pPr>
              <w:widowControl w:val="0"/>
              <w:autoSpaceDE w:val="0"/>
              <w:autoSpaceDN w:val="0"/>
              <w:adjustRightInd w:val="0"/>
              <w:rPr>
                <w:sz w:val="24"/>
                <w:szCs w:val="24"/>
              </w:rPr>
            </w:pPr>
            <w:r w:rsidRPr="00347648">
              <w:rPr>
                <w:sz w:val="24"/>
                <w:szCs w:val="24"/>
              </w:rPr>
              <w:t xml:space="preserve">оптового рынка </w:t>
            </w:r>
            <w:hyperlink w:anchor="Par1657" w:history="1">
              <w:r w:rsidRPr="00347648">
                <w:rPr>
                  <w:color w:val="0000FF"/>
                  <w:sz w:val="24"/>
                  <w:szCs w:val="24"/>
                </w:rPr>
                <w:t>&lt;3&gt;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0,76067</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0,76067</w:t>
            </w:r>
          </w:p>
        </w:tc>
      </w:tr>
      <w:tr w:rsidR="00347648" w:rsidRPr="00347648" w:rsidTr="00FC0142">
        <w:tblPrEx>
          <w:tblCellMar>
            <w:top w:w="0" w:type="dxa"/>
            <w:bottom w:w="0" w:type="dxa"/>
          </w:tblCellMar>
        </w:tblPrEx>
        <w:trPr>
          <w:trHeight w:val="600"/>
          <w:tblCellSpacing w:w="5" w:type="nil"/>
        </w:trPr>
        <w:tc>
          <w:tcPr>
            <w:tcW w:w="1071" w:type="dxa"/>
            <w:vMerge w:val="restart"/>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3.1.2. </w:t>
            </w:r>
          </w:p>
        </w:tc>
        <w:tc>
          <w:tcPr>
            <w:tcW w:w="8330" w:type="dxa"/>
            <w:gridSpan w:val="4"/>
            <w:tcBorders>
              <w:left w:val="single" w:sz="8" w:space="0" w:color="auto"/>
              <w:bottom w:val="single" w:sz="4" w:space="0" w:color="auto"/>
              <w:right w:val="single" w:sz="8" w:space="0" w:color="auto"/>
            </w:tcBorders>
          </w:tcPr>
          <w:p w:rsidR="00347648" w:rsidRPr="00347648" w:rsidRDefault="00347648" w:rsidP="00237DEA">
            <w:pPr>
              <w:widowControl w:val="0"/>
              <w:autoSpaceDE w:val="0"/>
              <w:autoSpaceDN w:val="0"/>
              <w:adjustRightInd w:val="0"/>
              <w:rPr>
                <w:sz w:val="24"/>
                <w:szCs w:val="24"/>
              </w:rPr>
            </w:pPr>
            <w:r w:rsidRPr="00347648">
              <w:rPr>
                <w:sz w:val="24"/>
                <w:szCs w:val="24"/>
              </w:rPr>
              <w:t xml:space="preserve">   услуги по передаче единицы электрической энергии (мощности) по  единой национальной (общероссийской) электрической сети</w:t>
            </w:r>
          </w:p>
        </w:tc>
      </w:tr>
      <w:tr w:rsidR="006F5C47" w:rsidRPr="00347648" w:rsidTr="00237DEA">
        <w:tblPrEx>
          <w:tblCellMar>
            <w:top w:w="0" w:type="dxa"/>
            <w:bottom w:w="0" w:type="dxa"/>
          </w:tblCellMar>
        </w:tblPrEx>
        <w:trPr>
          <w:trHeight w:val="122"/>
          <w:tblCellSpacing w:w="5" w:type="nil"/>
        </w:trPr>
        <w:tc>
          <w:tcPr>
            <w:tcW w:w="1071" w:type="dxa"/>
            <w:vMerge/>
            <w:tcBorders>
              <w:left w:val="single" w:sz="8" w:space="0" w:color="auto"/>
              <w:bottom w:val="single" w:sz="8" w:space="0" w:color="auto"/>
              <w:right w:val="single" w:sz="4"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top w:val="single" w:sz="4" w:space="0" w:color="auto"/>
              <w:left w:val="single" w:sz="4" w:space="0" w:color="auto"/>
              <w:bottom w:val="single" w:sz="4"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ставка на содержание объектов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электросетевого хозяйства,     </w:t>
            </w:r>
          </w:p>
          <w:p w:rsidR="006F5C47" w:rsidRPr="00347648" w:rsidRDefault="006F5C47" w:rsidP="008E1664">
            <w:pPr>
              <w:widowControl w:val="0"/>
              <w:autoSpaceDE w:val="0"/>
              <w:autoSpaceDN w:val="0"/>
              <w:adjustRightInd w:val="0"/>
              <w:rPr>
                <w:sz w:val="24"/>
                <w:szCs w:val="24"/>
              </w:rPr>
            </w:pPr>
            <w:r w:rsidRPr="00347648">
              <w:rPr>
                <w:sz w:val="24"/>
                <w:szCs w:val="24"/>
              </w:rPr>
              <w:t xml:space="preserve">входящих в единую национальную </w:t>
            </w:r>
          </w:p>
          <w:p w:rsidR="006F5C47" w:rsidRPr="00347648" w:rsidRDefault="006F5C47" w:rsidP="008E1664">
            <w:pPr>
              <w:widowControl w:val="0"/>
              <w:autoSpaceDE w:val="0"/>
              <w:autoSpaceDN w:val="0"/>
              <w:adjustRightInd w:val="0"/>
              <w:rPr>
                <w:sz w:val="24"/>
                <w:szCs w:val="24"/>
              </w:rPr>
            </w:pPr>
            <w:r w:rsidRPr="00347648">
              <w:rPr>
                <w:sz w:val="24"/>
                <w:szCs w:val="24"/>
              </w:rPr>
              <w:t xml:space="preserve">(общероссийскую) электрическую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сеть </w:t>
            </w:r>
            <w:hyperlink w:anchor="Par1660" w:history="1">
              <w:r w:rsidRPr="00347648">
                <w:rPr>
                  <w:color w:val="0000FF"/>
                  <w:sz w:val="24"/>
                  <w:szCs w:val="24"/>
                </w:rPr>
                <w:t>&lt;6&gt;</w:t>
              </w:r>
            </w:hyperlink>
          </w:p>
        </w:tc>
        <w:tc>
          <w:tcPr>
            <w:tcW w:w="1666" w:type="dxa"/>
            <w:tcBorders>
              <w:top w:val="single" w:sz="4" w:space="0" w:color="auto"/>
              <w:left w:val="single" w:sz="8" w:space="0" w:color="auto"/>
              <w:bottom w:val="single" w:sz="4"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    </w:t>
            </w:r>
          </w:p>
          <w:p w:rsidR="006F5C47" w:rsidRPr="00347648" w:rsidRDefault="006F5C47"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top w:val="single" w:sz="4" w:space="0" w:color="auto"/>
              <w:left w:val="single" w:sz="8" w:space="0" w:color="auto"/>
              <w:bottom w:val="single" w:sz="4" w:space="0" w:color="auto"/>
              <w:right w:val="single" w:sz="8" w:space="0" w:color="auto"/>
            </w:tcBorders>
          </w:tcPr>
          <w:p w:rsidR="006F5C47" w:rsidRDefault="006F5C47">
            <w:pPr>
              <w:jc w:val="center"/>
              <w:rPr>
                <w:sz w:val="22"/>
                <w:szCs w:val="22"/>
              </w:rPr>
            </w:pPr>
            <w:r>
              <w:rPr>
                <w:sz w:val="22"/>
                <w:szCs w:val="22"/>
              </w:rPr>
              <w:t>144,68652</w:t>
            </w:r>
          </w:p>
        </w:tc>
        <w:tc>
          <w:tcPr>
            <w:tcW w:w="1428" w:type="dxa"/>
            <w:tcBorders>
              <w:top w:val="single" w:sz="4" w:space="0" w:color="auto"/>
              <w:left w:val="single" w:sz="8" w:space="0" w:color="auto"/>
              <w:bottom w:val="single" w:sz="4" w:space="0" w:color="auto"/>
              <w:right w:val="single" w:sz="4" w:space="0" w:color="auto"/>
            </w:tcBorders>
          </w:tcPr>
          <w:p w:rsidR="006F5C47" w:rsidRDefault="006F5C47">
            <w:pPr>
              <w:jc w:val="center"/>
              <w:rPr>
                <w:sz w:val="22"/>
                <w:szCs w:val="22"/>
              </w:rPr>
            </w:pPr>
            <w:r>
              <w:rPr>
                <w:sz w:val="22"/>
                <w:szCs w:val="22"/>
              </w:rPr>
              <w:t>152,64899</w:t>
            </w:r>
          </w:p>
        </w:tc>
      </w:tr>
      <w:tr w:rsidR="00E5506D" w:rsidRPr="00347648" w:rsidTr="00FC0142">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E5506D" w:rsidRPr="00347648" w:rsidRDefault="00E5506D" w:rsidP="008E1664">
            <w:pPr>
              <w:widowControl w:val="0"/>
              <w:autoSpaceDE w:val="0"/>
              <w:autoSpaceDN w:val="0"/>
              <w:adjustRightInd w:val="0"/>
              <w:ind w:firstLine="540"/>
              <w:jc w:val="both"/>
              <w:rPr>
                <w:sz w:val="24"/>
                <w:szCs w:val="24"/>
              </w:rPr>
            </w:pPr>
          </w:p>
        </w:tc>
        <w:tc>
          <w:tcPr>
            <w:tcW w:w="3927" w:type="dxa"/>
            <w:tcBorders>
              <w:top w:val="single" w:sz="4" w:space="0" w:color="auto"/>
              <w:left w:val="single" w:sz="8" w:space="0" w:color="auto"/>
              <w:bottom w:val="single" w:sz="8" w:space="0" w:color="auto"/>
              <w:right w:val="single" w:sz="8" w:space="0" w:color="auto"/>
            </w:tcBorders>
          </w:tcPr>
          <w:p w:rsidR="00E5506D" w:rsidRPr="00347648" w:rsidRDefault="00E5506D" w:rsidP="008E1664">
            <w:pPr>
              <w:widowControl w:val="0"/>
              <w:autoSpaceDE w:val="0"/>
              <w:autoSpaceDN w:val="0"/>
              <w:adjustRightInd w:val="0"/>
              <w:rPr>
                <w:sz w:val="24"/>
                <w:szCs w:val="24"/>
              </w:rPr>
            </w:pPr>
            <w:r w:rsidRPr="00347648">
              <w:rPr>
                <w:sz w:val="24"/>
                <w:szCs w:val="24"/>
              </w:rPr>
              <w:t xml:space="preserve">ставка на оплату нормативных   </w:t>
            </w:r>
          </w:p>
          <w:p w:rsidR="00E5506D" w:rsidRPr="00347648" w:rsidRDefault="00E5506D" w:rsidP="008E1664">
            <w:pPr>
              <w:widowControl w:val="0"/>
              <w:autoSpaceDE w:val="0"/>
              <w:autoSpaceDN w:val="0"/>
              <w:adjustRightInd w:val="0"/>
              <w:rPr>
                <w:sz w:val="24"/>
                <w:szCs w:val="24"/>
              </w:rPr>
            </w:pPr>
            <w:r w:rsidRPr="00347648">
              <w:rPr>
                <w:sz w:val="24"/>
                <w:szCs w:val="24"/>
              </w:rPr>
              <w:t xml:space="preserve">технологических потерь         </w:t>
            </w:r>
          </w:p>
        </w:tc>
        <w:tc>
          <w:tcPr>
            <w:tcW w:w="1666" w:type="dxa"/>
            <w:tcBorders>
              <w:top w:val="single" w:sz="4" w:space="0" w:color="auto"/>
              <w:left w:val="single" w:sz="8" w:space="0" w:color="auto"/>
              <w:bottom w:val="single" w:sz="8" w:space="0" w:color="auto"/>
              <w:right w:val="single" w:sz="8" w:space="0" w:color="auto"/>
            </w:tcBorders>
          </w:tcPr>
          <w:p w:rsidR="00E5506D" w:rsidRPr="00347648" w:rsidRDefault="00E5506D"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top w:val="single" w:sz="4" w:space="0" w:color="auto"/>
              <w:left w:val="single" w:sz="8" w:space="0" w:color="auto"/>
              <w:bottom w:val="single" w:sz="8" w:space="0" w:color="auto"/>
              <w:right w:val="single" w:sz="8" w:space="0" w:color="auto"/>
            </w:tcBorders>
          </w:tcPr>
          <w:p w:rsidR="00E5506D" w:rsidRDefault="00611F82">
            <w:pPr>
              <w:jc w:val="center"/>
              <w:rPr>
                <w:sz w:val="22"/>
                <w:szCs w:val="22"/>
              </w:rPr>
            </w:pPr>
            <w:r>
              <w:rPr>
                <w:noProof/>
                <w:sz w:val="22"/>
                <w:szCs w:val="22"/>
              </w:rPr>
              <w:drawing>
                <wp:inline distT="0" distB="0" distL="0" distR="0">
                  <wp:extent cx="785495" cy="559435"/>
                  <wp:effectExtent l="0" t="0" r="0" b="0"/>
                  <wp:docPr id="6" name="Рисунок 3" descr="base_1_18174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81744_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495" cy="559435"/>
                          </a:xfrm>
                          <a:prstGeom prst="rect">
                            <a:avLst/>
                          </a:prstGeom>
                          <a:noFill/>
                          <a:ln>
                            <a:noFill/>
                          </a:ln>
                        </pic:spPr>
                      </pic:pic>
                    </a:graphicData>
                  </a:graphic>
                </wp:inline>
              </w:drawing>
            </w:r>
          </w:p>
        </w:tc>
        <w:tc>
          <w:tcPr>
            <w:tcW w:w="1428" w:type="dxa"/>
            <w:tcBorders>
              <w:top w:val="single" w:sz="4" w:space="0" w:color="auto"/>
              <w:left w:val="single" w:sz="8" w:space="0" w:color="auto"/>
              <w:bottom w:val="single" w:sz="8" w:space="0" w:color="auto"/>
              <w:right w:val="single" w:sz="8" w:space="0" w:color="auto"/>
            </w:tcBorders>
          </w:tcPr>
          <w:p w:rsidR="00E5506D" w:rsidRDefault="00611F82">
            <w:pPr>
              <w:jc w:val="center"/>
              <w:rPr>
                <w:sz w:val="22"/>
                <w:szCs w:val="22"/>
              </w:rPr>
            </w:pPr>
            <w:r>
              <w:rPr>
                <w:noProof/>
                <w:sz w:val="22"/>
                <w:szCs w:val="22"/>
              </w:rPr>
              <w:drawing>
                <wp:inline distT="0" distB="0" distL="0" distR="0">
                  <wp:extent cx="828040" cy="559435"/>
                  <wp:effectExtent l="0" t="0" r="0" b="0"/>
                  <wp:docPr id="7" name="Рисунок 4" descr="base_1_18174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81744_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inline>
              </w:drawing>
            </w:r>
          </w:p>
        </w:tc>
      </w:tr>
      <w:tr w:rsidR="006F5C47" w:rsidRPr="00347648" w:rsidTr="008E1664">
        <w:tblPrEx>
          <w:tblCellMar>
            <w:top w:w="0" w:type="dxa"/>
            <w:bottom w:w="0" w:type="dxa"/>
          </w:tblCellMar>
        </w:tblPrEx>
        <w:trPr>
          <w:tblCellSpacing w:w="5" w:type="nil"/>
        </w:trPr>
        <w:tc>
          <w:tcPr>
            <w:tcW w:w="1071"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3.1.3. </w:t>
            </w: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инфраструктурные платежи </w:t>
            </w:r>
            <w:hyperlink w:anchor="Par1655" w:history="1">
              <w:r w:rsidRPr="00347648">
                <w:rPr>
                  <w:color w:val="0000FF"/>
                  <w:sz w:val="24"/>
                  <w:szCs w:val="24"/>
                </w:rPr>
                <w:t>&lt;1&gt;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0,00275</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0,00294</w:t>
            </w:r>
          </w:p>
        </w:tc>
      </w:tr>
      <w:tr w:rsidR="00347648" w:rsidRPr="00347648" w:rsidTr="008E1664">
        <w:tblPrEx>
          <w:tblCellMar>
            <w:top w:w="0" w:type="dxa"/>
            <w:bottom w:w="0" w:type="dxa"/>
          </w:tblCellMar>
        </w:tblPrEx>
        <w:trPr>
          <w:trHeight w:val="800"/>
          <w:tblCellSpacing w:w="5" w:type="nil"/>
        </w:trPr>
        <w:tc>
          <w:tcPr>
            <w:tcW w:w="1071" w:type="dxa"/>
            <w:vMerge w:val="restart"/>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3.1.4.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bookmarkStart w:id="21" w:name="Par1487"/>
            <w:bookmarkEnd w:id="21"/>
            <w:r w:rsidRPr="00347648">
              <w:rPr>
                <w:sz w:val="24"/>
                <w:szCs w:val="24"/>
              </w:rPr>
              <w:t>сбытовая надбавка гарантирующего  поставщика,  дифференцированная</w:t>
            </w:r>
          </w:p>
          <w:p w:rsidR="00347648" w:rsidRPr="00347648" w:rsidRDefault="00347648" w:rsidP="008E1664">
            <w:pPr>
              <w:widowControl w:val="0"/>
              <w:autoSpaceDE w:val="0"/>
              <w:autoSpaceDN w:val="0"/>
              <w:adjustRightInd w:val="0"/>
              <w:rPr>
                <w:sz w:val="24"/>
                <w:szCs w:val="24"/>
              </w:rPr>
            </w:pPr>
            <w:r w:rsidRPr="00347648">
              <w:rPr>
                <w:sz w:val="24"/>
                <w:szCs w:val="24"/>
              </w:rPr>
              <w:t>по  подгруппам  потребителей  с  учетом   максимальной   мощности</w:t>
            </w:r>
          </w:p>
          <w:p w:rsidR="00347648" w:rsidRPr="00347648" w:rsidRDefault="00347648" w:rsidP="008E1664">
            <w:pPr>
              <w:widowControl w:val="0"/>
              <w:autoSpaceDE w:val="0"/>
              <w:autoSpaceDN w:val="0"/>
              <w:adjustRightInd w:val="0"/>
              <w:rPr>
                <w:sz w:val="24"/>
                <w:szCs w:val="24"/>
              </w:rPr>
            </w:pPr>
            <w:r w:rsidRPr="00347648">
              <w:rPr>
                <w:sz w:val="24"/>
                <w:szCs w:val="24"/>
              </w:rPr>
              <w:t xml:space="preserve">энергопринимающих устройств:                                     </w:t>
            </w:r>
          </w:p>
        </w:tc>
      </w:tr>
      <w:tr w:rsidR="006F5C47"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менее 150 кВт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0,19322</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0,20595</w:t>
            </w:r>
          </w:p>
        </w:tc>
      </w:tr>
      <w:tr w:rsidR="006F5C47"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от 150 кВт до 670 кВт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0,17753</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0,18922</w:t>
            </w:r>
          </w:p>
        </w:tc>
      </w:tr>
      <w:tr w:rsidR="006F5C47"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от 670 кВт до 10 МВт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0,12089</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0,12885</w:t>
            </w:r>
          </w:p>
        </w:tc>
      </w:tr>
      <w:tr w:rsidR="006F5C47" w:rsidRPr="00347648" w:rsidTr="008E1664">
        <w:tblPrEx>
          <w:tblCellMar>
            <w:top w:w="0" w:type="dxa"/>
            <w:bottom w:w="0" w:type="dxa"/>
          </w:tblCellMar>
        </w:tblPrEx>
        <w:trPr>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не менее 10 МВт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0,07075</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0,07541</w:t>
            </w:r>
          </w:p>
        </w:tc>
      </w:tr>
      <w:tr w:rsidR="00347648" w:rsidRPr="00347648" w:rsidTr="008E1664">
        <w:tblPrEx>
          <w:tblCellMar>
            <w:top w:w="0" w:type="dxa"/>
            <w:bottom w:w="0" w:type="dxa"/>
          </w:tblCellMar>
        </w:tblPrEx>
        <w:trPr>
          <w:trHeight w:val="600"/>
          <w:tblCellSpacing w:w="5" w:type="nil"/>
        </w:trPr>
        <w:tc>
          <w:tcPr>
            <w:tcW w:w="1071" w:type="dxa"/>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3.2.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FC0142">
            <w:pPr>
              <w:widowControl w:val="0"/>
              <w:autoSpaceDE w:val="0"/>
              <w:autoSpaceDN w:val="0"/>
              <w:adjustRightInd w:val="0"/>
              <w:rPr>
                <w:sz w:val="24"/>
                <w:szCs w:val="24"/>
              </w:rPr>
            </w:pPr>
            <w:r w:rsidRPr="00347648">
              <w:rPr>
                <w:sz w:val="24"/>
                <w:szCs w:val="24"/>
              </w:rPr>
              <w:t>- полупиковая зона, дифференцированная   по   подгруппам   потребителей   с    учетом</w:t>
            </w:r>
            <w:r w:rsidR="00FC0142">
              <w:rPr>
                <w:sz w:val="24"/>
                <w:szCs w:val="24"/>
              </w:rPr>
              <w:t xml:space="preserve"> </w:t>
            </w:r>
            <w:r w:rsidRPr="00347648">
              <w:rPr>
                <w:sz w:val="24"/>
                <w:szCs w:val="24"/>
              </w:rPr>
              <w:t xml:space="preserve">максимальной мощности энергопринимающих устройств:               </w:t>
            </w:r>
          </w:p>
        </w:tc>
      </w:tr>
      <w:tr w:rsidR="006F5C47" w:rsidRPr="00347648" w:rsidTr="008E1664">
        <w:tblPrEx>
          <w:tblCellMar>
            <w:top w:w="0" w:type="dxa"/>
            <w:bottom w:w="0" w:type="dxa"/>
          </w:tblCellMar>
        </w:tblPrEx>
        <w:trPr>
          <w:trHeight w:val="600"/>
          <w:tblCellSpacing w:w="5" w:type="nil"/>
        </w:trPr>
        <w:tc>
          <w:tcPr>
            <w:tcW w:w="1071" w:type="dxa"/>
            <w:vMerge w:val="restart"/>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3.2.1. </w:t>
            </w: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средневзвешенная стоимость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электроэнергии (мощности) </w:t>
            </w:r>
            <w:hyperlink w:anchor="Par1658" w:history="1">
              <w:r w:rsidRPr="00347648">
                <w:rPr>
                  <w:color w:val="0000FF"/>
                  <w:sz w:val="24"/>
                  <w:szCs w:val="24"/>
                </w:rPr>
                <w:t>&lt;4&gt;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1,43967</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1,47279</w:t>
            </w:r>
          </w:p>
        </w:tc>
      </w:tr>
      <w:tr w:rsidR="006F5C47" w:rsidRPr="00347648" w:rsidTr="008E1664">
        <w:tblPrEx>
          <w:tblCellMar>
            <w:top w:w="0" w:type="dxa"/>
            <w:bottom w:w="0" w:type="dxa"/>
          </w:tblCellMar>
        </w:tblPrEx>
        <w:trPr>
          <w:trHeight w:val="6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удельная стоимость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электроэнергии (мощности)      </w:t>
            </w:r>
          </w:p>
          <w:p w:rsidR="006F5C47" w:rsidRPr="00347648" w:rsidRDefault="006F5C47" w:rsidP="008E1664">
            <w:pPr>
              <w:widowControl w:val="0"/>
              <w:autoSpaceDE w:val="0"/>
              <w:autoSpaceDN w:val="0"/>
              <w:adjustRightInd w:val="0"/>
              <w:rPr>
                <w:sz w:val="24"/>
                <w:szCs w:val="24"/>
              </w:rPr>
            </w:pPr>
            <w:r w:rsidRPr="00347648">
              <w:rPr>
                <w:sz w:val="24"/>
                <w:szCs w:val="24"/>
              </w:rPr>
              <w:t xml:space="preserve">оптового рынка </w:t>
            </w:r>
            <w:hyperlink w:anchor="Par1657" w:history="1">
              <w:r w:rsidRPr="00347648">
                <w:rPr>
                  <w:color w:val="0000FF"/>
                  <w:sz w:val="24"/>
                  <w:szCs w:val="24"/>
                </w:rPr>
                <w:t>&lt;3&gt;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1,43967</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1,47279</w:t>
            </w:r>
          </w:p>
        </w:tc>
      </w:tr>
      <w:tr w:rsidR="00347648" w:rsidRPr="00347648" w:rsidTr="008E1664">
        <w:tblPrEx>
          <w:tblCellMar>
            <w:top w:w="0" w:type="dxa"/>
            <w:bottom w:w="0" w:type="dxa"/>
          </w:tblCellMar>
        </w:tblPrEx>
        <w:trPr>
          <w:trHeight w:val="600"/>
          <w:tblCellSpacing w:w="5" w:type="nil"/>
        </w:trPr>
        <w:tc>
          <w:tcPr>
            <w:tcW w:w="1071" w:type="dxa"/>
            <w:vMerge w:val="restart"/>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3.2.2.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услуги но передаче единицы электрической  энергии  (мощности)  по</w:t>
            </w:r>
          </w:p>
          <w:p w:rsidR="00347648" w:rsidRPr="00347648" w:rsidRDefault="00347648" w:rsidP="008E1664">
            <w:pPr>
              <w:widowControl w:val="0"/>
              <w:autoSpaceDE w:val="0"/>
              <w:autoSpaceDN w:val="0"/>
              <w:adjustRightInd w:val="0"/>
              <w:rPr>
                <w:sz w:val="24"/>
                <w:szCs w:val="24"/>
              </w:rPr>
            </w:pPr>
            <w:r w:rsidRPr="00347648">
              <w:rPr>
                <w:sz w:val="24"/>
                <w:szCs w:val="24"/>
              </w:rPr>
              <w:t xml:space="preserve">единой национальной (общероссийской) электрической сети          </w:t>
            </w:r>
          </w:p>
        </w:tc>
      </w:tr>
      <w:tr w:rsidR="006F5C47" w:rsidRPr="00347648" w:rsidTr="008E1664">
        <w:tblPrEx>
          <w:tblCellMar>
            <w:top w:w="0" w:type="dxa"/>
            <w:bottom w:w="0" w:type="dxa"/>
          </w:tblCellMar>
        </w:tblPrEx>
        <w:trPr>
          <w:trHeight w:val="12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ставка на содержание объектов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электросетевого хозяйства,     </w:t>
            </w:r>
          </w:p>
          <w:p w:rsidR="006F5C47" w:rsidRPr="00347648" w:rsidRDefault="006F5C47" w:rsidP="008E1664">
            <w:pPr>
              <w:widowControl w:val="0"/>
              <w:autoSpaceDE w:val="0"/>
              <w:autoSpaceDN w:val="0"/>
              <w:adjustRightInd w:val="0"/>
              <w:rPr>
                <w:sz w:val="24"/>
                <w:szCs w:val="24"/>
              </w:rPr>
            </w:pPr>
            <w:r w:rsidRPr="00347648">
              <w:rPr>
                <w:sz w:val="24"/>
                <w:szCs w:val="24"/>
              </w:rPr>
              <w:t xml:space="preserve">входящих в единую национальную </w:t>
            </w:r>
          </w:p>
          <w:p w:rsidR="006F5C47" w:rsidRPr="00347648" w:rsidRDefault="006F5C47" w:rsidP="008E1664">
            <w:pPr>
              <w:widowControl w:val="0"/>
              <w:autoSpaceDE w:val="0"/>
              <w:autoSpaceDN w:val="0"/>
              <w:adjustRightInd w:val="0"/>
              <w:rPr>
                <w:sz w:val="24"/>
                <w:szCs w:val="24"/>
              </w:rPr>
            </w:pPr>
            <w:r w:rsidRPr="00347648">
              <w:rPr>
                <w:sz w:val="24"/>
                <w:szCs w:val="24"/>
              </w:rPr>
              <w:t xml:space="preserve">(общероссийскую) электрическую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сеть </w:t>
            </w:r>
            <w:hyperlink w:anchor="Par1660" w:history="1">
              <w:r w:rsidRPr="00347648">
                <w:rPr>
                  <w:color w:val="0000FF"/>
                  <w:sz w:val="24"/>
                  <w:szCs w:val="24"/>
                </w:rPr>
                <w:t>&lt;6&gt;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    </w:t>
            </w:r>
          </w:p>
          <w:p w:rsidR="006F5C47" w:rsidRPr="00347648" w:rsidRDefault="006F5C47"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144,68652</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152,64899</w:t>
            </w:r>
          </w:p>
        </w:tc>
      </w:tr>
      <w:tr w:rsidR="00E5506D"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E5506D" w:rsidRPr="00347648" w:rsidRDefault="00E5506D"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E5506D" w:rsidRPr="00347648" w:rsidRDefault="00E5506D" w:rsidP="008E1664">
            <w:pPr>
              <w:widowControl w:val="0"/>
              <w:autoSpaceDE w:val="0"/>
              <w:autoSpaceDN w:val="0"/>
              <w:adjustRightInd w:val="0"/>
              <w:rPr>
                <w:sz w:val="24"/>
                <w:szCs w:val="24"/>
              </w:rPr>
            </w:pPr>
            <w:r w:rsidRPr="00347648">
              <w:rPr>
                <w:sz w:val="24"/>
                <w:szCs w:val="24"/>
              </w:rPr>
              <w:t xml:space="preserve">ставка на оплату нормативных   </w:t>
            </w:r>
          </w:p>
          <w:p w:rsidR="00E5506D" w:rsidRPr="00347648" w:rsidRDefault="00E5506D" w:rsidP="008E1664">
            <w:pPr>
              <w:widowControl w:val="0"/>
              <w:autoSpaceDE w:val="0"/>
              <w:autoSpaceDN w:val="0"/>
              <w:adjustRightInd w:val="0"/>
              <w:rPr>
                <w:sz w:val="24"/>
                <w:szCs w:val="24"/>
              </w:rPr>
            </w:pPr>
            <w:r w:rsidRPr="00347648">
              <w:rPr>
                <w:sz w:val="24"/>
                <w:szCs w:val="24"/>
              </w:rPr>
              <w:t xml:space="preserve">технологических потерь         </w:t>
            </w:r>
          </w:p>
        </w:tc>
        <w:tc>
          <w:tcPr>
            <w:tcW w:w="1666" w:type="dxa"/>
            <w:tcBorders>
              <w:left w:val="single" w:sz="8" w:space="0" w:color="auto"/>
              <w:bottom w:val="single" w:sz="8" w:space="0" w:color="auto"/>
              <w:right w:val="single" w:sz="8" w:space="0" w:color="auto"/>
            </w:tcBorders>
          </w:tcPr>
          <w:p w:rsidR="00E5506D" w:rsidRPr="00347648" w:rsidRDefault="00E5506D"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E5506D" w:rsidRDefault="00611F82">
            <w:pPr>
              <w:jc w:val="center"/>
              <w:rPr>
                <w:sz w:val="22"/>
                <w:szCs w:val="22"/>
              </w:rPr>
            </w:pPr>
            <w:r>
              <w:rPr>
                <w:noProof/>
                <w:sz w:val="22"/>
                <w:szCs w:val="22"/>
              </w:rPr>
              <w:drawing>
                <wp:inline distT="0" distB="0" distL="0" distR="0">
                  <wp:extent cx="763905" cy="483870"/>
                  <wp:effectExtent l="0" t="0" r="0" b="0"/>
                  <wp:docPr id="8" name="Рисунок 5" descr="base_1_18174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81744_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905" cy="483870"/>
                          </a:xfrm>
                          <a:prstGeom prst="rect">
                            <a:avLst/>
                          </a:prstGeom>
                          <a:noFill/>
                          <a:ln>
                            <a:noFill/>
                          </a:ln>
                        </pic:spPr>
                      </pic:pic>
                    </a:graphicData>
                  </a:graphic>
                </wp:inline>
              </w:drawing>
            </w:r>
          </w:p>
        </w:tc>
        <w:tc>
          <w:tcPr>
            <w:tcW w:w="1428" w:type="dxa"/>
            <w:tcBorders>
              <w:left w:val="single" w:sz="8" w:space="0" w:color="auto"/>
              <w:bottom w:val="single" w:sz="8" w:space="0" w:color="auto"/>
              <w:right w:val="single" w:sz="8" w:space="0" w:color="auto"/>
            </w:tcBorders>
          </w:tcPr>
          <w:p w:rsidR="00E5506D" w:rsidRDefault="00611F82">
            <w:pPr>
              <w:jc w:val="center"/>
              <w:rPr>
                <w:sz w:val="22"/>
                <w:szCs w:val="22"/>
              </w:rPr>
            </w:pPr>
            <w:r>
              <w:rPr>
                <w:noProof/>
                <w:sz w:val="22"/>
                <w:szCs w:val="22"/>
              </w:rPr>
              <w:drawing>
                <wp:inline distT="0" distB="0" distL="0" distR="0">
                  <wp:extent cx="828040" cy="483870"/>
                  <wp:effectExtent l="0" t="0" r="0" b="0"/>
                  <wp:docPr id="9" name="Рисунок 6" descr="base_1_18174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81744_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483870"/>
                          </a:xfrm>
                          <a:prstGeom prst="rect">
                            <a:avLst/>
                          </a:prstGeom>
                          <a:noFill/>
                          <a:ln>
                            <a:noFill/>
                          </a:ln>
                        </pic:spPr>
                      </pic:pic>
                    </a:graphicData>
                  </a:graphic>
                </wp:inline>
              </w:drawing>
            </w:r>
          </w:p>
        </w:tc>
      </w:tr>
      <w:tr w:rsidR="006F5C47" w:rsidRPr="00347648" w:rsidTr="008E1664">
        <w:tblPrEx>
          <w:tblCellMar>
            <w:top w:w="0" w:type="dxa"/>
            <w:bottom w:w="0" w:type="dxa"/>
          </w:tblCellMar>
        </w:tblPrEx>
        <w:trPr>
          <w:tblCellSpacing w:w="5" w:type="nil"/>
        </w:trPr>
        <w:tc>
          <w:tcPr>
            <w:tcW w:w="1071"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3.2.3. </w:t>
            </w: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инфраструктурные платежи </w:t>
            </w:r>
            <w:hyperlink w:anchor="Par1655" w:history="1">
              <w:r w:rsidRPr="00347648">
                <w:rPr>
                  <w:color w:val="0000FF"/>
                  <w:sz w:val="24"/>
                  <w:szCs w:val="24"/>
                </w:rPr>
                <w:t>&lt;1&gt;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0,00275</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0,00294</w:t>
            </w:r>
          </w:p>
        </w:tc>
      </w:tr>
      <w:tr w:rsidR="00347648" w:rsidRPr="00347648" w:rsidTr="008E1664">
        <w:tblPrEx>
          <w:tblCellMar>
            <w:top w:w="0" w:type="dxa"/>
            <w:bottom w:w="0" w:type="dxa"/>
          </w:tblCellMar>
        </w:tblPrEx>
        <w:trPr>
          <w:trHeight w:val="800"/>
          <w:tblCellSpacing w:w="5" w:type="nil"/>
        </w:trPr>
        <w:tc>
          <w:tcPr>
            <w:tcW w:w="1071" w:type="dxa"/>
            <w:vMerge w:val="restart"/>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3.2.4.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bookmarkStart w:id="22" w:name="Par1524"/>
            <w:bookmarkEnd w:id="22"/>
            <w:r w:rsidRPr="00347648">
              <w:rPr>
                <w:sz w:val="24"/>
                <w:szCs w:val="24"/>
              </w:rPr>
              <w:t>сбытовая надбавка гарантирующего  поставщика,  дифференцированная</w:t>
            </w:r>
          </w:p>
          <w:p w:rsidR="00347648" w:rsidRPr="00347648" w:rsidRDefault="00347648" w:rsidP="008E1664">
            <w:pPr>
              <w:widowControl w:val="0"/>
              <w:autoSpaceDE w:val="0"/>
              <w:autoSpaceDN w:val="0"/>
              <w:adjustRightInd w:val="0"/>
              <w:rPr>
                <w:sz w:val="24"/>
                <w:szCs w:val="24"/>
              </w:rPr>
            </w:pPr>
            <w:r w:rsidRPr="00347648">
              <w:rPr>
                <w:sz w:val="24"/>
                <w:szCs w:val="24"/>
              </w:rPr>
              <w:t>по  подгруппам  потребителей  с  учетом   максимальной   мощности</w:t>
            </w:r>
          </w:p>
          <w:p w:rsidR="00347648" w:rsidRPr="00347648" w:rsidRDefault="00347648" w:rsidP="008E1664">
            <w:pPr>
              <w:widowControl w:val="0"/>
              <w:autoSpaceDE w:val="0"/>
              <w:autoSpaceDN w:val="0"/>
              <w:adjustRightInd w:val="0"/>
              <w:rPr>
                <w:sz w:val="24"/>
                <w:szCs w:val="24"/>
              </w:rPr>
            </w:pPr>
            <w:r w:rsidRPr="00347648">
              <w:rPr>
                <w:sz w:val="24"/>
                <w:szCs w:val="24"/>
              </w:rPr>
              <w:t xml:space="preserve">энергопринимающих устройств:                                     </w:t>
            </w:r>
          </w:p>
        </w:tc>
      </w:tr>
      <w:tr w:rsidR="006F5C47"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менее 150 кВт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0,37363</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0,39875</w:t>
            </w:r>
          </w:p>
        </w:tc>
      </w:tr>
      <w:tr w:rsidR="006F5C47"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от 150 кВт до 670 кВт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0,34329</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0,36636</w:t>
            </w:r>
          </w:p>
        </w:tc>
      </w:tr>
      <w:tr w:rsidR="006F5C47"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от 670 кВт до 10 МВт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0,23376</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0,24948</w:t>
            </w:r>
          </w:p>
        </w:tc>
      </w:tr>
      <w:tr w:rsidR="006F5C47" w:rsidRPr="00347648" w:rsidTr="008E1664">
        <w:tblPrEx>
          <w:tblCellMar>
            <w:top w:w="0" w:type="dxa"/>
            <w:bottom w:w="0" w:type="dxa"/>
          </w:tblCellMar>
        </w:tblPrEx>
        <w:trPr>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не менее 10 МВт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0,1368</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0,146</w:t>
            </w:r>
          </w:p>
        </w:tc>
      </w:tr>
      <w:tr w:rsidR="00347648" w:rsidRPr="00347648" w:rsidTr="008E1664">
        <w:tblPrEx>
          <w:tblCellMar>
            <w:top w:w="0" w:type="dxa"/>
            <w:bottom w:w="0" w:type="dxa"/>
          </w:tblCellMar>
        </w:tblPrEx>
        <w:trPr>
          <w:trHeight w:val="600"/>
          <w:tblCellSpacing w:w="5" w:type="nil"/>
        </w:trPr>
        <w:tc>
          <w:tcPr>
            <w:tcW w:w="1071" w:type="dxa"/>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3.3.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FC0142">
            <w:pPr>
              <w:widowControl w:val="0"/>
              <w:autoSpaceDE w:val="0"/>
              <w:autoSpaceDN w:val="0"/>
              <w:adjustRightInd w:val="0"/>
              <w:rPr>
                <w:sz w:val="24"/>
                <w:szCs w:val="24"/>
              </w:rPr>
            </w:pPr>
            <w:r w:rsidRPr="00347648">
              <w:rPr>
                <w:sz w:val="24"/>
                <w:szCs w:val="24"/>
              </w:rPr>
              <w:t>- пиковая зона,  дифференцированная   по   подгруппам   потребителей   с    учетом</w:t>
            </w:r>
            <w:r w:rsidR="00FC0142">
              <w:rPr>
                <w:sz w:val="24"/>
                <w:szCs w:val="24"/>
              </w:rPr>
              <w:t xml:space="preserve"> </w:t>
            </w:r>
            <w:r w:rsidRPr="00347648">
              <w:rPr>
                <w:sz w:val="24"/>
                <w:szCs w:val="24"/>
              </w:rPr>
              <w:t xml:space="preserve">максимальной мощности энергопринимающих устройств:               </w:t>
            </w:r>
          </w:p>
        </w:tc>
      </w:tr>
      <w:tr w:rsidR="006F5C47" w:rsidRPr="00347648" w:rsidTr="008E1664">
        <w:tblPrEx>
          <w:tblCellMar>
            <w:top w:w="0" w:type="dxa"/>
            <w:bottom w:w="0" w:type="dxa"/>
          </w:tblCellMar>
        </w:tblPrEx>
        <w:trPr>
          <w:trHeight w:val="600"/>
          <w:tblCellSpacing w:w="5" w:type="nil"/>
        </w:trPr>
        <w:tc>
          <w:tcPr>
            <w:tcW w:w="1071" w:type="dxa"/>
            <w:vMerge w:val="restart"/>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3.3.1. </w:t>
            </w: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средневзвешенная стоимость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электроэнергии (мощности) </w:t>
            </w:r>
            <w:hyperlink w:anchor="Par1658" w:history="1">
              <w:r w:rsidRPr="00347648">
                <w:rPr>
                  <w:color w:val="0000FF"/>
                  <w:sz w:val="24"/>
                  <w:szCs w:val="24"/>
                </w:rPr>
                <w:t>&lt;4&gt;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2,69897</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2,70240</w:t>
            </w:r>
          </w:p>
        </w:tc>
      </w:tr>
      <w:tr w:rsidR="006F5C47" w:rsidRPr="00347648" w:rsidTr="00FC0142">
        <w:tblPrEx>
          <w:tblCellMar>
            <w:top w:w="0" w:type="dxa"/>
            <w:bottom w:w="0" w:type="dxa"/>
          </w:tblCellMar>
        </w:tblPrEx>
        <w:trPr>
          <w:trHeight w:val="600"/>
          <w:tblCellSpacing w:w="5" w:type="nil"/>
        </w:trPr>
        <w:tc>
          <w:tcPr>
            <w:tcW w:w="1071" w:type="dxa"/>
            <w:vMerge/>
            <w:tcBorders>
              <w:left w:val="single" w:sz="8" w:space="0" w:color="auto"/>
              <w:bottom w:val="single" w:sz="4"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4"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удельная стоимость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электроэнергии (мощности)      </w:t>
            </w:r>
          </w:p>
          <w:p w:rsidR="006F5C47" w:rsidRPr="00347648" w:rsidRDefault="006F5C47" w:rsidP="008E1664">
            <w:pPr>
              <w:widowControl w:val="0"/>
              <w:autoSpaceDE w:val="0"/>
              <w:autoSpaceDN w:val="0"/>
              <w:adjustRightInd w:val="0"/>
              <w:rPr>
                <w:sz w:val="24"/>
                <w:szCs w:val="24"/>
              </w:rPr>
            </w:pPr>
            <w:r w:rsidRPr="00347648">
              <w:rPr>
                <w:sz w:val="24"/>
                <w:szCs w:val="24"/>
              </w:rPr>
              <w:t xml:space="preserve">оптового рынка </w:t>
            </w:r>
            <w:hyperlink w:anchor="Par1657" w:history="1">
              <w:r w:rsidRPr="00347648">
                <w:rPr>
                  <w:color w:val="0000FF"/>
                  <w:sz w:val="24"/>
                  <w:szCs w:val="24"/>
                </w:rPr>
                <w:t>&lt;3&gt;</w:t>
              </w:r>
            </w:hyperlink>
          </w:p>
        </w:tc>
        <w:tc>
          <w:tcPr>
            <w:tcW w:w="1666" w:type="dxa"/>
            <w:tcBorders>
              <w:left w:val="single" w:sz="8" w:space="0" w:color="auto"/>
              <w:bottom w:val="single" w:sz="4"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4" w:space="0" w:color="auto"/>
              <w:right w:val="single" w:sz="8" w:space="0" w:color="auto"/>
            </w:tcBorders>
          </w:tcPr>
          <w:p w:rsidR="006F5C47" w:rsidRDefault="006F5C47">
            <w:pPr>
              <w:jc w:val="center"/>
              <w:rPr>
                <w:sz w:val="22"/>
                <w:szCs w:val="22"/>
              </w:rPr>
            </w:pPr>
            <w:r>
              <w:rPr>
                <w:sz w:val="22"/>
                <w:szCs w:val="22"/>
              </w:rPr>
              <w:t>1,43967</w:t>
            </w:r>
          </w:p>
        </w:tc>
        <w:tc>
          <w:tcPr>
            <w:tcW w:w="1428" w:type="dxa"/>
            <w:tcBorders>
              <w:left w:val="single" w:sz="8" w:space="0" w:color="auto"/>
              <w:bottom w:val="single" w:sz="4" w:space="0" w:color="auto"/>
              <w:right w:val="single" w:sz="8" w:space="0" w:color="auto"/>
            </w:tcBorders>
          </w:tcPr>
          <w:p w:rsidR="006F5C47" w:rsidRDefault="006F5C47">
            <w:pPr>
              <w:jc w:val="center"/>
              <w:rPr>
                <w:sz w:val="22"/>
                <w:szCs w:val="22"/>
              </w:rPr>
            </w:pPr>
            <w:r>
              <w:rPr>
                <w:sz w:val="22"/>
                <w:szCs w:val="22"/>
              </w:rPr>
              <w:t>1,47279</w:t>
            </w:r>
          </w:p>
        </w:tc>
      </w:tr>
      <w:tr w:rsidR="00347648" w:rsidRPr="00347648" w:rsidTr="00FC0142">
        <w:tblPrEx>
          <w:tblCellMar>
            <w:top w:w="0" w:type="dxa"/>
            <w:bottom w:w="0" w:type="dxa"/>
          </w:tblCellMar>
        </w:tblPrEx>
        <w:trPr>
          <w:trHeight w:val="600"/>
          <w:tblCellSpacing w:w="5" w:type="nil"/>
        </w:trPr>
        <w:tc>
          <w:tcPr>
            <w:tcW w:w="1071" w:type="dxa"/>
            <w:vMerge w:val="restart"/>
            <w:tcBorders>
              <w:top w:val="single" w:sz="4" w:space="0" w:color="auto"/>
              <w:left w:val="single" w:sz="4" w:space="0" w:color="auto"/>
              <w:bottom w:val="single" w:sz="4"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3.3.2. </w:t>
            </w:r>
          </w:p>
        </w:tc>
        <w:tc>
          <w:tcPr>
            <w:tcW w:w="8330" w:type="dxa"/>
            <w:gridSpan w:val="4"/>
            <w:tcBorders>
              <w:top w:val="single" w:sz="4" w:space="0" w:color="auto"/>
              <w:left w:val="single" w:sz="8" w:space="0" w:color="auto"/>
              <w:bottom w:val="single" w:sz="4" w:space="0" w:color="auto"/>
              <w:right w:val="single" w:sz="4"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услуги по передаче единицы электрической  энергии  (мощности)  по</w:t>
            </w:r>
          </w:p>
          <w:p w:rsidR="00347648" w:rsidRPr="00347648" w:rsidRDefault="00347648" w:rsidP="008E1664">
            <w:pPr>
              <w:widowControl w:val="0"/>
              <w:autoSpaceDE w:val="0"/>
              <w:autoSpaceDN w:val="0"/>
              <w:adjustRightInd w:val="0"/>
              <w:rPr>
                <w:sz w:val="24"/>
                <w:szCs w:val="24"/>
              </w:rPr>
            </w:pPr>
            <w:r w:rsidRPr="00347648">
              <w:rPr>
                <w:sz w:val="24"/>
                <w:szCs w:val="24"/>
              </w:rPr>
              <w:t xml:space="preserve">единой национальной (общероссийской) электрической сети          </w:t>
            </w:r>
          </w:p>
        </w:tc>
      </w:tr>
      <w:tr w:rsidR="006F5C47" w:rsidRPr="00347648" w:rsidTr="00FC0142">
        <w:tblPrEx>
          <w:tblCellMar>
            <w:top w:w="0" w:type="dxa"/>
            <w:bottom w:w="0" w:type="dxa"/>
          </w:tblCellMar>
        </w:tblPrEx>
        <w:trPr>
          <w:trHeight w:val="1200"/>
          <w:tblCellSpacing w:w="5" w:type="nil"/>
        </w:trPr>
        <w:tc>
          <w:tcPr>
            <w:tcW w:w="1071" w:type="dxa"/>
            <w:vMerge/>
            <w:tcBorders>
              <w:top w:val="single" w:sz="4" w:space="0" w:color="auto"/>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top w:val="single" w:sz="4" w:space="0" w:color="auto"/>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ставка на содержание объектов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электросетевого хозяйства,     </w:t>
            </w:r>
          </w:p>
          <w:p w:rsidR="006F5C47" w:rsidRPr="00347648" w:rsidRDefault="006F5C47" w:rsidP="008E1664">
            <w:pPr>
              <w:widowControl w:val="0"/>
              <w:autoSpaceDE w:val="0"/>
              <w:autoSpaceDN w:val="0"/>
              <w:adjustRightInd w:val="0"/>
              <w:rPr>
                <w:sz w:val="24"/>
                <w:szCs w:val="24"/>
              </w:rPr>
            </w:pPr>
            <w:r w:rsidRPr="00347648">
              <w:rPr>
                <w:sz w:val="24"/>
                <w:szCs w:val="24"/>
              </w:rPr>
              <w:t xml:space="preserve">входящих в единую национальную </w:t>
            </w:r>
          </w:p>
          <w:p w:rsidR="006F5C47" w:rsidRPr="00347648" w:rsidRDefault="006F5C47" w:rsidP="008E1664">
            <w:pPr>
              <w:widowControl w:val="0"/>
              <w:autoSpaceDE w:val="0"/>
              <w:autoSpaceDN w:val="0"/>
              <w:adjustRightInd w:val="0"/>
              <w:rPr>
                <w:sz w:val="24"/>
                <w:szCs w:val="24"/>
              </w:rPr>
            </w:pPr>
            <w:r w:rsidRPr="00347648">
              <w:rPr>
                <w:sz w:val="24"/>
                <w:szCs w:val="24"/>
              </w:rPr>
              <w:t xml:space="preserve">(общероссийскую) электрическую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сеть </w:t>
            </w:r>
            <w:hyperlink w:anchor="Par1660" w:history="1">
              <w:r w:rsidRPr="00347648">
                <w:rPr>
                  <w:color w:val="0000FF"/>
                  <w:sz w:val="24"/>
                  <w:szCs w:val="24"/>
                </w:rPr>
                <w:t>&lt;6&gt;</w:t>
              </w:r>
            </w:hyperlink>
          </w:p>
        </w:tc>
        <w:tc>
          <w:tcPr>
            <w:tcW w:w="1666" w:type="dxa"/>
            <w:tcBorders>
              <w:top w:val="single" w:sz="4" w:space="0" w:color="auto"/>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    </w:t>
            </w:r>
          </w:p>
          <w:p w:rsidR="006F5C47" w:rsidRPr="00347648" w:rsidRDefault="006F5C47"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top w:val="single" w:sz="4" w:space="0" w:color="auto"/>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144,68652</w:t>
            </w:r>
          </w:p>
        </w:tc>
        <w:tc>
          <w:tcPr>
            <w:tcW w:w="1428" w:type="dxa"/>
            <w:tcBorders>
              <w:top w:val="single" w:sz="4" w:space="0" w:color="auto"/>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152,64899</w:t>
            </w:r>
          </w:p>
        </w:tc>
      </w:tr>
      <w:tr w:rsidR="00E5506D"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E5506D" w:rsidRPr="00347648" w:rsidRDefault="00E5506D"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E5506D" w:rsidRPr="00347648" w:rsidRDefault="00E5506D" w:rsidP="008E1664">
            <w:pPr>
              <w:widowControl w:val="0"/>
              <w:autoSpaceDE w:val="0"/>
              <w:autoSpaceDN w:val="0"/>
              <w:adjustRightInd w:val="0"/>
              <w:rPr>
                <w:sz w:val="24"/>
                <w:szCs w:val="24"/>
              </w:rPr>
            </w:pPr>
            <w:r w:rsidRPr="00347648">
              <w:rPr>
                <w:sz w:val="24"/>
                <w:szCs w:val="24"/>
              </w:rPr>
              <w:t xml:space="preserve">ставка на оплату нормативных   </w:t>
            </w:r>
          </w:p>
          <w:p w:rsidR="00E5506D" w:rsidRPr="00347648" w:rsidRDefault="00E5506D" w:rsidP="008E1664">
            <w:pPr>
              <w:widowControl w:val="0"/>
              <w:autoSpaceDE w:val="0"/>
              <w:autoSpaceDN w:val="0"/>
              <w:adjustRightInd w:val="0"/>
              <w:rPr>
                <w:sz w:val="24"/>
                <w:szCs w:val="24"/>
              </w:rPr>
            </w:pPr>
            <w:r w:rsidRPr="00347648">
              <w:rPr>
                <w:sz w:val="24"/>
                <w:szCs w:val="24"/>
              </w:rPr>
              <w:t xml:space="preserve">технологических потерь         </w:t>
            </w:r>
          </w:p>
        </w:tc>
        <w:tc>
          <w:tcPr>
            <w:tcW w:w="1666" w:type="dxa"/>
            <w:tcBorders>
              <w:left w:val="single" w:sz="8" w:space="0" w:color="auto"/>
              <w:bottom w:val="single" w:sz="8" w:space="0" w:color="auto"/>
              <w:right w:val="single" w:sz="8" w:space="0" w:color="auto"/>
            </w:tcBorders>
          </w:tcPr>
          <w:p w:rsidR="00E5506D" w:rsidRPr="00347648" w:rsidRDefault="00E5506D"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E5506D" w:rsidRDefault="00611F82">
            <w:pPr>
              <w:jc w:val="center"/>
              <w:rPr>
                <w:sz w:val="22"/>
                <w:szCs w:val="22"/>
              </w:rPr>
            </w:pPr>
            <w:r>
              <w:rPr>
                <w:noProof/>
                <w:sz w:val="22"/>
                <w:szCs w:val="22"/>
              </w:rPr>
              <w:drawing>
                <wp:inline distT="0" distB="0" distL="0" distR="0">
                  <wp:extent cx="763905" cy="494665"/>
                  <wp:effectExtent l="0" t="0" r="0" b="635"/>
                  <wp:docPr id="10" name="Рисунок 7" descr="base_1_18174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1_181744_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905" cy="494665"/>
                          </a:xfrm>
                          <a:prstGeom prst="rect">
                            <a:avLst/>
                          </a:prstGeom>
                          <a:noFill/>
                          <a:ln>
                            <a:noFill/>
                          </a:ln>
                        </pic:spPr>
                      </pic:pic>
                    </a:graphicData>
                  </a:graphic>
                </wp:inline>
              </w:drawing>
            </w:r>
          </w:p>
        </w:tc>
        <w:tc>
          <w:tcPr>
            <w:tcW w:w="1428" w:type="dxa"/>
            <w:tcBorders>
              <w:left w:val="single" w:sz="8" w:space="0" w:color="auto"/>
              <w:bottom w:val="single" w:sz="8" w:space="0" w:color="auto"/>
              <w:right w:val="single" w:sz="8" w:space="0" w:color="auto"/>
            </w:tcBorders>
          </w:tcPr>
          <w:p w:rsidR="00E5506D" w:rsidRDefault="00611F82">
            <w:pPr>
              <w:jc w:val="center"/>
              <w:rPr>
                <w:sz w:val="22"/>
                <w:szCs w:val="22"/>
              </w:rPr>
            </w:pPr>
            <w:r>
              <w:rPr>
                <w:noProof/>
                <w:sz w:val="22"/>
                <w:szCs w:val="22"/>
              </w:rPr>
              <w:drawing>
                <wp:inline distT="0" distB="0" distL="0" distR="0">
                  <wp:extent cx="849630" cy="494665"/>
                  <wp:effectExtent l="0" t="0" r="7620" b="635"/>
                  <wp:docPr id="11" name="Рисунок 8" descr="base_1_18174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1_181744_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630" cy="494665"/>
                          </a:xfrm>
                          <a:prstGeom prst="rect">
                            <a:avLst/>
                          </a:prstGeom>
                          <a:noFill/>
                          <a:ln>
                            <a:noFill/>
                          </a:ln>
                        </pic:spPr>
                      </pic:pic>
                    </a:graphicData>
                  </a:graphic>
                </wp:inline>
              </w:drawing>
            </w:r>
          </w:p>
        </w:tc>
      </w:tr>
      <w:tr w:rsidR="006F5C47" w:rsidRPr="00347648" w:rsidTr="008E1664">
        <w:tblPrEx>
          <w:tblCellMar>
            <w:top w:w="0" w:type="dxa"/>
            <w:bottom w:w="0" w:type="dxa"/>
          </w:tblCellMar>
        </w:tblPrEx>
        <w:trPr>
          <w:tblCellSpacing w:w="5" w:type="nil"/>
        </w:trPr>
        <w:tc>
          <w:tcPr>
            <w:tcW w:w="1071"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3.3.3. </w:t>
            </w: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инфраструктурные платежи </w:t>
            </w:r>
            <w:hyperlink w:anchor="Par1655" w:history="1">
              <w:r w:rsidRPr="00347648">
                <w:rPr>
                  <w:color w:val="0000FF"/>
                  <w:sz w:val="24"/>
                  <w:szCs w:val="24"/>
                </w:rPr>
                <w:t>&lt;1&gt;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center"/>
          </w:tcPr>
          <w:p w:rsidR="006F5C47" w:rsidRDefault="006F5C47">
            <w:pPr>
              <w:jc w:val="center"/>
              <w:rPr>
                <w:sz w:val="22"/>
                <w:szCs w:val="22"/>
              </w:rPr>
            </w:pPr>
            <w:r>
              <w:rPr>
                <w:sz w:val="22"/>
                <w:szCs w:val="22"/>
              </w:rPr>
              <w:t>0,00275</w:t>
            </w:r>
          </w:p>
        </w:tc>
        <w:tc>
          <w:tcPr>
            <w:tcW w:w="1428" w:type="dxa"/>
            <w:tcBorders>
              <w:left w:val="single" w:sz="8" w:space="0" w:color="auto"/>
              <w:bottom w:val="single" w:sz="8" w:space="0" w:color="auto"/>
              <w:right w:val="single" w:sz="8" w:space="0" w:color="auto"/>
            </w:tcBorders>
            <w:vAlign w:val="center"/>
          </w:tcPr>
          <w:p w:rsidR="006F5C47" w:rsidRDefault="006F5C47">
            <w:pPr>
              <w:jc w:val="center"/>
              <w:rPr>
                <w:sz w:val="22"/>
                <w:szCs w:val="22"/>
              </w:rPr>
            </w:pPr>
            <w:r>
              <w:rPr>
                <w:sz w:val="22"/>
                <w:szCs w:val="22"/>
              </w:rPr>
              <w:t>0,00294</w:t>
            </w:r>
          </w:p>
        </w:tc>
      </w:tr>
      <w:tr w:rsidR="00347648" w:rsidRPr="00347648" w:rsidTr="008E1664">
        <w:tblPrEx>
          <w:tblCellMar>
            <w:top w:w="0" w:type="dxa"/>
            <w:bottom w:w="0" w:type="dxa"/>
          </w:tblCellMar>
        </w:tblPrEx>
        <w:trPr>
          <w:trHeight w:val="800"/>
          <w:tblCellSpacing w:w="5" w:type="nil"/>
        </w:trPr>
        <w:tc>
          <w:tcPr>
            <w:tcW w:w="1071" w:type="dxa"/>
            <w:vMerge w:val="restart"/>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3.3.4.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bookmarkStart w:id="23" w:name="Par1561"/>
            <w:bookmarkEnd w:id="23"/>
            <w:r w:rsidRPr="00347648">
              <w:rPr>
                <w:sz w:val="24"/>
                <w:szCs w:val="24"/>
              </w:rPr>
              <w:t>сбытовая надбавка гарантирующего  поставщика,  дифференцированная</w:t>
            </w:r>
          </w:p>
          <w:p w:rsidR="00347648" w:rsidRPr="00347648" w:rsidRDefault="00347648" w:rsidP="008E1664">
            <w:pPr>
              <w:widowControl w:val="0"/>
              <w:autoSpaceDE w:val="0"/>
              <w:autoSpaceDN w:val="0"/>
              <w:adjustRightInd w:val="0"/>
              <w:rPr>
                <w:sz w:val="24"/>
                <w:szCs w:val="24"/>
              </w:rPr>
            </w:pPr>
            <w:r w:rsidRPr="00347648">
              <w:rPr>
                <w:sz w:val="24"/>
                <w:szCs w:val="24"/>
              </w:rPr>
              <w:t>по  подгруппам  потребителей  с  учетом   максимальной   мощности</w:t>
            </w:r>
          </w:p>
          <w:p w:rsidR="00347648" w:rsidRPr="00347648" w:rsidRDefault="00347648" w:rsidP="008E1664">
            <w:pPr>
              <w:widowControl w:val="0"/>
              <w:autoSpaceDE w:val="0"/>
              <w:autoSpaceDN w:val="0"/>
              <w:adjustRightInd w:val="0"/>
              <w:rPr>
                <w:sz w:val="24"/>
                <w:szCs w:val="24"/>
              </w:rPr>
            </w:pPr>
            <w:r w:rsidRPr="00347648">
              <w:rPr>
                <w:sz w:val="24"/>
                <w:szCs w:val="24"/>
              </w:rPr>
              <w:t xml:space="preserve">энергопринимающих устройств:                                     </w:t>
            </w:r>
          </w:p>
        </w:tc>
      </w:tr>
      <w:tr w:rsidR="006F5C47"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менее 150 кВт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0,68557</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0,73165</w:t>
            </w:r>
          </w:p>
        </w:tc>
      </w:tr>
      <w:tr w:rsidR="006F5C47"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от 150 кВт до 670 кВт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0,62989</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0,67223</w:t>
            </w:r>
          </w:p>
        </w:tc>
      </w:tr>
      <w:tr w:rsidR="006F5C47"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от 670 кВт до 10 МВт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0,42893</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0,45776</w:t>
            </w:r>
          </w:p>
        </w:tc>
      </w:tr>
      <w:tr w:rsidR="006F5C47" w:rsidRPr="00347648" w:rsidTr="008E1664">
        <w:tblPrEx>
          <w:tblCellMar>
            <w:top w:w="0" w:type="dxa"/>
            <w:bottom w:w="0" w:type="dxa"/>
          </w:tblCellMar>
        </w:tblPrEx>
        <w:trPr>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свыше 10 МВт                   </w:t>
            </w:r>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0,25102</w:t>
            </w:r>
          </w:p>
        </w:tc>
        <w:tc>
          <w:tcPr>
            <w:tcW w:w="1428" w:type="dxa"/>
            <w:tcBorders>
              <w:left w:val="single" w:sz="8" w:space="0" w:color="auto"/>
              <w:bottom w:val="single" w:sz="8" w:space="0" w:color="auto"/>
              <w:right w:val="single" w:sz="8" w:space="0" w:color="auto"/>
            </w:tcBorders>
            <w:vAlign w:val="bottom"/>
          </w:tcPr>
          <w:p w:rsidR="006F5C47" w:rsidRDefault="006F5C47">
            <w:pPr>
              <w:jc w:val="center"/>
              <w:rPr>
                <w:sz w:val="22"/>
                <w:szCs w:val="22"/>
              </w:rPr>
            </w:pPr>
            <w:r>
              <w:rPr>
                <w:sz w:val="22"/>
                <w:szCs w:val="22"/>
              </w:rPr>
              <w:t>0,26789</w:t>
            </w:r>
          </w:p>
        </w:tc>
      </w:tr>
      <w:tr w:rsidR="00347648" w:rsidRPr="00347648" w:rsidTr="008E1664">
        <w:tblPrEx>
          <w:tblCellMar>
            <w:top w:w="0" w:type="dxa"/>
            <w:bottom w:w="0" w:type="dxa"/>
          </w:tblCellMar>
        </w:tblPrEx>
        <w:trPr>
          <w:trHeight w:val="600"/>
          <w:tblCellSpacing w:w="5" w:type="nil"/>
        </w:trPr>
        <w:tc>
          <w:tcPr>
            <w:tcW w:w="1071" w:type="dxa"/>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outlineLvl w:val="2"/>
              <w:rPr>
                <w:sz w:val="24"/>
                <w:szCs w:val="24"/>
              </w:rPr>
            </w:pPr>
            <w:r w:rsidRPr="00347648">
              <w:rPr>
                <w:sz w:val="24"/>
                <w:szCs w:val="24"/>
              </w:rPr>
              <w:t xml:space="preserve">  4.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outlineLvl w:val="2"/>
              <w:rPr>
                <w:sz w:val="24"/>
                <w:szCs w:val="24"/>
              </w:rPr>
            </w:pPr>
            <w:bookmarkStart w:id="24" w:name="Par1573"/>
            <w:bookmarkEnd w:id="24"/>
            <w:r w:rsidRPr="00347648">
              <w:rPr>
                <w:sz w:val="24"/>
                <w:szCs w:val="24"/>
              </w:rPr>
              <w:t>Одноставочные тарифы, дифференцированные но двум  зонам  суток  и</w:t>
            </w:r>
          </w:p>
          <w:p w:rsidR="00347648" w:rsidRPr="00347648" w:rsidRDefault="00347648" w:rsidP="008E1664">
            <w:pPr>
              <w:widowControl w:val="0"/>
              <w:autoSpaceDE w:val="0"/>
              <w:autoSpaceDN w:val="0"/>
              <w:adjustRightInd w:val="0"/>
              <w:rPr>
                <w:sz w:val="24"/>
                <w:szCs w:val="24"/>
              </w:rPr>
            </w:pPr>
            <w:r w:rsidRPr="00347648">
              <w:rPr>
                <w:sz w:val="24"/>
                <w:szCs w:val="24"/>
              </w:rPr>
              <w:t>подгруппам   потребителей   с   учетом   максимальной    мощности</w:t>
            </w:r>
          </w:p>
          <w:p w:rsidR="00347648" w:rsidRPr="00347648" w:rsidRDefault="00347648" w:rsidP="008E1664">
            <w:pPr>
              <w:widowControl w:val="0"/>
              <w:autoSpaceDE w:val="0"/>
              <w:autoSpaceDN w:val="0"/>
              <w:adjustRightInd w:val="0"/>
              <w:rPr>
                <w:sz w:val="24"/>
                <w:szCs w:val="24"/>
              </w:rPr>
            </w:pPr>
            <w:r w:rsidRPr="00347648">
              <w:rPr>
                <w:sz w:val="24"/>
                <w:szCs w:val="24"/>
              </w:rPr>
              <w:t xml:space="preserve">энергопринимающих устройств </w:t>
            </w:r>
            <w:hyperlink w:anchor="Par1656" w:history="1">
              <w:r w:rsidRPr="00347648">
                <w:rPr>
                  <w:color w:val="0000FF"/>
                  <w:sz w:val="24"/>
                  <w:szCs w:val="24"/>
                </w:rPr>
                <w:t>&lt;2&gt;</w:t>
              </w:r>
            </w:hyperlink>
            <w:hyperlink w:anchor="Par1658" w:history="1">
              <w:r w:rsidRPr="00347648">
                <w:rPr>
                  <w:color w:val="0000FF"/>
                  <w:sz w:val="24"/>
                  <w:szCs w:val="24"/>
                </w:rPr>
                <w:t>&lt;4&gt;</w:t>
              </w:r>
            </w:hyperlink>
          </w:p>
        </w:tc>
      </w:tr>
      <w:tr w:rsidR="00347648" w:rsidRPr="00347648" w:rsidTr="008E1664">
        <w:tblPrEx>
          <w:tblCellMar>
            <w:top w:w="0" w:type="dxa"/>
            <w:bottom w:w="0" w:type="dxa"/>
          </w:tblCellMar>
        </w:tblPrEx>
        <w:trPr>
          <w:trHeight w:val="600"/>
          <w:tblCellSpacing w:w="5" w:type="nil"/>
        </w:trPr>
        <w:tc>
          <w:tcPr>
            <w:tcW w:w="1071" w:type="dxa"/>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4.1.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237DEA">
            <w:pPr>
              <w:widowControl w:val="0"/>
              <w:autoSpaceDE w:val="0"/>
              <w:autoSpaceDN w:val="0"/>
              <w:adjustRightInd w:val="0"/>
              <w:rPr>
                <w:sz w:val="24"/>
                <w:szCs w:val="24"/>
              </w:rPr>
            </w:pPr>
            <w:r w:rsidRPr="00347648">
              <w:rPr>
                <w:sz w:val="24"/>
                <w:szCs w:val="24"/>
              </w:rPr>
              <w:t>- ночная зона, дифференцированная   по   подгруппам   потребителей   с    учетом</w:t>
            </w:r>
            <w:r w:rsidR="00237DEA">
              <w:rPr>
                <w:sz w:val="24"/>
                <w:szCs w:val="24"/>
              </w:rPr>
              <w:t xml:space="preserve"> </w:t>
            </w:r>
            <w:r w:rsidRPr="00347648">
              <w:rPr>
                <w:sz w:val="24"/>
                <w:szCs w:val="24"/>
              </w:rPr>
              <w:t xml:space="preserve">максимальной мощности энергопринимающих устройств                </w:t>
            </w:r>
          </w:p>
        </w:tc>
      </w:tr>
      <w:tr w:rsidR="006F5C47" w:rsidRPr="00347648" w:rsidTr="008E1664">
        <w:tblPrEx>
          <w:tblCellMar>
            <w:top w:w="0" w:type="dxa"/>
            <w:bottom w:w="0" w:type="dxa"/>
          </w:tblCellMar>
        </w:tblPrEx>
        <w:trPr>
          <w:trHeight w:val="600"/>
          <w:tblCellSpacing w:w="5" w:type="nil"/>
        </w:trPr>
        <w:tc>
          <w:tcPr>
            <w:tcW w:w="1071" w:type="dxa"/>
            <w:vMerge w:val="restart"/>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4.1.1. </w:t>
            </w: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средневзвешенная стоимость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электроэнергии (мощности) </w:t>
            </w:r>
            <w:hyperlink w:anchor="Par1658" w:history="1">
              <w:r w:rsidRPr="00347648">
                <w:rPr>
                  <w:color w:val="0000FF"/>
                  <w:sz w:val="24"/>
                  <w:szCs w:val="24"/>
                </w:rPr>
                <w:t>&lt;4&gt;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0,76067</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0,76067</w:t>
            </w:r>
          </w:p>
        </w:tc>
      </w:tr>
      <w:tr w:rsidR="006F5C47" w:rsidRPr="00347648" w:rsidTr="008E1664">
        <w:tblPrEx>
          <w:tblCellMar>
            <w:top w:w="0" w:type="dxa"/>
            <w:bottom w:w="0" w:type="dxa"/>
          </w:tblCellMar>
        </w:tblPrEx>
        <w:trPr>
          <w:trHeight w:val="6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удельная стоимость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электроэнергии (мощности)      </w:t>
            </w:r>
          </w:p>
          <w:p w:rsidR="006F5C47" w:rsidRPr="00347648" w:rsidRDefault="006F5C47" w:rsidP="008E1664">
            <w:pPr>
              <w:widowControl w:val="0"/>
              <w:autoSpaceDE w:val="0"/>
              <w:autoSpaceDN w:val="0"/>
              <w:adjustRightInd w:val="0"/>
              <w:rPr>
                <w:sz w:val="24"/>
                <w:szCs w:val="24"/>
              </w:rPr>
            </w:pPr>
            <w:r w:rsidRPr="00347648">
              <w:rPr>
                <w:sz w:val="24"/>
                <w:szCs w:val="24"/>
              </w:rPr>
              <w:t xml:space="preserve">оптового рынка </w:t>
            </w:r>
            <w:hyperlink w:anchor="Par1657" w:history="1">
              <w:r w:rsidRPr="00347648">
                <w:rPr>
                  <w:color w:val="0000FF"/>
                  <w:sz w:val="24"/>
                  <w:szCs w:val="24"/>
                </w:rPr>
                <w:t>&lt;3&gt;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0,76067</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0,76067</w:t>
            </w:r>
          </w:p>
        </w:tc>
      </w:tr>
      <w:tr w:rsidR="00347648" w:rsidRPr="00347648" w:rsidTr="008E1664">
        <w:tblPrEx>
          <w:tblCellMar>
            <w:top w:w="0" w:type="dxa"/>
            <w:bottom w:w="0" w:type="dxa"/>
          </w:tblCellMar>
        </w:tblPrEx>
        <w:trPr>
          <w:trHeight w:val="600"/>
          <w:tblCellSpacing w:w="5" w:type="nil"/>
        </w:trPr>
        <w:tc>
          <w:tcPr>
            <w:tcW w:w="1071" w:type="dxa"/>
            <w:vMerge w:val="restart"/>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4.1.2.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услуги по передаче единицы электрической  энергии  (мощности)  по</w:t>
            </w:r>
          </w:p>
          <w:p w:rsidR="00347648" w:rsidRPr="00347648" w:rsidRDefault="00347648" w:rsidP="008E1664">
            <w:pPr>
              <w:widowControl w:val="0"/>
              <w:autoSpaceDE w:val="0"/>
              <w:autoSpaceDN w:val="0"/>
              <w:adjustRightInd w:val="0"/>
              <w:rPr>
                <w:sz w:val="24"/>
                <w:szCs w:val="24"/>
              </w:rPr>
            </w:pPr>
            <w:r w:rsidRPr="00347648">
              <w:rPr>
                <w:sz w:val="24"/>
                <w:szCs w:val="24"/>
              </w:rPr>
              <w:t xml:space="preserve">единой национальной (общероссийской) электрической сети          </w:t>
            </w:r>
          </w:p>
        </w:tc>
      </w:tr>
      <w:tr w:rsidR="006F5C47" w:rsidRPr="00347648" w:rsidTr="008E1664">
        <w:tblPrEx>
          <w:tblCellMar>
            <w:top w:w="0" w:type="dxa"/>
            <w:bottom w:w="0" w:type="dxa"/>
          </w:tblCellMar>
        </w:tblPrEx>
        <w:trPr>
          <w:trHeight w:val="1200"/>
          <w:tblCellSpacing w:w="5" w:type="nil"/>
        </w:trPr>
        <w:tc>
          <w:tcPr>
            <w:tcW w:w="1071" w:type="dxa"/>
            <w:vMerge/>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ставка на содержание объектов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электросетевого хозяйства,     </w:t>
            </w:r>
          </w:p>
          <w:p w:rsidR="006F5C47" w:rsidRPr="00347648" w:rsidRDefault="006F5C47" w:rsidP="008E1664">
            <w:pPr>
              <w:widowControl w:val="0"/>
              <w:autoSpaceDE w:val="0"/>
              <w:autoSpaceDN w:val="0"/>
              <w:adjustRightInd w:val="0"/>
              <w:rPr>
                <w:sz w:val="24"/>
                <w:szCs w:val="24"/>
              </w:rPr>
            </w:pPr>
            <w:r w:rsidRPr="00347648">
              <w:rPr>
                <w:sz w:val="24"/>
                <w:szCs w:val="24"/>
              </w:rPr>
              <w:t xml:space="preserve">входящих в единую национальную </w:t>
            </w:r>
          </w:p>
          <w:p w:rsidR="006F5C47" w:rsidRPr="00347648" w:rsidRDefault="006F5C47" w:rsidP="008E1664">
            <w:pPr>
              <w:widowControl w:val="0"/>
              <w:autoSpaceDE w:val="0"/>
              <w:autoSpaceDN w:val="0"/>
              <w:adjustRightInd w:val="0"/>
              <w:rPr>
                <w:sz w:val="24"/>
                <w:szCs w:val="24"/>
              </w:rPr>
            </w:pPr>
            <w:r w:rsidRPr="00347648">
              <w:rPr>
                <w:sz w:val="24"/>
                <w:szCs w:val="24"/>
              </w:rPr>
              <w:t xml:space="preserve">(общероссийскую) электрическую </w:t>
            </w:r>
          </w:p>
          <w:p w:rsidR="006F5C47" w:rsidRPr="00347648" w:rsidRDefault="006F5C47" w:rsidP="008E1664">
            <w:pPr>
              <w:widowControl w:val="0"/>
              <w:autoSpaceDE w:val="0"/>
              <w:autoSpaceDN w:val="0"/>
              <w:adjustRightInd w:val="0"/>
              <w:rPr>
                <w:sz w:val="24"/>
                <w:szCs w:val="24"/>
              </w:rPr>
            </w:pPr>
            <w:r w:rsidRPr="00347648">
              <w:rPr>
                <w:sz w:val="24"/>
                <w:szCs w:val="24"/>
              </w:rPr>
              <w:t xml:space="preserve">сеть </w:t>
            </w:r>
            <w:hyperlink w:anchor="Par1660" w:history="1">
              <w:r w:rsidRPr="00347648">
                <w:rPr>
                  <w:color w:val="0000FF"/>
                  <w:sz w:val="24"/>
                  <w:szCs w:val="24"/>
                </w:rPr>
                <w:t>&lt;6&gt;</w:t>
              </w:r>
            </w:hyperlink>
          </w:p>
        </w:tc>
        <w:tc>
          <w:tcPr>
            <w:tcW w:w="1666" w:type="dxa"/>
            <w:tcBorders>
              <w:left w:val="single" w:sz="8" w:space="0" w:color="auto"/>
              <w:bottom w:val="single" w:sz="8" w:space="0" w:color="auto"/>
              <w:right w:val="single" w:sz="8" w:space="0" w:color="auto"/>
            </w:tcBorders>
          </w:tcPr>
          <w:p w:rsidR="006F5C47" w:rsidRPr="00347648" w:rsidRDefault="006F5C47" w:rsidP="008E1664">
            <w:pPr>
              <w:widowControl w:val="0"/>
              <w:autoSpaceDE w:val="0"/>
              <w:autoSpaceDN w:val="0"/>
              <w:adjustRightInd w:val="0"/>
              <w:rPr>
                <w:sz w:val="24"/>
                <w:szCs w:val="24"/>
              </w:rPr>
            </w:pPr>
            <w:r w:rsidRPr="00347648">
              <w:rPr>
                <w:sz w:val="24"/>
                <w:szCs w:val="24"/>
              </w:rPr>
              <w:t xml:space="preserve">   руб./    </w:t>
            </w:r>
          </w:p>
          <w:p w:rsidR="006F5C47" w:rsidRPr="00347648" w:rsidRDefault="006F5C47"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144,68652</w:t>
            </w:r>
          </w:p>
        </w:tc>
        <w:tc>
          <w:tcPr>
            <w:tcW w:w="1428" w:type="dxa"/>
            <w:tcBorders>
              <w:left w:val="single" w:sz="8" w:space="0" w:color="auto"/>
              <w:bottom w:val="single" w:sz="8" w:space="0" w:color="auto"/>
              <w:right w:val="single" w:sz="8" w:space="0" w:color="auto"/>
            </w:tcBorders>
          </w:tcPr>
          <w:p w:rsidR="006F5C47" w:rsidRDefault="006F5C47">
            <w:pPr>
              <w:jc w:val="center"/>
              <w:rPr>
                <w:sz w:val="22"/>
                <w:szCs w:val="22"/>
              </w:rPr>
            </w:pPr>
            <w:r>
              <w:rPr>
                <w:sz w:val="22"/>
                <w:szCs w:val="22"/>
              </w:rPr>
              <w:t>152,64899</w:t>
            </w:r>
          </w:p>
        </w:tc>
      </w:tr>
      <w:tr w:rsidR="00E5506D"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E5506D" w:rsidRPr="00347648" w:rsidRDefault="00E5506D"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E5506D" w:rsidRPr="00347648" w:rsidRDefault="00E5506D" w:rsidP="008E1664">
            <w:pPr>
              <w:widowControl w:val="0"/>
              <w:autoSpaceDE w:val="0"/>
              <w:autoSpaceDN w:val="0"/>
              <w:adjustRightInd w:val="0"/>
              <w:rPr>
                <w:sz w:val="24"/>
                <w:szCs w:val="24"/>
              </w:rPr>
            </w:pPr>
            <w:r w:rsidRPr="00347648">
              <w:rPr>
                <w:sz w:val="24"/>
                <w:szCs w:val="24"/>
              </w:rPr>
              <w:t xml:space="preserve">ставка на оплату нормативных   </w:t>
            </w:r>
          </w:p>
          <w:p w:rsidR="00E5506D" w:rsidRPr="00347648" w:rsidRDefault="00E5506D" w:rsidP="008E1664">
            <w:pPr>
              <w:widowControl w:val="0"/>
              <w:autoSpaceDE w:val="0"/>
              <w:autoSpaceDN w:val="0"/>
              <w:adjustRightInd w:val="0"/>
              <w:rPr>
                <w:sz w:val="24"/>
                <w:szCs w:val="24"/>
              </w:rPr>
            </w:pPr>
            <w:r w:rsidRPr="00347648">
              <w:rPr>
                <w:sz w:val="24"/>
                <w:szCs w:val="24"/>
              </w:rPr>
              <w:t xml:space="preserve">технологических потерь         </w:t>
            </w:r>
          </w:p>
        </w:tc>
        <w:tc>
          <w:tcPr>
            <w:tcW w:w="1666" w:type="dxa"/>
            <w:tcBorders>
              <w:left w:val="single" w:sz="8" w:space="0" w:color="auto"/>
              <w:bottom w:val="single" w:sz="8" w:space="0" w:color="auto"/>
              <w:right w:val="single" w:sz="8" w:space="0" w:color="auto"/>
            </w:tcBorders>
          </w:tcPr>
          <w:p w:rsidR="00E5506D" w:rsidRPr="00347648" w:rsidRDefault="00E5506D"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E5506D" w:rsidRDefault="00611F82">
            <w:pPr>
              <w:jc w:val="center"/>
              <w:rPr>
                <w:sz w:val="22"/>
                <w:szCs w:val="22"/>
              </w:rPr>
            </w:pPr>
            <w:r>
              <w:rPr>
                <w:noProof/>
                <w:sz w:val="22"/>
                <w:szCs w:val="22"/>
              </w:rPr>
              <w:drawing>
                <wp:inline distT="0" distB="0" distL="0" distR="0">
                  <wp:extent cx="774700" cy="452120"/>
                  <wp:effectExtent l="0" t="0" r="6350" b="5080"/>
                  <wp:docPr id="12" name="Рисунок 9" descr="base_1_18174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1_181744_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452120"/>
                          </a:xfrm>
                          <a:prstGeom prst="rect">
                            <a:avLst/>
                          </a:prstGeom>
                          <a:noFill/>
                          <a:ln>
                            <a:noFill/>
                          </a:ln>
                        </pic:spPr>
                      </pic:pic>
                    </a:graphicData>
                  </a:graphic>
                </wp:inline>
              </w:drawing>
            </w:r>
          </w:p>
        </w:tc>
        <w:tc>
          <w:tcPr>
            <w:tcW w:w="1428" w:type="dxa"/>
            <w:tcBorders>
              <w:left w:val="single" w:sz="8" w:space="0" w:color="auto"/>
              <w:bottom w:val="single" w:sz="8" w:space="0" w:color="auto"/>
              <w:right w:val="single" w:sz="8" w:space="0" w:color="auto"/>
            </w:tcBorders>
          </w:tcPr>
          <w:p w:rsidR="00E5506D" w:rsidRDefault="00611F82">
            <w:pPr>
              <w:jc w:val="center"/>
              <w:rPr>
                <w:sz w:val="22"/>
                <w:szCs w:val="22"/>
              </w:rPr>
            </w:pPr>
            <w:r>
              <w:rPr>
                <w:noProof/>
                <w:sz w:val="22"/>
                <w:szCs w:val="22"/>
              </w:rPr>
              <w:drawing>
                <wp:inline distT="0" distB="0" distL="0" distR="0">
                  <wp:extent cx="849630" cy="452120"/>
                  <wp:effectExtent l="0" t="0" r="7620" b="5080"/>
                  <wp:docPr id="13" name="Рисунок 10" descr="base_1_18174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1_181744_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630" cy="452120"/>
                          </a:xfrm>
                          <a:prstGeom prst="rect">
                            <a:avLst/>
                          </a:prstGeom>
                          <a:noFill/>
                          <a:ln>
                            <a:noFill/>
                          </a:ln>
                        </pic:spPr>
                      </pic:pic>
                    </a:graphicData>
                  </a:graphic>
                </wp:inline>
              </w:drawing>
            </w:r>
          </w:p>
        </w:tc>
      </w:tr>
      <w:tr w:rsidR="00F2281B" w:rsidRPr="00347648" w:rsidTr="008E1664">
        <w:tblPrEx>
          <w:tblCellMar>
            <w:top w:w="0" w:type="dxa"/>
            <w:bottom w:w="0" w:type="dxa"/>
          </w:tblCellMar>
        </w:tblPrEx>
        <w:trPr>
          <w:tblCellSpacing w:w="5" w:type="nil"/>
        </w:trPr>
        <w:tc>
          <w:tcPr>
            <w:tcW w:w="1071" w:type="dxa"/>
            <w:tcBorders>
              <w:left w:val="single" w:sz="8" w:space="0" w:color="auto"/>
              <w:bottom w:val="single" w:sz="8" w:space="0" w:color="auto"/>
              <w:right w:val="single" w:sz="8" w:space="0" w:color="auto"/>
            </w:tcBorders>
          </w:tcPr>
          <w:p w:rsidR="00F2281B" w:rsidRPr="00347648" w:rsidRDefault="00F2281B" w:rsidP="008E1664">
            <w:pPr>
              <w:widowControl w:val="0"/>
              <w:autoSpaceDE w:val="0"/>
              <w:autoSpaceDN w:val="0"/>
              <w:adjustRightInd w:val="0"/>
              <w:rPr>
                <w:sz w:val="24"/>
                <w:szCs w:val="24"/>
              </w:rPr>
            </w:pPr>
            <w:r w:rsidRPr="00347648">
              <w:rPr>
                <w:sz w:val="24"/>
                <w:szCs w:val="24"/>
              </w:rPr>
              <w:t xml:space="preserve">4.1.3. </w:t>
            </w:r>
          </w:p>
        </w:tc>
        <w:tc>
          <w:tcPr>
            <w:tcW w:w="3927" w:type="dxa"/>
            <w:tcBorders>
              <w:left w:val="single" w:sz="8" w:space="0" w:color="auto"/>
              <w:bottom w:val="single" w:sz="8" w:space="0" w:color="auto"/>
              <w:right w:val="single" w:sz="8" w:space="0" w:color="auto"/>
            </w:tcBorders>
          </w:tcPr>
          <w:p w:rsidR="00F2281B" w:rsidRPr="00347648" w:rsidRDefault="00F2281B" w:rsidP="008E1664">
            <w:pPr>
              <w:widowControl w:val="0"/>
              <w:autoSpaceDE w:val="0"/>
              <w:autoSpaceDN w:val="0"/>
              <w:adjustRightInd w:val="0"/>
              <w:rPr>
                <w:sz w:val="24"/>
                <w:szCs w:val="24"/>
              </w:rPr>
            </w:pPr>
            <w:r w:rsidRPr="00347648">
              <w:rPr>
                <w:sz w:val="24"/>
                <w:szCs w:val="24"/>
              </w:rPr>
              <w:t xml:space="preserve">инфраструктурные платежи </w:t>
            </w:r>
            <w:hyperlink w:anchor="Par1655" w:history="1">
              <w:r w:rsidRPr="00347648">
                <w:rPr>
                  <w:color w:val="0000FF"/>
                  <w:sz w:val="24"/>
                  <w:szCs w:val="24"/>
                </w:rPr>
                <w:t>&lt;1&gt;</w:t>
              </w:r>
            </w:hyperlink>
          </w:p>
        </w:tc>
        <w:tc>
          <w:tcPr>
            <w:tcW w:w="1666" w:type="dxa"/>
            <w:tcBorders>
              <w:left w:val="single" w:sz="8" w:space="0" w:color="auto"/>
              <w:bottom w:val="single" w:sz="8" w:space="0" w:color="auto"/>
              <w:right w:val="single" w:sz="8" w:space="0" w:color="auto"/>
            </w:tcBorders>
          </w:tcPr>
          <w:p w:rsidR="00F2281B" w:rsidRPr="00347648" w:rsidRDefault="00F2281B"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F2281B" w:rsidRDefault="00F2281B" w:rsidP="006F5C47">
            <w:pPr>
              <w:jc w:val="center"/>
              <w:rPr>
                <w:sz w:val="22"/>
                <w:szCs w:val="22"/>
              </w:rPr>
            </w:pPr>
            <w:r>
              <w:rPr>
                <w:sz w:val="22"/>
                <w:szCs w:val="22"/>
              </w:rPr>
              <w:t>0,002</w:t>
            </w:r>
            <w:r w:rsidR="006F5C47">
              <w:rPr>
                <w:sz w:val="22"/>
                <w:szCs w:val="22"/>
              </w:rPr>
              <w:t>7</w:t>
            </w:r>
            <w:r>
              <w:rPr>
                <w:sz w:val="22"/>
                <w:szCs w:val="22"/>
              </w:rPr>
              <w:t>5</w:t>
            </w:r>
          </w:p>
        </w:tc>
        <w:tc>
          <w:tcPr>
            <w:tcW w:w="1428" w:type="dxa"/>
            <w:tcBorders>
              <w:left w:val="single" w:sz="8" w:space="0" w:color="auto"/>
              <w:bottom w:val="single" w:sz="8" w:space="0" w:color="auto"/>
              <w:right w:val="single" w:sz="8" w:space="0" w:color="auto"/>
            </w:tcBorders>
          </w:tcPr>
          <w:p w:rsidR="00F2281B" w:rsidRDefault="00F2281B" w:rsidP="006F5C47">
            <w:pPr>
              <w:jc w:val="center"/>
              <w:rPr>
                <w:sz w:val="22"/>
                <w:szCs w:val="22"/>
              </w:rPr>
            </w:pPr>
            <w:r>
              <w:rPr>
                <w:sz w:val="22"/>
                <w:szCs w:val="22"/>
              </w:rPr>
              <w:t>0,002</w:t>
            </w:r>
            <w:r w:rsidR="006F5C47">
              <w:rPr>
                <w:sz w:val="22"/>
                <w:szCs w:val="22"/>
              </w:rPr>
              <w:t>94</w:t>
            </w:r>
          </w:p>
        </w:tc>
      </w:tr>
      <w:tr w:rsidR="00347648" w:rsidRPr="00347648" w:rsidTr="008E1664">
        <w:tblPrEx>
          <w:tblCellMar>
            <w:top w:w="0" w:type="dxa"/>
            <w:bottom w:w="0" w:type="dxa"/>
          </w:tblCellMar>
        </w:tblPrEx>
        <w:trPr>
          <w:trHeight w:val="800"/>
          <w:tblCellSpacing w:w="5" w:type="nil"/>
        </w:trPr>
        <w:tc>
          <w:tcPr>
            <w:tcW w:w="1071" w:type="dxa"/>
            <w:vMerge w:val="restart"/>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4.1.4.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bookmarkStart w:id="25" w:name="Par1602"/>
            <w:bookmarkEnd w:id="25"/>
            <w:r w:rsidRPr="00347648">
              <w:rPr>
                <w:sz w:val="24"/>
                <w:szCs w:val="24"/>
              </w:rPr>
              <w:t>сбытовая надбавка гарантирующего  поставщика,  дифференцированная</w:t>
            </w:r>
          </w:p>
          <w:p w:rsidR="00347648" w:rsidRPr="00347648" w:rsidRDefault="00347648" w:rsidP="008E1664">
            <w:pPr>
              <w:widowControl w:val="0"/>
              <w:autoSpaceDE w:val="0"/>
              <w:autoSpaceDN w:val="0"/>
              <w:adjustRightInd w:val="0"/>
              <w:rPr>
                <w:sz w:val="24"/>
                <w:szCs w:val="24"/>
              </w:rPr>
            </w:pPr>
            <w:r w:rsidRPr="00347648">
              <w:rPr>
                <w:sz w:val="24"/>
                <w:szCs w:val="24"/>
              </w:rPr>
              <w:t>по  подгруппам  потребителей  с  учетом   максимальной   мощности</w:t>
            </w:r>
          </w:p>
          <w:p w:rsidR="00347648" w:rsidRPr="00347648" w:rsidRDefault="00347648" w:rsidP="008E1664">
            <w:pPr>
              <w:widowControl w:val="0"/>
              <w:autoSpaceDE w:val="0"/>
              <w:autoSpaceDN w:val="0"/>
              <w:adjustRightInd w:val="0"/>
              <w:rPr>
                <w:sz w:val="24"/>
                <w:szCs w:val="24"/>
              </w:rPr>
            </w:pPr>
            <w:r w:rsidRPr="00347648">
              <w:rPr>
                <w:sz w:val="24"/>
                <w:szCs w:val="24"/>
              </w:rPr>
              <w:t xml:space="preserve">энергопринимающих устройств:                                     </w:t>
            </w:r>
          </w:p>
        </w:tc>
      </w:tr>
      <w:tr w:rsidR="00354FD1"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менее 150 кВт                  </w:t>
            </w:r>
          </w:p>
        </w:tc>
        <w:tc>
          <w:tcPr>
            <w:tcW w:w="1666"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354FD1" w:rsidRDefault="00354FD1">
            <w:pPr>
              <w:jc w:val="center"/>
              <w:rPr>
                <w:sz w:val="22"/>
                <w:szCs w:val="22"/>
              </w:rPr>
            </w:pPr>
            <w:r>
              <w:rPr>
                <w:sz w:val="22"/>
                <w:szCs w:val="22"/>
              </w:rPr>
              <w:t>0,19322</w:t>
            </w:r>
          </w:p>
        </w:tc>
        <w:tc>
          <w:tcPr>
            <w:tcW w:w="1428" w:type="dxa"/>
            <w:tcBorders>
              <w:left w:val="single" w:sz="8" w:space="0" w:color="auto"/>
              <w:bottom w:val="single" w:sz="8" w:space="0" w:color="auto"/>
              <w:right w:val="single" w:sz="8" w:space="0" w:color="auto"/>
            </w:tcBorders>
            <w:vAlign w:val="bottom"/>
          </w:tcPr>
          <w:p w:rsidR="00354FD1" w:rsidRDefault="00354FD1">
            <w:pPr>
              <w:jc w:val="center"/>
              <w:rPr>
                <w:sz w:val="22"/>
                <w:szCs w:val="22"/>
              </w:rPr>
            </w:pPr>
            <w:r>
              <w:rPr>
                <w:sz w:val="22"/>
                <w:szCs w:val="22"/>
              </w:rPr>
              <w:t>0,20595</w:t>
            </w:r>
          </w:p>
        </w:tc>
      </w:tr>
      <w:tr w:rsidR="00354FD1"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от 150 кВт до 670 кВт          </w:t>
            </w:r>
          </w:p>
        </w:tc>
        <w:tc>
          <w:tcPr>
            <w:tcW w:w="1666"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354FD1" w:rsidRDefault="00354FD1">
            <w:pPr>
              <w:jc w:val="center"/>
              <w:rPr>
                <w:sz w:val="22"/>
                <w:szCs w:val="22"/>
              </w:rPr>
            </w:pPr>
            <w:r>
              <w:rPr>
                <w:sz w:val="22"/>
                <w:szCs w:val="22"/>
              </w:rPr>
              <w:t>0,17753</w:t>
            </w:r>
          </w:p>
        </w:tc>
        <w:tc>
          <w:tcPr>
            <w:tcW w:w="1428" w:type="dxa"/>
            <w:tcBorders>
              <w:left w:val="single" w:sz="8" w:space="0" w:color="auto"/>
              <w:bottom w:val="single" w:sz="8" w:space="0" w:color="auto"/>
              <w:right w:val="single" w:sz="8" w:space="0" w:color="auto"/>
            </w:tcBorders>
            <w:vAlign w:val="bottom"/>
          </w:tcPr>
          <w:p w:rsidR="00354FD1" w:rsidRDefault="00354FD1">
            <w:pPr>
              <w:jc w:val="center"/>
              <w:rPr>
                <w:sz w:val="22"/>
                <w:szCs w:val="22"/>
              </w:rPr>
            </w:pPr>
            <w:r>
              <w:rPr>
                <w:sz w:val="22"/>
                <w:szCs w:val="22"/>
              </w:rPr>
              <w:t>0,18922</w:t>
            </w:r>
          </w:p>
        </w:tc>
      </w:tr>
      <w:tr w:rsidR="00354FD1"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от 670 кВт до 10 МВт           </w:t>
            </w:r>
          </w:p>
        </w:tc>
        <w:tc>
          <w:tcPr>
            <w:tcW w:w="1666"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354FD1" w:rsidRDefault="00354FD1">
            <w:pPr>
              <w:jc w:val="center"/>
              <w:rPr>
                <w:sz w:val="22"/>
                <w:szCs w:val="22"/>
              </w:rPr>
            </w:pPr>
            <w:r>
              <w:rPr>
                <w:sz w:val="22"/>
                <w:szCs w:val="22"/>
              </w:rPr>
              <w:t>0,12089</w:t>
            </w:r>
          </w:p>
        </w:tc>
        <w:tc>
          <w:tcPr>
            <w:tcW w:w="1428" w:type="dxa"/>
            <w:tcBorders>
              <w:left w:val="single" w:sz="8" w:space="0" w:color="auto"/>
              <w:bottom w:val="single" w:sz="8" w:space="0" w:color="auto"/>
              <w:right w:val="single" w:sz="8" w:space="0" w:color="auto"/>
            </w:tcBorders>
            <w:vAlign w:val="bottom"/>
          </w:tcPr>
          <w:p w:rsidR="00354FD1" w:rsidRDefault="00354FD1">
            <w:pPr>
              <w:jc w:val="center"/>
              <w:rPr>
                <w:sz w:val="22"/>
                <w:szCs w:val="22"/>
              </w:rPr>
            </w:pPr>
            <w:r>
              <w:rPr>
                <w:sz w:val="22"/>
                <w:szCs w:val="22"/>
              </w:rPr>
              <w:t>0,12885</w:t>
            </w:r>
          </w:p>
        </w:tc>
      </w:tr>
      <w:tr w:rsidR="00354FD1" w:rsidRPr="00347648" w:rsidTr="008E1664">
        <w:tblPrEx>
          <w:tblCellMar>
            <w:top w:w="0" w:type="dxa"/>
            <w:bottom w:w="0" w:type="dxa"/>
          </w:tblCellMar>
        </w:tblPrEx>
        <w:trPr>
          <w:tblCellSpacing w:w="5" w:type="nil"/>
        </w:trPr>
        <w:tc>
          <w:tcPr>
            <w:tcW w:w="1071" w:type="dxa"/>
            <w:vMerge/>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не менее 10 МВт                </w:t>
            </w:r>
          </w:p>
        </w:tc>
        <w:tc>
          <w:tcPr>
            <w:tcW w:w="1666"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354FD1" w:rsidRDefault="00354FD1">
            <w:pPr>
              <w:jc w:val="center"/>
              <w:rPr>
                <w:sz w:val="22"/>
                <w:szCs w:val="22"/>
              </w:rPr>
            </w:pPr>
            <w:r>
              <w:rPr>
                <w:sz w:val="22"/>
                <w:szCs w:val="22"/>
              </w:rPr>
              <w:t>0,07075</w:t>
            </w:r>
          </w:p>
        </w:tc>
        <w:tc>
          <w:tcPr>
            <w:tcW w:w="1428" w:type="dxa"/>
            <w:tcBorders>
              <w:left w:val="single" w:sz="8" w:space="0" w:color="auto"/>
              <w:bottom w:val="single" w:sz="8" w:space="0" w:color="auto"/>
              <w:right w:val="single" w:sz="8" w:space="0" w:color="auto"/>
            </w:tcBorders>
            <w:vAlign w:val="bottom"/>
          </w:tcPr>
          <w:p w:rsidR="00354FD1" w:rsidRDefault="00354FD1">
            <w:pPr>
              <w:jc w:val="center"/>
              <w:rPr>
                <w:sz w:val="22"/>
                <w:szCs w:val="22"/>
              </w:rPr>
            </w:pPr>
            <w:r>
              <w:rPr>
                <w:sz w:val="22"/>
                <w:szCs w:val="22"/>
              </w:rPr>
              <w:t>0,07541</w:t>
            </w:r>
          </w:p>
        </w:tc>
      </w:tr>
      <w:tr w:rsidR="00347648" w:rsidRPr="00347648" w:rsidTr="00FC0142">
        <w:tblPrEx>
          <w:tblCellMar>
            <w:top w:w="0" w:type="dxa"/>
            <w:bottom w:w="0" w:type="dxa"/>
          </w:tblCellMar>
        </w:tblPrEx>
        <w:trPr>
          <w:trHeight w:val="600"/>
          <w:tblCellSpacing w:w="5" w:type="nil"/>
        </w:trPr>
        <w:tc>
          <w:tcPr>
            <w:tcW w:w="1071" w:type="dxa"/>
            <w:tcBorders>
              <w:left w:val="single" w:sz="8" w:space="0" w:color="auto"/>
              <w:bottom w:val="single" w:sz="4"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4.2.  </w:t>
            </w:r>
          </w:p>
        </w:tc>
        <w:tc>
          <w:tcPr>
            <w:tcW w:w="8330" w:type="dxa"/>
            <w:gridSpan w:val="4"/>
            <w:tcBorders>
              <w:left w:val="single" w:sz="8" w:space="0" w:color="auto"/>
              <w:bottom w:val="single" w:sz="4"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 дневная зона (пиковая и нолупиковая), дифференцированная по    </w:t>
            </w:r>
          </w:p>
          <w:p w:rsidR="00347648" w:rsidRPr="00347648" w:rsidRDefault="00347648" w:rsidP="008E1664">
            <w:pPr>
              <w:widowControl w:val="0"/>
              <w:autoSpaceDE w:val="0"/>
              <w:autoSpaceDN w:val="0"/>
              <w:adjustRightInd w:val="0"/>
              <w:rPr>
                <w:sz w:val="24"/>
                <w:szCs w:val="24"/>
              </w:rPr>
            </w:pPr>
            <w:r w:rsidRPr="00347648">
              <w:rPr>
                <w:sz w:val="24"/>
                <w:szCs w:val="24"/>
              </w:rPr>
              <w:t xml:space="preserve">подгруппам потребителей с учетом максимальной мощности           </w:t>
            </w:r>
          </w:p>
          <w:p w:rsidR="00347648" w:rsidRPr="00347648" w:rsidRDefault="00347648" w:rsidP="008E1664">
            <w:pPr>
              <w:widowControl w:val="0"/>
              <w:autoSpaceDE w:val="0"/>
              <w:autoSpaceDN w:val="0"/>
              <w:adjustRightInd w:val="0"/>
              <w:rPr>
                <w:sz w:val="24"/>
                <w:szCs w:val="24"/>
              </w:rPr>
            </w:pPr>
            <w:r w:rsidRPr="00347648">
              <w:rPr>
                <w:sz w:val="24"/>
                <w:szCs w:val="24"/>
              </w:rPr>
              <w:t xml:space="preserve">энергопринимающих устройств:                                     </w:t>
            </w:r>
          </w:p>
        </w:tc>
      </w:tr>
      <w:tr w:rsidR="00354FD1" w:rsidRPr="00347648" w:rsidTr="00FC0142">
        <w:tblPrEx>
          <w:tblCellMar>
            <w:top w:w="0" w:type="dxa"/>
            <w:bottom w:w="0" w:type="dxa"/>
          </w:tblCellMar>
        </w:tblPrEx>
        <w:trPr>
          <w:trHeight w:val="600"/>
          <w:tblCellSpacing w:w="5" w:type="nil"/>
        </w:trPr>
        <w:tc>
          <w:tcPr>
            <w:tcW w:w="1071" w:type="dxa"/>
            <w:vMerge w:val="restart"/>
            <w:tcBorders>
              <w:top w:val="single" w:sz="4" w:space="0" w:color="auto"/>
              <w:left w:val="single" w:sz="4" w:space="0" w:color="auto"/>
              <w:bottom w:val="single" w:sz="4"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4.2.1. </w:t>
            </w:r>
          </w:p>
        </w:tc>
        <w:tc>
          <w:tcPr>
            <w:tcW w:w="3927" w:type="dxa"/>
            <w:tcBorders>
              <w:top w:val="single" w:sz="4" w:space="0" w:color="auto"/>
              <w:left w:val="single" w:sz="8" w:space="0" w:color="auto"/>
              <w:bottom w:val="single" w:sz="4"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средневзвешенная стоимость     </w:t>
            </w:r>
          </w:p>
          <w:p w:rsidR="00354FD1" w:rsidRPr="00347648" w:rsidRDefault="00354FD1" w:rsidP="008E1664">
            <w:pPr>
              <w:widowControl w:val="0"/>
              <w:autoSpaceDE w:val="0"/>
              <w:autoSpaceDN w:val="0"/>
              <w:adjustRightInd w:val="0"/>
              <w:rPr>
                <w:sz w:val="24"/>
                <w:szCs w:val="24"/>
              </w:rPr>
            </w:pPr>
            <w:r w:rsidRPr="00347648">
              <w:rPr>
                <w:sz w:val="24"/>
                <w:szCs w:val="24"/>
              </w:rPr>
              <w:t xml:space="preserve">электроэнергии (мощности) </w:t>
            </w:r>
            <w:hyperlink w:anchor="Par1658" w:history="1">
              <w:r w:rsidRPr="00347648">
                <w:rPr>
                  <w:color w:val="0000FF"/>
                  <w:sz w:val="24"/>
                  <w:szCs w:val="24"/>
                </w:rPr>
                <w:t>&lt;4&gt;</w:t>
              </w:r>
            </w:hyperlink>
          </w:p>
        </w:tc>
        <w:tc>
          <w:tcPr>
            <w:tcW w:w="1666" w:type="dxa"/>
            <w:tcBorders>
              <w:top w:val="single" w:sz="4" w:space="0" w:color="auto"/>
              <w:left w:val="single" w:sz="8" w:space="0" w:color="auto"/>
              <w:bottom w:val="single" w:sz="4"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top w:val="single" w:sz="4" w:space="0" w:color="auto"/>
              <w:left w:val="single" w:sz="8" w:space="0" w:color="auto"/>
              <w:bottom w:val="single" w:sz="4" w:space="0" w:color="auto"/>
              <w:right w:val="single" w:sz="8" w:space="0" w:color="auto"/>
            </w:tcBorders>
          </w:tcPr>
          <w:p w:rsidR="00354FD1" w:rsidRDefault="00354FD1">
            <w:pPr>
              <w:jc w:val="center"/>
              <w:rPr>
                <w:sz w:val="22"/>
                <w:szCs w:val="22"/>
              </w:rPr>
            </w:pPr>
            <w:r>
              <w:rPr>
                <w:sz w:val="22"/>
                <w:szCs w:val="22"/>
              </w:rPr>
              <w:t>1,77782</w:t>
            </w:r>
          </w:p>
        </w:tc>
        <w:tc>
          <w:tcPr>
            <w:tcW w:w="1428" w:type="dxa"/>
            <w:tcBorders>
              <w:top w:val="single" w:sz="4" w:space="0" w:color="auto"/>
              <w:left w:val="single" w:sz="8" w:space="0" w:color="auto"/>
              <w:bottom w:val="single" w:sz="4" w:space="0" w:color="auto"/>
              <w:right w:val="single" w:sz="4" w:space="0" w:color="auto"/>
            </w:tcBorders>
          </w:tcPr>
          <w:p w:rsidR="00354FD1" w:rsidRDefault="00354FD1">
            <w:pPr>
              <w:jc w:val="center"/>
              <w:rPr>
                <w:sz w:val="22"/>
                <w:szCs w:val="22"/>
              </w:rPr>
            </w:pPr>
            <w:r>
              <w:rPr>
                <w:sz w:val="22"/>
                <w:szCs w:val="22"/>
              </w:rPr>
              <w:t>1,78008</w:t>
            </w:r>
          </w:p>
        </w:tc>
      </w:tr>
      <w:tr w:rsidR="00354FD1" w:rsidRPr="00347648" w:rsidTr="00FC0142">
        <w:tblPrEx>
          <w:tblCellMar>
            <w:top w:w="0" w:type="dxa"/>
            <w:bottom w:w="0" w:type="dxa"/>
          </w:tblCellMar>
        </w:tblPrEx>
        <w:trPr>
          <w:trHeight w:val="600"/>
          <w:tblCellSpacing w:w="5" w:type="nil"/>
        </w:trPr>
        <w:tc>
          <w:tcPr>
            <w:tcW w:w="1071" w:type="dxa"/>
            <w:vMerge/>
            <w:tcBorders>
              <w:top w:val="single" w:sz="4" w:space="0" w:color="auto"/>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ind w:firstLine="540"/>
              <w:jc w:val="both"/>
              <w:rPr>
                <w:sz w:val="24"/>
                <w:szCs w:val="24"/>
              </w:rPr>
            </w:pPr>
          </w:p>
        </w:tc>
        <w:tc>
          <w:tcPr>
            <w:tcW w:w="3927" w:type="dxa"/>
            <w:tcBorders>
              <w:top w:val="single" w:sz="4" w:space="0" w:color="auto"/>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удельная стоимость             </w:t>
            </w:r>
          </w:p>
          <w:p w:rsidR="00354FD1" w:rsidRPr="00347648" w:rsidRDefault="00354FD1" w:rsidP="008E1664">
            <w:pPr>
              <w:widowControl w:val="0"/>
              <w:autoSpaceDE w:val="0"/>
              <w:autoSpaceDN w:val="0"/>
              <w:adjustRightInd w:val="0"/>
              <w:rPr>
                <w:sz w:val="24"/>
                <w:szCs w:val="24"/>
              </w:rPr>
            </w:pPr>
            <w:r w:rsidRPr="00347648">
              <w:rPr>
                <w:sz w:val="24"/>
                <w:szCs w:val="24"/>
              </w:rPr>
              <w:t xml:space="preserve">электроэнергии (мощности)      </w:t>
            </w:r>
          </w:p>
          <w:p w:rsidR="00354FD1" w:rsidRPr="00347648" w:rsidRDefault="00354FD1" w:rsidP="008E1664">
            <w:pPr>
              <w:widowControl w:val="0"/>
              <w:autoSpaceDE w:val="0"/>
              <w:autoSpaceDN w:val="0"/>
              <w:adjustRightInd w:val="0"/>
              <w:rPr>
                <w:sz w:val="24"/>
                <w:szCs w:val="24"/>
              </w:rPr>
            </w:pPr>
            <w:r w:rsidRPr="00347648">
              <w:rPr>
                <w:sz w:val="24"/>
                <w:szCs w:val="24"/>
              </w:rPr>
              <w:t xml:space="preserve">оптового рынка </w:t>
            </w:r>
            <w:hyperlink w:anchor="Par1657" w:history="1">
              <w:r w:rsidRPr="00347648">
                <w:rPr>
                  <w:color w:val="0000FF"/>
                  <w:sz w:val="24"/>
                  <w:szCs w:val="24"/>
                </w:rPr>
                <w:t>&lt;3&gt;</w:t>
              </w:r>
            </w:hyperlink>
          </w:p>
        </w:tc>
        <w:tc>
          <w:tcPr>
            <w:tcW w:w="1666" w:type="dxa"/>
            <w:tcBorders>
              <w:top w:val="single" w:sz="4" w:space="0" w:color="auto"/>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top w:val="single" w:sz="4" w:space="0" w:color="auto"/>
              <w:left w:val="single" w:sz="8" w:space="0" w:color="auto"/>
              <w:bottom w:val="single" w:sz="8" w:space="0" w:color="auto"/>
              <w:right w:val="single" w:sz="8" w:space="0" w:color="auto"/>
            </w:tcBorders>
          </w:tcPr>
          <w:p w:rsidR="00354FD1" w:rsidRDefault="00354FD1">
            <w:pPr>
              <w:jc w:val="center"/>
              <w:rPr>
                <w:sz w:val="22"/>
                <w:szCs w:val="22"/>
              </w:rPr>
            </w:pPr>
            <w:r>
              <w:rPr>
                <w:sz w:val="22"/>
                <w:szCs w:val="22"/>
              </w:rPr>
              <w:t>1,43967</w:t>
            </w:r>
          </w:p>
        </w:tc>
        <w:tc>
          <w:tcPr>
            <w:tcW w:w="1428" w:type="dxa"/>
            <w:tcBorders>
              <w:top w:val="single" w:sz="4" w:space="0" w:color="auto"/>
              <w:left w:val="single" w:sz="8" w:space="0" w:color="auto"/>
              <w:bottom w:val="single" w:sz="8" w:space="0" w:color="auto"/>
              <w:right w:val="single" w:sz="8" w:space="0" w:color="auto"/>
            </w:tcBorders>
          </w:tcPr>
          <w:p w:rsidR="00354FD1" w:rsidRDefault="00354FD1">
            <w:pPr>
              <w:jc w:val="center"/>
              <w:rPr>
                <w:sz w:val="22"/>
                <w:szCs w:val="22"/>
              </w:rPr>
            </w:pPr>
            <w:r>
              <w:rPr>
                <w:sz w:val="22"/>
                <w:szCs w:val="22"/>
              </w:rPr>
              <w:t>1,47279</w:t>
            </w:r>
          </w:p>
        </w:tc>
      </w:tr>
      <w:tr w:rsidR="00347648" w:rsidRPr="00347648" w:rsidTr="008E1664">
        <w:tblPrEx>
          <w:tblCellMar>
            <w:top w:w="0" w:type="dxa"/>
            <w:bottom w:w="0" w:type="dxa"/>
          </w:tblCellMar>
        </w:tblPrEx>
        <w:trPr>
          <w:trHeight w:val="600"/>
          <w:tblCellSpacing w:w="5" w:type="nil"/>
        </w:trPr>
        <w:tc>
          <w:tcPr>
            <w:tcW w:w="1071" w:type="dxa"/>
            <w:vMerge w:val="restart"/>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4.2.2.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услуги по передаче единицы электрической  энергии  (мощности)  по</w:t>
            </w:r>
          </w:p>
          <w:p w:rsidR="00347648" w:rsidRPr="00347648" w:rsidRDefault="00347648" w:rsidP="008E1664">
            <w:pPr>
              <w:widowControl w:val="0"/>
              <w:autoSpaceDE w:val="0"/>
              <w:autoSpaceDN w:val="0"/>
              <w:adjustRightInd w:val="0"/>
              <w:rPr>
                <w:sz w:val="24"/>
                <w:szCs w:val="24"/>
              </w:rPr>
            </w:pPr>
            <w:r w:rsidRPr="00347648">
              <w:rPr>
                <w:sz w:val="24"/>
                <w:szCs w:val="24"/>
              </w:rPr>
              <w:t xml:space="preserve">единой национальной (общероссийской) электрической сети          </w:t>
            </w:r>
          </w:p>
        </w:tc>
      </w:tr>
      <w:tr w:rsidR="00354FD1" w:rsidRPr="00347648" w:rsidTr="008E1664">
        <w:tblPrEx>
          <w:tblCellMar>
            <w:top w:w="0" w:type="dxa"/>
            <w:bottom w:w="0" w:type="dxa"/>
          </w:tblCellMar>
        </w:tblPrEx>
        <w:trPr>
          <w:trHeight w:val="1200"/>
          <w:tblCellSpacing w:w="5" w:type="nil"/>
        </w:trPr>
        <w:tc>
          <w:tcPr>
            <w:tcW w:w="1071" w:type="dxa"/>
            <w:vMerge/>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ставка на содержание объектов  </w:t>
            </w:r>
          </w:p>
          <w:p w:rsidR="00354FD1" w:rsidRPr="00347648" w:rsidRDefault="00354FD1" w:rsidP="008E1664">
            <w:pPr>
              <w:widowControl w:val="0"/>
              <w:autoSpaceDE w:val="0"/>
              <w:autoSpaceDN w:val="0"/>
              <w:adjustRightInd w:val="0"/>
              <w:rPr>
                <w:sz w:val="24"/>
                <w:szCs w:val="24"/>
              </w:rPr>
            </w:pPr>
            <w:r w:rsidRPr="00347648">
              <w:rPr>
                <w:sz w:val="24"/>
                <w:szCs w:val="24"/>
              </w:rPr>
              <w:t xml:space="preserve">электросетевого хозяйства,     </w:t>
            </w:r>
          </w:p>
          <w:p w:rsidR="00354FD1" w:rsidRPr="00347648" w:rsidRDefault="00354FD1" w:rsidP="008E1664">
            <w:pPr>
              <w:widowControl w:val="0"/>
              <w:autoSpaceDE w:val="0"/>
              <w:autoSpaceDN w:val="0"/>
              <w:adjustRightInd w:val="0"/>
              <w:rPr>
                <w:sz w:val="24"/>
                <w:szCs w:val="24"/>
              </w:rPr>
            </w:pPr>
            <w:r w:rsidRPr="00347648">
              <w:rPr>
                <w:sz w:val="24"/>
                <w:szCs w:val="24"/>
              </w:rPr>
              <w:t xml:space="preserve">входящих в единую национальную </w:t>
            </w:r>
          </w:p>
          <w:p w:rsidR="00354FD1" w:rsidRPr="00347648" w:rsidRDefault="00354FD1" w:rsidP="008E1664">
            <w:pPr>
              <w:widowControl w:val="0"/>
              <w:autoSpaceDE w:val="0"/>
              <w:autoSpaceDN w:val="0"/>
              <w:adjustRightInd w:val="0"/>
              <w:rPr>
                <w:sz w:val="24"/>
                <w:szCs w:val="24"/>
              </w:rPr>
            </w:pPr>
            <w:r w:rsidRPr="00347648">
              <w:rPr>
                <w:sz w:val="24"/>
                <w:szCs w:val="24"/>
              </w:rPr>
              <w:t xml:space="preserve">(общероссийскую) электрическую </w:t>
            </w:r>
          </w:p>
          <w:p w:rsidR="00354FD1" w:rsidRPr="00347648" w:rsidRDefault="00354FD1" w:rsidP="008E1664">
            <w:pPr>
              <w:widowControl w:val="0"/>
              <w:autoSpaceDE w:val="0"/>
              <w:autoSpaceDN w:val="0"/>
              <w:adjustRightInd w:val="0"/>
              <w:rPr>
                <w:sz w:val="24"/>
                <w:szCs w:val="24"/>
              </w:rPr>
            </w:pPr>
            <w:r w:rsidRPr="00347648">
              <w:rPr>
                <w:sz w:val="24"/>
                <w:szCs w:val="24"/>
              </w:rPr>
              <w:t xml:space="preserve">сеть </w:t>
            </w:r>
            <w:hyperlink w:anchor="Par1660" w:history="1">
              <w:r w:rsidRPr="00347648">
                <w:rPr>
                  <w:color w:val="0000FF"/>
                  <w:sz w:val="24"/>
                  <w:szCs w:val="24"/>
                </w:rPr>
                <w:t>&lt;6&gt;</w:t>
              </w:r>
            </w:hyperlink>
          </w:p>
        </w:tc>
        <w:tc>
          <w:tcPr>
            <w:tcW w:w="1666"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   руб./    </w:t>
            </w:r>
          </w:p>
          <w:p w:rsidR="00354FD1" w:rsidRPr="00347648" w:rsidRDefault="00354FD1" w:rsidP="008E1664">
            <w:pPr>
              <w:widowControl w:val="0"/>
              <w:autoSpaceDE w:val="0"/>
              <w:autoSpaceDN w:val="0"/>
              <w:adjustRightInd w:val="0"/>
              <w:rPr>
                <w:sz w:val="24"/>
                <w:szCs w:val="24"/>
              </w:rPr>
            </w:pPr>
            <w:r w:rsidRPr="00347648">
              <w:rPr>
                <w:sz w:val="24"/>
                <w:szCs w:val="24"/>
              </w:rPr>
              <w:t xml:space="preserve">  кВт·мес.  </w:t>
            </w:r>
          </w:p>
        </w:tc>
        <w:tc>
          <w:tcPr>
            <w:tcW w:w="1309" w:type="dxa"/>
            <w:tcBorders>
              <w:left w:val="single" w:sz="8" w:space="0" w:color="auto"/>
              <w:bottom w:val="single" w:sz="8" w:space="0" w:color="auto"/>
              <w:right w:val="single" w:sz="8" w:space="0" w:color="auto"/>
            </w:tcBorders>
          </w:tcPr>
          <w:p w:rsidR="00354FD1" w:rsidRDefault="00354FD1">
            <w:pPr>
              <w:jc w:val="center"/>
              <w:rPr>
                <w:sz w:val="22"/>
                <w:szCs w:val="22"/>
              </w:rPr>
            </w:pPr>
            <w:r>
              <w:rPr>
                <w:sz w:val="22"/>
                <w:szCs w:val="22"/>
              </w:rPr>
              <w:t>144,68652</w:t>
            </w:r>
          </w:p>
        </w:tc>
        <w:tc>
          <w:tcPr>
            <w:tcW w:w="1428" w:type="dxa"/>
            <w:tcBorders>
              <w:left w:val="single" w:sz="8" w:space="0" w:color="auto"/>
              <w:bottom w:val="single" w:sz="8" w:space="0" w:color="auto"/>
              <w:right w:val="single" w:sz="8" w:space="0" w:color="auto"/>
            </w:tcBorders>
          </w:tcPr>
          <w:p w:rsidR="00354FD1" w:rsidRDefault="00354FD1">
            <w:pPr>
              <w:jc w:val="center"/>
              <w:rPr>
                <w:sz w:val="22"/>
                <w:szCs w:val="22"/>
              </w:rPr>
            </w:pPr>
            <w:r>
              <w:rPr>
                <w:sz w:val="22"/>
                <w:szCs w:val="22"/>
              </w:rPr>
              <w:t>152,64899</w:t>
            </w:r>
          </w:p>
        </w:tc>
      </w:tr>
      <w:tr w:rsidR="00F2281B"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F2281B" w:rsidRPr="00347648" w:rsidRDefault="00F2281B"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F2281B" w:rsidRPr="00347648" w:rsidRDefault="00F2281B" w:rsidP="008E1664">
            <w:pPr>
              <w:widowControl w:val="0"/>
              <w:autoSpaceDE w:val="0"/>
              <w:autoSpaceDN w:val="0"/>
              <w:adjustRightInd w:val="0"/>
              <w:rPr>
                <w:sz w:val="24"/>
                <w:szCs w:val="24"/>
              </w:rPr>
            </w:pPr>
            <w:r w:rsidRPr="00347648">
              <w:rPr>
                <w:sz w:val="24"/>
                <w:szCs w:val="24"/>
              </w:rPr>
              <w:t xml:space="preserve">ставка на оплату нормативных   </w:t>
            </w:r>
          </w:p>
          <w:p w:rsidR="00F2281B" w:rsidRPr="00347648" w:rsidRDefault="00F2281B" w:rsidP="008E1664">
            <w:pPr>
              <w:widowControl w:val="0"/>
              <w:autoSpaceDE w:val="0"/>
              <w:autoSpaceDN w:val="0"/>
              <w:adjustRightInd w:val="0"/>
              <w:rPr>
                <w:sz w:val="24"/>
                <w:szCs w:val="24"/>
              </w:rPr>
            </w:pPr>
            <w:r w:rsidRPr="00347648">
              <w:rPr>
                <w:sz w:val="24"/>
                <w:szCs w:val="24"/>
              </w:rPr>
              <w:t xml:space="preserve">технологических потерь         </w:t>
            </w:r>
          </w:p>
        </w:tc>
        <w:tc>
          <w:tcPr>
            <w:tcW w:w="1666" w:type="dxa"/>
            <w:tcBorders>
              <w:left w:val="single" w:sz="8" w:space="0" w:color="auto"/>
              <w:bottom w:val="single" w:sz="8" w:space="0" w:color="auto"/>
              <w:right w:val="single" w:sz="8" w:space="0" w:color="auto"/>
            </w:tcBorders>
          </w:tcPr>
          <w:p w:rsidR="00F2281B" w:rsidRPr="00347648" w:rsidRDefault="00F2281B"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F2281B" w:rsidRDefault="00611F82">
            <w:pPr>
              <w:jc w:val="center"/>
              <w:rPr>
                <w:sz w:val="22"/>
                <w:szCs w:val="22"/>
              </w:rPr>
            </w:pPr>
            <w:r>
              <w:rPr>
                <w:noProof/>
                <w:sz w:val="22"/>
                <w:szCs w:val="22"/>
              </w:rPr>
              <w:drawing>
                <wp:inline distT="0" distB="0" distL="0" distR="0">
                  <wp:extent cx="774700" cy="462280"/>
                  <wp:effectExtent l="0" t="0" r="6350" b="0"/>
                  <wp:docPr id="14" name="Рисунок 11" descr="base_1_18174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1_181744_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462280"/>
                          </a:xfrm>
                          <a:prstGeom prst="rect">
                            <a:avLst/>
                          </a:prstGeom>
                          <a:noFill/>
                          <a:ln>
                            <a:noFill/>
                          </a:ln>
                        </pic:spPr>
                      </pic:pic>
                    </a:graphicData>
                  </a:graphic>
                </wp:inline>
              </w:drawing>
            </w:r>
          </w:p>
        </w:tc>
        <w:tc>
          <w:tcPr>
            <w:tcW w:w="1428" w:type="dxa"/>
            <w:tcBorders>
              <w:left w:val="single" w:sz="8" w:space="0" w:color="auto"/>
              <w:bottom w:val="single" w:sz="8" w:space="0" w:color="auto"/>
              <w:right w:val="single" w:sz="8" w:space="0" w:color="auto"/>
            </w:tcBorders>
          </w:tcPr>
          <w:p w:rsidR="00F2281B" w:rsidRDefault="00611F82">
            <w:pPr>
              <w:jc w:val="center"/>
              <w:rPr>
                <w:sz w:val="22"/>
                <w:szCs w:val="22"/>
              </w:rPr>
            </w:pPr>
            <w:r>
              <w:rPr>
                <w:noProof/>
                <w:sz w:val="22"/>
                <w:szCs w:val="22"/>
              </w:rPr>
              <w:drawing>
                <wp:inline distT="0" distB="0" distL="0" distR="0">
                  <wp:extent cx="838835" cy="462280"/>
                  <wp:effectExtent l="0" t="0" r="0" b="0"/>
                  <wp:docPr id="15" name="Рисунок 12" descr="base_1_18174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1_181744_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835" cy="462280"/>
                          </a:xfrm>
                          <a:prstGeom prst="rect">
                            <a:avLst/>
                          </a:prstGeom>
                          <a:noFill/>
                          <a:ln>
                            <a:noFill/>
                          </a:ln>
                        </pic:spPr>
                      </pic:pic>
                    </a:graphicData>
                  </a:graphic>
                </wp:inline>
              </w:drawing>
            </w:r>
          </w:p>
        </w:tc>
      </w:tr>
      <w:tr w:rsidR="00354FD1" w:rsidRPr="00347648" w:rsidTr="008E1664">
        <w:tblPrEx>
          <w:tblCellMar>
            <w:top w:w="0" w:type="dxa"/>
            <w:bottom w:w="0" w:type="dxa"/>
          </w:tblCellMar>
        </w:tblPrEx>
        <w:trPr>
          <w:tblCellSpacing w:w="5" w:type="nil"/>
        </w:trPr>
        <w:tc>
          <w:tcPr>
            <w:tcW w:w="1071"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4.2.3. </w:t>
            </w:r>
          </w:p>
        </w:tc>
        <w:tc>
          <w:tcPr>
            <w:tcW w:w="3927"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инфраструктурные платежи </w:t>
            </w:r>
            <w:hyperlink w:anchor="Par1655" w:history="1">
              <w:r w:rsidRPr="00347648">
                <w:rPr>
                  <w:color w:val="0000FF"/>
                  <w:sz w:val="24"/>
                  <w:szCs w:val="24"/>
                </w:rPr>
                <w:t>&lt;1&gt;</w:t>
              </w:r>
            </w:hyperlink>
          </w:p>
        </w:tc>
        <w:tc>
          <w:tcPr>
            <w:tcW w:w="1666"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tcPr>
          <w:p w:rsidR="00354FD1" w:rsidRDefault="00354FD1">
            <w:pPr>
              <w:jc w:val="center"/>
              <w:rPr>
                <w:sz w:val="22"/>
                <w:szCs w:val="22"/>
              </w:rPr>
            </w:pPr>
            <w:r>
              <w:rPr>
                <w:sz w:val="22"/>
                <w:szCs w:val="22"/>
              </w:rPr>
              <w:t>0,00275</w:t>
            </w:r>
          </w:p>
        </w:tc>
        <w:tc>
          <w:tcPr>
            <w:tcW w:w="1428" w:type="dxa"/>
            <w:tcBorders>
              <w:left w:val="single" w:sz="8" w:space="0" w:color="auto"/>
              <w:bottom w:val="single" w:sz="8" w:space="0" w:color="auto"/>
              <w:right w:val="single" w:sz="8" w:space="0" w:color="auto"/>
            </w:tcBorders>
          </w:tcPr>
          <w:p w:rsidR="00354FD1" w:rsidRDefault="00354FD1">
            <w:pPr>
              <w:jc w:val="center"/>
              <w:rPr>
                <w:sz w:val="22"/>
                <w:szCs w:val="22"/>
              </w:rPr>
            </w:pPr>
            <w:r>
              <w:rPr>
                <w:sz w:val="22"/>
                <w:szCs w:val="22"/>
              </w:rPr>
              <w:t>0,00294</w:t>
            </w:r>
          </w:p>
        </w:tc>
      </w:tr>
      <w:tr w:rsidR="00347648" w:rsidRPr="00347648" w:rsidTr="008E1664">
        <w:tblPrEx>
          <w:tblCellMar>
            <w:top w:w="0" w:type="dxa"/>
            <w:bottom w:w="0" w:type="dxa"/>
          </w:tblCellMar>
        </w:tblPrEx>
        <w:trPr>
          <w:trHeight w:val="800"/>
          <w:tblCellSpacing w:w="5" w:type="nil"/>
        </w:trPr>
        <w:tc>
          <w:tcPr>
            <w:tcW w:w="1071" w:type="dxa"/>
            <w:vMerge w:val="restart"/>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r w:rsidRPr="00347648">
              <w:rPr>
                <w:sz w:val="24"/>
                <w:szCs w:val="24"/>
              </w:rPr>
              <w:t xml:space="preserve">4.2.4. </w:t>
            </w:r>
          </w:p>
        </w:tc>
        <w:tc>
          <w:tcPr>
            <w:tcW w:w="8330" w:type="dxa"/>
            <w:gridSpan w:val="4"/>
            <w:tcBorders>
              <w:left w:val="single" w:sz="8" w:space="0" w:color="auto"/>
              <w:bottom w:val="single" w:sz="8" w:space="0" w:color="auto"/>
              <w:right w:val="single" w:sz="8" w:space="0" w:color="auto"/>
            </w:tcBorders>
          </w:tcPr>
          <w:p w:rsidR="00347648" w:rsidRPr="00347648" w:rsidRDefault="00347648" w:rsidP="008E1664">
            <w:pPr>
              <w:widowControl w:val="0"/>
              <w:autoSpaceDE w:val="0"/>
              <w:autoSpaceDN w:val="0"/>
              <w:adjustRightInd w:val="0"/>
              <w:rPr>
                <w:sz w:val="24"/>
                <w:szCs w:val="24"/>
              </w:rPr>
            </w:pPr>
            <w:bookmarkStart w:id="26" w:name="Par1639"/>
            <w:bookmarkEnd w:id="26"/>
            <w:r w:rsidRPr="00347648">
              <w:rPr>
                <w:sz w:val="24"/>
                <w:szCs w:val="24"/>
              </w:rPr>
              <w:t>сбытовая надбавка гарантирующего  поставщика,  дифференцированная</w:t>
            </w:r>
          </w:p>
          <w:p w:rsidR="00347648" w:rsidRPr="00347648" w:rsidRDefault="00347648" w:rsidP="008E1664">
            <w:pPr>
              <w:widowControl w:val="0"/>
              <w:autoSpaceDE w:val="0"/>
              <w:autoSpaceDN w:val="0"/>
              <w:adjustRightInd w:val="0"/>
              <w:rPr>
                <w:sz w:val="24"/>
                <w:szCs w:val="24"/>
              </w:rPr>
            </w:pPr>
            <w:r w:rsidRPr="00347648">
              <w:rPr>
                <w:sz w:val="24"/>
                <w:szCs w:val="24"/>
              </w:rPr>
              <w:t>по  подгруппам  потребителей  с  учетом   максимальной   мощности</w:t>
            </w:r>
          </w:p>
          <w:p w:rsidR="00347648" w:rsidRPr="00347648" w:rsidRDefault="00347648" w:rsidP="008E1664">
            <w:pPr>
              <w:widowControl w:val="0"/>
              <w:autoSpaceDE w:val="0"/>
              <w:autoSpaceDN w:val="0"/>
              <w:adjustRightInd w:val="0"/>
              <w:rPr>
                <w:sz w:val="24"/>
                <w:szCs w:val="24"/>
              </w:rPr>
            </w:pPr>
            <w:r w:rsidRPr="00347648">
              <w:rPr>
                <w:sz w:val="24"/>
                <w:szCs w:val="24"/>
              </w:rPr>
              <w:t xml:space="preserve">энергопринимающих устройств:                                     </w:t>
            </w:r>
          </w:p>
        </w:tc>
      </w:tr>
      <w:tr w:rsidR="00354FD1"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менее 150 кВт                  </w:t>
            </w:r>
          </w:p>
        </w:tc>
        <w:tc>
          <w:tcPr>
            <w:tcW w:w="1666"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354FD1" w:rsidRDefault="00354FD1">
            <w:pPr>
              <w:jc w:val="center"/>
              <w:rPr>
                <w:sz w:val="22"/>
                <w:szCs w:val="22"/>
              </w:rPr>
            </w:pPr>
            <w:r>
              <w:rPr>
                <w:sz w:val="22"/>
                <w:szCs w:val="22"/>
              </w:rPr>
              <w:t>0,45159</w:t>
            </w:r>
          </w:p>
        </w:tc>
        <w:tc>
          <w:tcPr>
            <w:tcW w:w="1428" w:type="dxa"/>
            <w:tcBorders>
              <w:left w:val="single" w:sz="8" w:space="0" w:color="auto"/>
              <w:bottom w:val="single" w:sz="8" w:space="0" w:color="auto"/>
              <w:right w:val="single" w:sz="8" w:space="0" w:color="auto"/>
            </w:tcBorders>
            <w:vAlign w:val="bottom"/>
          </w:tcPr>
          <w:p w:rsidR="00354FD1" w:rsidRDefault="00354FD1">
            <w:pPr>
              <w:jc w:val="center"/>
              <w:rPr>
                <w:sz w:val="22"/>
                <w:szCs w:val="22"/>
              </w:rPr>
            </w:pPr>
            <w:r>
              <w:rPr>
                <w:sz w:val="22"/>
                <w:szCs w:val="22"/>
              </w:rPr>
              <w:t>0,48194</w:t>
            </w:r>
          </w:p>
        </w:tc>
      </w:tr>
      <w:tr w:rsidR="00354FD1"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от 150 кВт до 670 кВт          </w:t>
            </w:r>
          </w:p>
        </w:tc>
        <w:tc>
          <w:tcPr>
            <w:tcW w:w="1666"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354FD1" w:rsidRDefault="00354FD1">
            <w:pPr>
              <w:jc w:val="center"/>
              <w:rPr>
                <w:sz w:val="22"/>
                <w:szCs w:val="22"/>
              </w:rPr>
            </w:pPr>
            <w:r>
              <w:rPr>
                <w:sz w:val="22"/>
                <w:szCs w:val="22"/>
              </w:rPr>
              <w:t>0,41491</w:t>
            </w:r>
          </w:p>
        </w:tc>
        <w:tc>
          <w:tcPr>
            <w:tcW w:w="1428" w:type="dxa"/>
            <w:tcBorders>
              <w:left w:val="single" w:sz="8" w:space="0" w:color="auto"/>
              <w:bottom w:val="single" w:sz="8" w:space="0" w:color="auto"/>
              <w:right w:val="single" w:sz="8" w:space="0" w:color="auto"/>
            </w:tcBorders>
            <w:vAlign w:val="bottom"/>
          </w:tcPr>
          <w:p w:rsidR="00354FD1" w:rsidRDefault="00354FD1">
            <w:pPr>
              <w:jc w:val="center"/>
              <w:rPr>
                <w:sz w:val="22"/>
                <w:szCs w:val="22"/>
              </w:rPr>
            </w:pPr>
            <w:r>
              <w:rPr>
                <w:sz w:val="22"/>
                <w:szCs w:val="22"/>
              </w:rPr>
              <w:t>0,44280</w:t>
            </w:r>
          </w:p>
        </w:tc>
      </w:tr>
      <w:tr w:rsidR="00354FD1" w:rsidRPr="00347648" w:rsidTr="008E1664">
        <w:tblPrEx>
          <w:tblCellMar>
            <w:top w:w="0" w:type="dxa"/>
            <w:bottom w:w="0" w:type="dxa"/>
          </w:tblCellMar>
        </w:tblPrEx>
        <w:trPr>
          <w:trHeight w:val="400"/>
          <w:tblCellSpacing w:w="5" w:type="nil"/>
        </w:trPr>
        <w:tc>
          <w:tcPr>
            <w:tcW w:w="1071" w:type="dxa"/>
            <w:vMerge/>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от 670 кВт до 10 МВт           </w:t>
            </w:r>
          </w:p>
        </w:tc>
        <w:tc>
          <w:tcPr>
            <w:tcW w:w="1666"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354FD1" w:rsidRDefault="00354FD1">
            <w:pPr>
              <w:jc w:val="center"/>
              <w:rPr>
                <w:sz w:val="22"/>
                <w:szCs w:val="22"/>
              </w:rPr>
            </w:pPr>
            <w:r>
              <w:rPr>
                <w:sz w:val="22"/>
                <w:szCs w:val="22"/>
              </w:rPr>
              <w:t>0,28254</w:t>
            </w:r>
          </w:p>
        </w:tc>
        <w:tc>
          <w:tcPr>
            <w:tcW w:w="1428" w:type="dxa"/>
            <w:tcBorders>
              <w:left w:val="single" w:sz="8" w:space="0" w:color="auto"/>
              <w:bottom w:val="single" w:sz="8" w:space="0" w:color="auto"/>
              <w:right w:val="single" w:sz="8" w:space="0" w:color="auto"/>
            </w:tcBorders>
            <w:vAlign w:val="bottom"/>
          </w:tcPr>
          <w:p w:rsidR="00354FD1" w:rsidRDefault="00354FD1">
            <w:pPr>
              <w:jc w:val="center"/>
              <w:rPr>
                <w:sz w:val="22"/>
                <w:szCs w:val="22"/>
              </w:rPr>
            </w:pPr>
            <w:r>
              <w:rPr>
                <w:sz w:val="22"/>
                <w:szCs w:val="22"/>
              </w:rPr>
              <w:t>0,30153</w:t>
            </w:r>
          </w:p>
        </w:tc>
      </w:tr>
      <w:tr w:rsidR="00354FD1" w:rsidRPr="00347648" w:rsidTr="008E1664">
        <w:tblPrEx>
          <w:tblCellMar>
            <w:top w:w="0" w:type="dxa"/>
            <w:bottom w:w="0" w:type="dxa"/>
          </w:tblCellMar>
        </w:tblPrEx>
        <w:trPr>
          <w:tblCellSpacing w:w="5" w:type="nil"/>
        </w:trPr>
        <w:tc>
          <w:tcPr>
            <w:tcW w:w="1071" w:type="dxa"/>
            <w:vMerge/>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ind w:firstLine="540"/>
              <w:jc w:val="both"/>
              <w:rPr>
                <w:sz w:val="24"/>
                <w:szCs w:val="24"/>
              </w:rPr>
            </w:pPr>
          </w:p>
        </w:tc>
        <w:tc>
          <w:tcPr>
            <w:tcW w:w="3927"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не менее 10 МВт                </w:t>
            </w:r>
          </w:p>
        </w:tc>
        <w:tc>
          <w:tcPr>
            <w:tcW w:w="1666" w:type="dxa"/>
            <w:tcBorders>
              <w:left w:val="single" w:sz="8" w:space="0" w:color="auto"/>
              <w:bottom w:val="single" w:sz="8" w:space="0" w:color="auto"/>
              <w:right w:val="single" w:sz="8" w:space="0" w:color="auto"/>
            </w:tcBorders>
          </w:tcPr>
          <w:p w:rsidR="00354FD1" w:rsidRPr="00347648" w:rsidRDefault="00354FD1" w:rsidP="008E1664">
            <w:pPr>
              <w:widowControl w:val="0"/>
              <w:autoSpaceDE w:val="0"/>
              <w:autoSpaceDN w:val="0"/>
              <w:adjustRightInd w:val="0"/>
              <w:rPr>
                <w:sz w:val="24"/>
                <w:szCs w:val="24"/>
              </w:rPr>
            </w:pPr>
            <w:r w:rsidRPr="00347648">
              <w:rPr>
                <w:sz w:val="24"/>
                <w:szCs w:val="24"/>
              </w:rPr>
              <w:t xml:space="preserve"> руб./кВт·ч </w:t>
            </w:r>
          </w:p>
        </w:tc>
        <w:tc>
          <w:tcPr>
            <w:tcW w:w="1309" w:type="dxa"/>
            <w:tcBorders>
              <w:left w:val="single" w:sz="8" w:space="0" w:color="auto"/>
              <w:bottom w:val="single" w:sz="8" w:space="0" w:color="auto"/>
              <w:right w:val="single" w:sz="8" w:space="0" w:color="auto"/>
            </w:tcBorders>
            <w:vAlign w:val="bottom"/>
          </w:tcPr>
          <w:p w:rsidR="00354FD1" w:rsidRDefault="00354FD1">
            <w:pPr>
              <w:jc w:val="center"/>
              <w:rPr>
                <w:sz w:val="22"/>
                <w:szCs w:val="22"/>
              </w:rPr>
            </w:pPr>
            <w:r>
              <w:rPr>
                <w:sz w:val="22"/>
                <w:szCs w:val="22"/>
              </w:rPr>
              <w:t>0,16535</w:t>
            </w:r>
          </w:p>
        </w:tc>
        <w:tc>
          <w:tcPr>
            <w:tcW w:w="1428" w:type="dxa"/>
            <w:tcBorders>
              <w:left w:val="single" w:sz="8" w:space="0" w:color="auto"/>
              <w:bottom w:val="single" w:sz="8" w:space="0" w:color="auto"/>
              <w:right w:val="single" w:sz="8" w:space="0" w:color="auto"/>
            </w:tcBorders>
            <w:vAlign w:val="bottom"/>
          </w:tcPr>
          <w:p w:rsidR="00354FD1" w:rsidRDefault="00354FD1">
            <w:pPr>
              <w:jc w:val="center"/>
              <w:rPr>
                <w:sz w:val="22"/>
                <w:szCs w:val="22"/>
              </w:rPr>
            </w:pPr>
            <w:r>
              <w:rPr>
                <w:sz w:val="22"/>
                <w:szCs w:val="22"/>
              </w:rPr>
              <w:t>0,17646</w:t>
            </w:r>
          </w:p>
        </w:tc>
      </w:tr>
    </w:tbl>
    <w:p w:rsidR="00347648" w:rsidRPr="00347648" w:rsidRDefault="00347648" w:rsidP="00564468">
      <w:pPr>
        <w:ind w:firstLine="426"/>
        <w:jc w:val="both"/>
        <w:rPr>
          <w:sz w:val="24"/>
          <w:szCs w:val="24"/>
        </w:rPr>
      </w:pPr>
    </w:p>
    <w:p w:rsidR="00347648" w:rsidRPr="00623E73" w:rsidRDefault="00347648" w:rsidP="00347648">
      <w:pPr>
        <w:ind w:firstLine="426"/>
        <w:jc w:val="both"/>
      </w:pPr>
      <w:r w:rsidRPr="00623E73">
        <w:t>&lt;1&gt; 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347648" w:rsidRPr="00623E73" w:rsidRDefault="00347648" w:rsidP="00347648">
      <w:pPr>
        <w:ind w:firstLine="426"/>
        <w:jc w:val="both"/>
      </w:pPr>
      <w:r w:rsidRPr="00623E73">
        <w:t>&lt;2&gt; Интервалы тарифных зон суток (по месяцам календарного года) утверждаются Федеральной службой по тарифам.</w:t>
      </w:r>
    </w:p>
    <w:p w:rsidR="00347648" w:rsidRPr="00623E73" w:rsidRDefault="00347648" w:rsidP="00347648">
      <w:pPr>
        <w:ind w:firstLine="426"/>
        <w:jc w:val="both"/>
      </w:pPr>
      <w:r w:rsidRPr="00623E73">
        <w:t>&lt;3&gt; Учитывается при определение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возмещения расходов в связи с изменением договорного объема потребления электрической энергии (мощности) в соответствии с приказом Федеральной службы по тарифам от 30.11.2010 N 364-э/4.</w:t>
      </w:r>
    </w:p>
    <w:p w:rsidR="00347648" w:rsidRPr="00623E73" w:rsidRDefault="00347648" w:rsidP="00347648">
      <w:pPr>
        <w:ind w:firstLine="426"/>
        <w:jc w:val="both"/>
      </w:pPr>
      <w:r w:rsidRPr="00623E73">
        <w:t>&lt;4&gt; При утверждении для энергоснабжающей, энергосбытовой организации включаются расходы на реализацию (сбыт) электрической энергии, а строки 1.4, 2.4, 2.4.1, 2.4.2, 3.1.4, 3.2.4, 3.3.4, 4.1.4, 4.2.4 не заполняются. В примечании указывается размер расходов на реализацию (сбыт) в руб./кВт•ч.</w:t>
      </w:r>
    </w:p>
    <w:p w:rsidR="00347648" w:rsidRPr="00623E73" w:rsidRDefault="00347648" w:rsidP="00347648">
      <w:pPr>
        <w:ind w:firstLine="426"/>
        <w:jc w:val="both"/>
      </w:pPr>
      <w:r w:rsidRPr="00623E73">
        <w:t>&lt;5&gt; Ставка стоимости единицы электрической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утвержденными постановлением Правительства Российской Федерации от 04.05.2012 N 442.</w:t>
      </w:r>
    </w:p>
    <w:p w:rsidR="00347648" w:rsidRPr="00623E73" w:rsidRDefault="00347648" w:rsidP="00564468">
      <w:pPr>
        <w:ind w:firstLine="426"/>
        <w:jc w:val="both"/>
      </w:pPr>
      <w:r w:rsidRPr="00623E73">
        <w:t>&lt;6&gt; Ставка стоимости единицы электрической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N 861.</w:t>
      </w:r>
    </w:p>
    <w:p w:rsidR="00EC4F65" w:rsidRDefault="00EC4F65" w:rsidP="00EC4F65">
      <w:pPr>
        <w:ind w:firstLine="426"/>
        <w:jc w:val="both"/>
      </w:pPr>
      <w:r>
        <w:t>Примечание:</w:t>
      </w:r>
    </w:p>
    <w:p w:rsidR="00EC4F65" w:rsidRPr="00D72378" w:rsidRDefault="00EC4F65" w:rsidP="00EC4F65">
      <w:pPr>
        <w:ind w:firstLine="426"/>
        <w:jc w:val="both"/>
      </w:pPr>
      <w:r w:rsidRPr="00D72378">
        <w:t>В соответствии с п.80 Основам ценообразования в области регулируемых цен (тарифов) в электроэнергетике, утвержденных Постановлением Правительства РФ от 29.12.2011 №1178,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устанавливается по субъекту Российской Федерации, который отнесен к ценовым либо неценовым зонам оптового рынка электрической энергии и мощности, устанавливается в виде формулы:</w:t>
      </w:r>
    </w:p>
    <w:p w:rsidR="00EC4F65" w:rsidRPr="00BA7799" w:rsidRDefault="00611F82" w:rsidP="00EC4F65">
      <w:pPr>
        <w:ind w:firstLine="426"/>
        <w:jc w:val="both"/>
        <w:rPr>
          <w:sz w:val="24"/>
          <w:szCs w:val="24"/>
        </w:rPr>
      </w:pPr>
      <w:r>
        <w:rPr>
          <w:noProof/>
          <w:sz w:val="24"/>
          <w:szCs w:val="24"/>
        </w:rPr>
        <w:drawing>
          <wp:inline distT="0" distB="0" distL="0" distR="0">
            <wp:extent cx="763905" cy="419735"/>
            <wp:effectExtent l="0" t="0" r="0" b="0"/>
            <wp:docPr id="16" name="Рисунок 3" descr="base_1_18174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81744_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905" cy="419735"/>
                    </a:xfrm>
                    <a:prstGeom prst="rect">
                      <a:avLst/>
                    </a:prstGeom>
                    <a:noFill/>
                    <a:ln>
                      <a:noFill/>
                    </a:ln>
                  </pic:spPr>
                </pic:pic>
              </a:graphicData>
            </a:graphic>
          </wp:inline>
        </w:drawing>
      </w:r>
      <w:r w:rsidR="00EC4F65" w:rsidRPr="00BA7799">
        <w:rPr>
          <w:sz w:val="24"/>
          <w:szCs w:val="24"/>
        </w:rPr>
        <w:t xml:space="preserve"> </w:t>
      </w:r>
    </w:p>
    <w:p w:rsidR="008E454B" w:rsidRDefault="008E454B" w:rsidP="00206245">
      <w:pPr>
        <w:jc w:val="right"/>
        <w:rPr>
          <w:sz w:val="28"/>
          <w:szCs w:val="28"/>
        </w:rPr>
        <w:sectPr w:rsidR="008E454B" w:rsidSect="003E7F4F">
          <w:pgSz w:w="11907" w:h="16840"/>
          <w:pgMar w:top="1134" w:right="851" w:bottom="993" w:left="1701" w:header="720" w:footer="720" w:gutter="0"/>
          <w:cols w:space="720"/>
          <w:docGrid w:linePitch="272"/>
        </w:sectPr>
      </w:pPr>
    </w:p>
    <w:p w:rsidR="000B5CBE" w:rsidRPr="00187B05" w:rsidRDefault="000B5CBE" w:rsidP="000B5CBE">
      <w:pPr>
        <w:autoSpaceDE w:val="0"/>
        <w:autoSpaceDN w:val="0"/>
        <w:adjustRightInd w:val="0"/>
        <w:jc w:val="right"/>
        <w:outlineLvl w:val="0"/>
        <w:rPr>
          <w:sz w:val="24"/>
          <w:szCs w:val="24"/>
        </w:rPr>
      </w:pPr>
      <w:r w:rsidRPr="00187B05">
        <w:rPr>
          <w:sz w:val="24"/>
          <w:szCs w:val="24"/>
        </w:rPr>
        <w:t>Приложение №</w:t>
      </w:r>
      <w:r w:rsidR="00237DEA">
        <w:rPr>
          <w:sz w:val="24"/>
          <w:szCs w:val="24"/>
        </w:rPr>
        <w:t xml:space="preserve"> </w:t>
      </w:r>
      <w:r w:rsidRPr="00187B05">
        <w:rPr>
          <w:sz w:val="24"/>
          <w:szCs w:val="24"/>
        </w:rPr>
        <w:t>3</w:t>
      </w:r>
    </w:p>
    <w:p w:rsidR="000B5CBE" w:rsidRPr="00187B05" w:rsidRDefault="000B5CBE" w:rsidP="000B5CBE">
      <w:pPr>
        <w:autoSpaceDE w:val="0"/>
        <w:autoSpaceDN w:val="0"/>
        <w:adjustRightInd w:val="0"/>
        <w:jc w:val="right"/>
        <w:outlineLvl w:val="0"/>
        <w:rPr>
          <w:sz w:val="24"/>
          <w:szCs w:val="24"/>
        </w:rPr>
      </w:pPr>
      <w:r w:rsidRPr="00187B05">
        <w:rPr>
          <w:sz w:val="24"/>
          <w:szCs w:val="24"/>
        </w:rPr>
        <w:t>к приказу комитета</w:t>
      </w:r>
    </w:p>
    <w:p w:rsidR="000B5CBE" w:rsidRPr="00187B05" w:rsidRDefault="000B5CBE" w:rsidP="000B5CBE">
      <w:pPr>
        <w:autoSpaceDE w:val="0"/>
        <w:autoSpaceDN w:val="0"/>
        <w:adjustRightInd w:val="0"/>
        <w:jc w:val="right"/>
        <w:outlineLvl w:val="0"/>
        <w:rPr>
          <w:sz w:val="24"/>
          <w:szCs w:val="24"/>
        </w:rPr>
      </w:pPr>
      <w:r w:rsidRPr="00187B05">
        <w:rPr>
          <w:sz w:val="24"/>
          <w:szCs w:val="24"/>
        </w:rPr>
        <w:t>тарифов и цен правительства</w:t>
      </w:r>
    </w:p>
    <w:p w:rsidR="000B5CBE" w:rsidRPr="00187B05" w:rsidRDefault="000B5CBE" w:rsidP="000B5CBE">
      <w:pPr>
        <w:autoSpaceDE w:val="0"/>
        <w:autoSpaceDN w:val="0"/>
        <w:adjustRightInd w:val="0"/>
        <w:jc w:val="right"/>
        <w:outlineLvl w:val="0"/>
        <w:rPr>
          <w:sz w:val="24"/>
          <w:szCs w:val="24"/>
        </w:rPr>
      </w:pPr>
      <w:r w:rsidRPr="00187B05">
        <w:rPr>
          <w:sz w:val="24"/>
          <w:szCs w:val="24"/>
        </w:rPr>
        <w:t>Еврейской автономной области</w:t>
      </w:r>
    </w:p>
    <w:p w:rsidR="004C63EB" w:rsidRPr="00187B05" w:rsidRDefault="004C63EB" w:rsidP="004C63EB">
      <w:pPr>
        <w:jc w:val="right"/>
        <w:rPr>
          <w:sz w:val="24"/>
          <w:szCs w:val="24"/>
        </w:rPr>
      </w:pPr>
      <w:r w:rsidRPr="00187B05">
        <w:rPr>
          <w:sz w:val="24"/>
          <w:szCs w:val="24"/>
        </w:rPr>
        <w:t xml:space="preserve">от </w:t>
      </w:r>
      <w:r w:rsidRPr="00D84FB7">
        <w:rPr>
          <w:sz w:val="24"/>
          <w:szCs w:val="24"/>
        </w:rPr>
        <w:t>2</w:t>
      </w:r>
      <w:r w:rsidR="00230E68">
        <w:rPr>
          <w:sz w:val="24"/>
          <w:szCs w:val="24"/>
        </w:rPr>
        <w:t>8</w:t>
      </w:r>
      <w:r w:rsidRPr="00D84FB7">
        <w:rPr>
          <w:sz w:val="24"/>
          <w:szCs w:val="24"/>
        </w:rPr>
        <w:t>.12.201</w:t>
      </w:r>
      <w:r w:rsidR="00230E68">
        <w:rPr>
          <w:sz w:val="24"/>
          <w:szCs w:val="24"/>
        </w:rPr>
        <w:t>5</w:t>
      </w:r>
      <w:r w:rsidRPr="00D84FB7">
        <w:rPr>
          <w:sz w:val="24"/>
          <w:szCs w:val="24"/>
        </w:rPr>
        <w:t xml:space="preserve"> №</w:t>
      </w:r>
      <w:r>
        <w:rPr>
          <w:sz w:val="24"/>
          <w:szCs w:val="24"/>
        </w:rPr>
        <w:t xml:space="preserve"> </w:t>
      </w:r>
      <w:r w:rsidR="00623E73">
        <w:rPr>
          <w:sz w:val="24"/>
          <w:szCs w:val="24"/>
        </w:rPr>
        <w:t>56/4</w:t>
      </w:r>
      <w:r w:rsidRPr="00187B05">
        <w:rPr>
          <w:sz w:val="24"/>
          <w:szCs w:val="24"/>
        </w:rPr>
        <w:t>-П</w:t>
      </w:r>
    </w:p>
    <w:p w:rsidR="002028EB" w:rsidRPr="00187B05" w:rsidRDefault="002028EB" w:rsidP="002028EB">
      <w:pPr>
        <w:jc w:val="right"/>
        <w:rPr>
          <w:sz w:val="24"/>
          <w:szCs w:val="24"/>
        </w:rPr>
      </w:pPr>
    </w:p>
    <w:p w:rsidR="000B5CBE" w:rsidRDefault="000B5CBE" w:rsidP="000B5CBE">
      <w:pPr>
        <w:autoSpaceDE w:val="0"/>
        <w:autoSpaceDN w:val="0"/>
        <w:adjustRightInd w:val="0"/>
        <w:jc w:val="right"/>
        <w:outlineLvl w:val="0"/>
        <w:rPr>
          <w:sz w:val="28"/>
          <w:szCs w:val="28"/>
        </w:rPr>
      </w:pPr>
    </w:p>
    <w:p w:rsidR="000B5CBE" w:rsidRDefault="000B5CBE" w:rsidP="000B5CBE">
      <w:pPr>
        <w:jc w:val="center"/>
        <w:rPr>
          <w:sz w:val="28"/>
          <w:szCs w:val="28"/>
        </w:rPr>
      </w:pPr>
      <w:r>
        <w:rPr>
          <w:sz w:val="28"/>
          <w:szCs w:val="28"/>
        </w:rPr>
        <w:t>Т</w:t>
      </w:r>
      <w:r w:rsidRPr="00913777">
        <w:rPr>
          <w:sz w:val="28"/>
          <w:szCs w:val="28"/>
        </w:rPr>
        <w:t>арифы на электрическую энергию</w:t>
      </w:r>
      <w:r w:rsidRPr="00CC3C8C">
        <w:rPr>
          <w:bCs/>
          <w:sz w:val="28"/>
          <w:szCs w:val="28"/>
        </w:rPr>
        <w:t xml:space="preserve"> (мощность)</w:t>
      </w:r>
      <w:r w:rsidRPr="00913777">
        <w:rPr>
          <w:sz w:val="28"/>
          <w:szCs w:val="28"/>
        </w:rPr>
        <w:t xml:space="preserve">, </w:t>
      </w:r>
    </w:p>
    <w:p w:rsidR="000B5CBE" w:rsidRDefault="000B5CBE" w:rsidP="000B5CBE">
      <w:pPr>
        <w:jc w:val="center"/>
        <w:rPr>
          <w:sz w:val="28"/>
          <w:szCs w:val="28"/>
        </w:rPr>
      </w:pPr>
      <w:r>
        <w:rPr>
          <w:sz w:val="28"/>
          <w:szCs w:val="28"/>
        </w:rPr>
        <w:t>поставля</w:t>
      </w:r>
      <w:r w:rsidRPr="00913777">
        <w:rPr>
          <w:sz w:val="28"/>
          <w:szCs w:val="28"/>
        </w:rPr>
        <w:t xml:space="preserve">емую </w:t>
      </w:r>
      <w:r w:rsidR="00FA54E9">
        <w:rPr>
          <w:sz w:val="28"/>
          <w:szCs w:val="28"/>
        </w:rPr>
        <w:t>ООО «Русэнергосбыт»</w:t>
      </w:r>
      <w:r>
        <w:rPr>
          <w:sz w:val="28"/>
          <w:szCs w:val="28"/>
        </w:rPr>
        <w:t xml:space="preserve"> покупателям</w:t>
      </w:r>
      <w:r w:rsidRPr="00BA6A20">
        <w:rPr>
          <w:sz w:val="28"/>
          <w:szCs w:val="28"/>
        </w:rPr>
        <w:t xml:space="preserve"> </w:t>
      </w:r>
    </w:p>
    <w:p w:rsidR="000B5CBE" w:rsidRDefault="000B5CBE" w:rsidP="000B5CBE">
      <w:pPr>
        <w:jc w:val="center"/>
        <w:rPr>
          <w:sz w:val="28"/>
          <w:szCs w:val="28"/>
        </w:rPr>
      </w:pPr>
      <w:r w:rsidRPr="00913777">
        <w:rPr>
          <w:sz w:val="28"/>
          <w:szCs w:val="28"/>
        </w:rPr>
        <w:t>на территории Еврейской автономной области</w:t>
      </w:r>
      <w:r>
        <w:rPr>
          <w:sz w:val="28"/>
          <w:szCs w:val="28"/>
        </w:rPr>
        <w:t xml:space="preserve">, </w:t>
      </w:r>
      <w:r w:rsidRPr="00B05F04">
        <w:rPr>
          <w:sz w:val="28"/>
          <w:szCs w:val="28"/>
        </w:rPr>
        <w:t>за исключением электрической энергии</w:t>
      </w:r>
      <w:r>
        <w:rPr>
          <w:sz w:val="28"/>
          <w:szCs w:val="28"/>
        </w:rPr>
        <w:t xml:space="preserve"> </w:t>
      </w:r>
      <w:r w:rsidRPr="00B05F04">
        <w:rPr>
          <w:sz w:val="28"/>
          <w:szCs w:val="28"/>
        </w:rPr>
        <w:t>(мощности),</w:t>
      </w:r>
    </w:p>
    <w:p w:rsidR="000B5CBE" w:rsidRDefault="000B5CBE" w:rsidP="000B5CBE">
      <w:pPr>
        <w:jc w:val="center"/>
        <w:rPr>
          <w:sz w:val="28"/>
          <w:szCs w:val="28"/>
        </w:rPr>
      </w:pPr>
      <w:r w:rsidRPr="00B05F04">
        <w:rPr>
          <w:sz w:val="28"/>
          <w:szCs w:val="28"/>
        </w:rPr>
        <w:t>поставляемой населению и приравненным к нему</w:t>
      </w:r>
      <w:r>
        <w:rPr>
          <w:sz w:val="28"/>
          <w:szCs w:val="28"/>
        </w:rPr>
        <w:t xml:space="preserve"> </w:t>
      </w:r>
      <w:r w:rsidRPr="00B05F04">
        <w:rPr>
          <w:sz w:val="28"/>
          <w:szCs w:val="28"/>
        </w:rPr>
        <w:t>категориям потребителей,</w:t>
      </w:r>
      <w:r>
        <w:rPr>
          <w:sz w:val="28"/>
          <w:szCs w:val="28"/>
        </w:rPr>
        <w:t xml:space="preserve"> </w:t>
      </w:r>
    </w:p>
    <w:p w:rsidR="000B5CBE" w:rsidRDefault="000B5CBE" w:rsidP="000B5CBE">
      <w:pPr>
        <w:jc w:val="center"/>
        <w:rPr>
          <w:sz w:val="28"/>
          <w:szCs w:val="28"/>
        </w:rPr>
      </w:pPr>
      <w:r w:rsidRPr="00B05F04">
        <w:rPr>
          <w:sz w:val="28"/>
          <w:szCs w:val="28"/>
        </w:rPr>
        <w:t>по договорам энергоснабжения</w:t>
      </w:r>
      <w:r>
        <w:rPr>
          <w:sz w:val="28"/>
          <w:szCs w:val="28"/>
        </w:rPr>
        <w:t>, на 201</w:t>
      </w:r>
      <w:r w:rsidR="00230E68">
        <w:rPr>
          <w:sz w:val="28"/>
          <w:szCs w:val="28"/>
        </w:rPr>
        <w:t>6</w:t>
      </w:r>
      <w:r>
        <w:rPr>
          <w:sz w:val="28"/>
          <w:szCs w:val="28"/>
        </w:rPr>
        <w:t xml:space="preserve"> год</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3544"/>
        <w:gridCol w:w="1276"/>
        <w:gridCol w:w="1275"/>
        <w:gridCol w:w="993"/>
        <w:gridCol w:w="141"/>
        <w:gridCol w:w="993"/>
        <w:gridCol w:w="141"/>
        <w:gridCol w:w="1134"/>
        <w:gridCol w:w="1134"/>
        <w:gridCol w:w="1134"/>
        <w:gridCol w:w="1134"/>
        <w:gridCol w:w="1134"/>
      </w:tblGrid>
      <w:tr w:rsidR="00623E73" w:rsidRPr="00C95E48" w:rsidTr="00623E73">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N</w:t>
            </w:r>
          </w:p>
        </w:tc>
        <w:tc>
          <w:tcPr>
            <w:tcW w:w="3544" w:type="dxa"/>
            <w:vMerge w:val="restart"/>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Показатель (группы потребителей с разбивкой тарифа по составляющим и дифференциацией по зонам суток)</w:t>
            </w:r>
          </w:p>
        </w:tc>
        <w:tc>
          <w:tcPr>
            <w:tcW w:w="1276" w:type="dxa"/>
            <w:vMerge w:val="restart"/>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 xml:space="preserve">Единица  </w:t>
            </w:r>
            <w:r w:rsidRPr="00C95E48">
              <w:rPr>
                <w:rFonts w:ascii="Times New Roman" w:hAnsi="Times New Roman" w:cs="Times New Roman"/>
                <w:sz w:val="24"/>
                <w:szCs w:val="24"/>
              </w:rPr>
              <w:br/>
              <w:t>измерения</w:t>
            </w:r>
          </w:p>
        </w:tc>
        <w:tc>
          <w:tcPr>
            <w:tcW w:w="4677" w:type="dxa"/>
            <w:gridSpan w:val="6"/>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1 полугодие</w:t>
            </w:r>
          </w:p>
        </w:tc>
        <w:tc>
          <w:tcPr>
            <w:tcW w:w="4536" w:type="dxa"/>
            <w:gridSpan w:val="4"/>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2 полугодие</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p>
        </w:tc>
        <w:tc>
          <w:tcPr>
            <w:tcW w:w="4677" w:type="dxa"/>
            <w:gridSpan w:val="6"/>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Диапазоны напряжения</w:t>
            </w:r>
          </w:p>
        </w:tc>
        <w:tc>
          <w:tcPr>
            <w:tcW w:w="4536" w:type="dxa"/>
            <w:gridSpan w:val="4"/>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Диапазоны напряжения</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ВН</w:t>
            </w:r>
          </w:p>
        </w:tc>
        <w:tc>
          <w:tcPr>
            <w:tcW w:w="993" w:type="dxa"/>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СН-I</w:t>
            </w:r>
          </w:p>
        </w:tc>
        <w:tc>
          <w:tcPr>
            <w:tcW w:w="1134" w:type="dxa"/>
            <w:gridSpan w:val="2"/>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СН-II</w:t>
            </w:r>
          </w:p>
        </w:tc>
        <w:tc>
          <w:tcPr>
            <w:tcW w:w="1275" w:type="dxa"/>
            <w:gridSpan w:val="2"/>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НН</w:t>
            </w:r>
          </w:p>
        </w:tc>
        <w:tc>
          <w:tcPr>
            <w:tcW w:w="1134" w:type="dxa"/>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ВН</w:t>
            </w:r>
          </w:p>
        </w:tc>
        <w:tc>
          <w:tcPr>
            <w:tcW w:w="1134" w:type="dxa"/>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СН-I</w:t>
            </w:r>
          </w:p>
        </w:tc>
        <w:tc>
          <w:tcPr>
            <w:tcW w:w="1134" w:type="dxa"/>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СН-II</w:t>
            </w:r>
          </w:p>
        </w:tc>
        <w:tc>
          <w:tcPr>
            <w:tcW w:w="1134" w:type="dxa"/>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НН</w:t>
            </w:r>
          </w:p>
        </w:tc>
      </w:tr>
      <w:tr w:rsidR="00623E73" w:rsidRPr="00C95E48" w:rsidTr="00623E73">
        <w:trPr>
          <w:tblCellSpacing w:w="5" w:type="nil"/>
        </w:trPr>
        <w:tc>
          <w:tcPr>
            <w:tcW w:w="709" w:type="dxa"/>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1</w:t>
            </w: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3</w:t>
            </w:r>
          </w:p>
        </w:tc>
        <w:tc>
          <w:tcPr>
            <w:tcW w:w="1275" w:type="dxa"/>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4</w:t>
            </w:r>
          </w:p>
        </w:tc>
        <w:tc>
          <w:tcPr>
            <w:tcW w:w="993" w:type="dxa"/>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5</w:t>
            </w:r>
          </w:p>
        </w:tc>
        <w:tc>
          <w:tcPr>
            <w:tcW w:w="1134" w:type="dxa"/>
            <w:gridSpan w:val="2"/>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6</w:t>
            </w:r>
          </w:p>
        </w:tc>
        <w:tc>
          <w:tcPr>
            <w:tcW w:w="1275" w:type="dxa"/>
            <w:gridSpan w:val="2"/>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tcPr>
          <w:p w:rsidR="00623E73" w:rsidRPr="00C95E48" w:rsidRDefault="00623E73" w:rsidP="00623E73">
            <w:pPr>
              <w:pStyle w:val="ConsPlusCell"/>
              <w:jc w:val="center"/>
              <w:rPr>
                <w:rFonts w:ascii="Times New Roman" w:hAnsi="Times New Roman" w:cs="Times New Roman"/>
                <w:sz w:val="24"/>
                <w:szCs w:val="24"/>
              </w:rPr>
            </w:pPr>
            <w:r w:rsidRPr="00C95E48">
              <w:rPr>
                <w:rFonts w:ascii="Times New Roman" w:hAnsi="Times New Roman" w:cs="Times New Roman"/>
                <w:sz w:val="24"/>
                <w:szCs w:val="24"/>
              </w:rPr>
              <w:t>11</w:t>
            </w:r>
          </w:p>
        </w:tc>
      </w:tr>
      <w:tr w:rsidR="00623E73" w:rsidRPr="00C95E48" w:rsidTr="00623E73">
        <w:trPr>
          <w:tblCellSpacing w:w="5" w:type="nil"/>
        </w:trPr>
        <w:tc>
          <w:tcPr>
            <w:tcW w:w="709"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Прочие потребители (тарифы указываются без НДС)                            </w:t>
            </w:r>
          </w:p>
        </w:tc>
      </w:tr>
      <w:tr w:rsidR="00623E73" w:rsidRPr="00C95E48" w:rsidTr="00623E73">
        <w:trPr>
          <w:trHeight w:val="480"/>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  1.  </w:t>
            </w:r>
          </w:p>
        </w:tc>
        <w:tc>
          <w:tcPr>
            <w:tcW w:w="14033" w:type="dxa"/>
            <w:gridSpan w:val="12"/>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Одноставочный тариф, дифференцированный </w:t>
            </w:r>
            <w:r>
              <w:rPr>
                <w:rFonts w:ascii="Times New Roman" w:hAnsi="Times New Roman" w:cs="Times New Roman"/>
                <w:sz w:val="24"/>
                <w:szCs w:val="24"/>
              </w:rPr>
              <w:t>п</w:t>
            </w:r>
            <w:r w:rsidRPr="00C95E48">
              <w:rPr>
                <w:rFonts w:ascii="Times New Roman" w:hAnsi="Times New Roman" w:cs="Times New Roman"/>
                <w:sz w:val="24"/>
                <w:szCs w:val="24"/>
              </w:rPr>
              <w:t>о подгруппам потребителей с учетом</w:t>
            </w:r>
            <w:r>
              <w:rPr>
                <w:rFonts w:ascii="Times New Roman" w:hAnsi="Times New Roman" w:cs="Times New Roman"/>
                <w:sz w:val="24"/>
                <w:szCs w:val="24"/>
              </w:rPr>
              <w:t xml:space="preserve"> </w:t>
            </w:r>
            <w:r w:rsidRPr="00C95E48">
              <w:rPr>
                <w:rFonts w:ascii="Times New Roman" w:hAnsi="Times New Roman" w:cs="Times New Roman"/>
                <w:sz w:val="24"/>
                <w:szCs w:val="24"/>
              </w:rPr>
              <w:t xml:space="preserve">максимальной мощности энергопринимающих устройств                          </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A44F35" w:rsidRDefault="00623E73" w:rsidP="00623E73">
            <w:pPr>
              <w:pStyle w:val="ConsPlusCell"/>
              <w:rPr>
                <w:rFonts w:ascii="Times New Roman" w:hAnsi="Times New Roman" w:cs="Times New Roman"/>
                <w:b/>
                <w:sz w:val="24"/>
                <w:szCs w:val="24"/>
              </w:rPr>
            </w:pPr>
            <w:r w:rsidRPr="00A44F35">
              <w:rPr>
                <w:rFonts w:ascii="Times New Roman" w:hAnsi="Times New Roman" w:cs="Times New Roman"/>
                <w:b/>
                <w:sz w:val="24"/>
                <w:szCs w:val="24"/>
              </w:rPr>
              <w:t xml:space="preserve">менее 150 кВт                                                              </w:t>
            </w:r>
          </w:p>
        </w:tc>
      </w:tr>
      <w:tr w:rsidR="00623E73" w:rsidRPr="00C95E48" w:rsidTr="00623E73">
        <w:trPr>
          <w:trHeight w:val="96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3,37428</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3,71870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3,97006</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4,19606</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3,54979</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3,92014</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4,19077</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4,42840</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top w:val="single" w:sz="4" w:space="0" w:color="auto"/>
              <w:left w:val="single" w:sz="4" w:space="0" w:color="auto"/>
              <w:bottom w:val="single" w:sz="4" w:space="0" w:color="auto"/>
              <w:right w:val="single" w:sz="4" w:space="0" w:color="auto"/>
            </w:tcBorders>
          </w:tcPr>
          <w:p w:rsidR="00623E73" w:rsidRPr="00A44F35" w:rsidRDefault="00623E73" w:rsidP="00623E73">
            <w:pPr>
              <w:pStyle w:val="ConsPlusCell"/>
              <w:rPr>
                <w:rFonts w:ascii="Times New Roman" w:hAnsi="Times New Roman" w:cs="Times New Roman"/>
                <w:b/>
                <w:sz w:val="24"/>
                <w:szCs w:val="24"/>
              </w:rPr>
            </w:pPr>
            <w:r w:rsidRPr="00A44F35">
              <w:rPr>
                <w:rFonts w:ascii="Times New Roman" w:hAnsi="Times New Roman" w:cs="Times New Roman"/>
                <w:b/>
                <w:sz w:val="24"/>
                <w:szCs w:val="24"/>
              </w:rPr>
              <w:t xml:space="preserve">от 150 кВт до 670 кВт                                                      </w:t>
            </w:r>
          </w:p>
        </w:tc>
      </w:tr>
      <w:tr w:rsidR="00623E73" w:rsidRPr="00C95E48" w:rsidTr="00623E73">
        <w:trPr>
          <w:trHeight w:val="96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3,34394</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3,68836</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3,93972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4,16572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3,51740</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3,88775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4,15838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4,39601</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A44F35" w:rsidRDefault="00623E73" w:rsidP="00623E73">
            <w:pPr>
              <w:pStyle w:val="ConsPlusCell"/>
              <w:rPr>
                <w:rFonts w:ascii="Times New Roman" w:hAnsi="Times New Roman" w:cs="Times New Roman"/>
                <w:b/>
                <w:sz w:val="24"/>
                <w:szCs w:val="24"/>
              </w:rPr>
            </w:pPr>
            <w:r w:rsidRPr="00A44F35">
              <w:rPr>
                <w:rFonts w:ascii="Times New Roman" w:hAnsi="Times New Roman" w:cs="Times New Roman"/>
                <w:b/>
                <w:sz w:val="24"/>
                <w:szCs w:val="24"/>
              </w:rPr>
              <w:t xml:space="preserve">от 670 кВт до 10 МВт                                                       </w:t>
            </w:r>
          </w:p>
        </w:tc>
      </w:tr>
      <w:tr w:rsidR="00623E73" w:rsidRPr="00C95E48" w:rsidTr="00623E73">
        <w:trPr>
          <w:trHeight w:val="96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w:t>
            </w:r>
            <w:r w:rsidRPr="00C95E48">
              <w:rPr>
                <w:rFonts w:ascii="Times New Roman" w:hAnsi="Times New Roman" w:cs="Times New Roman"/>
                <w:sz w:val="24"/>
                <w:szCs w:val="24"/>
              </w:rPr>
              <w:br/>
              <w:t xml:space="preserve">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3,23441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3,57883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3,83019</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4,05619</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3,40052</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3,77087</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4,04150</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4,27913</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A44F35" w:rsidRDefault="00623E73" w:rsidP="00623E73">
            <w:pPr>
              <w:pStyle w:val="ConsPlusCell"/>
              <w:rPr>
                <w:rFonts w:ascii="Times New Roman" w:hAnsi="Times New Roman" w:cs="Times New Roman"/>
                <w:b/>
                <w:sz w:val="24"/>
                <w:szCs w:val="24"/>
              </w:rPr>
            </w:pPr>
            <w:r w:rsidRPr="00A44F35">
              <w:rPr>
                <w:rFonts w:ascii="Times New Roman" w:hAnsi="Times New Roman" w:cs="Times New Roman"/>
                <w:b/>
                <w:sz w:val="24"/>
                <w:szCs w:val="24"/>
              </w:rPr>
              <w:t xml:space="preserve">не менее 10 МВт                                                            </w:t>
            </w:r>
          </w:p>
        </w:tc>
      </w:tr>
      <w:tr w:rsidR="00623E73" w:rsidRPr="00C95E48" w:rsidTr="00623E73">
        <w:trPr>
          <w:trHeight w:val="80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3,13745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3,48187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3,73323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3,95923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3,29704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3,66739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3,93802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b/>
                <w:bCs/>
                <w:sz w:val="22"/>
                <w:szCs w:val="22"/>
              </w:rPr>
            </w:pPr>
            <w:r>
              <w:rPr>
                <w:b/>
                <w:bCs/>
                <w:sz w:val="22"/>
                <w:szCs w:val="22"/>
              </w:rPr>
              <w:t>4,17565</w:t>
            </w:r>
          </w:p>
        </w:tc>
      </w:tr>
      <w:tr w:rsidR="00623E73" w:rsidRPr="00C95E48" w:rsidTr="00623E73">
        <w:trPr>
          <w:trHeight w:val="645"/>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 1.1. </w:t>
            </w: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средневзвешенная стоимость           </w:t>
            </w:r>
            <w:r w:rsidRPr="00C95E48">
              <w:rPr>
                <w:rFonts w:ascii="Times New Roman" w:hAnsi="Times New Roman" w:cs="Times New Roman"/>
                <w:sz w:val="24"/>
                <w:szCs w:val="24"/>
              </w:rPr>
              <w:br/>
              <w:t xml:space="preserve">электроэнергии (мощности)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1,43967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1,43967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1,43967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1,43967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1,47279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1,47279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1,47279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1,47279</w:t>
            </w:r>
          </w:p>
        </w:tc>
      </w:tr>
      <w:tr w:rsidR="00623E73" w:rsidRPr="00C95E48" w:rsidTr="00623E73">
        <w:trPr>
          <w:trHeight w:val="64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удельная стоимость электрической энергии (мощности)  оптового рынка </w:t>
            </w:r>
            <w:hyperlink w:anchor="Par1247" w:history="1">
              <w:r w:rsidRPr="00C95E48">
                <w:rPr>
                  <w:rFonts w:ascii="Times New Roman" w:hAnsi="Times New Roman" w:cs="Times New Roman"/>
                  <w:color w:val="0000FF"/>
                  <w:sz w:val="24"/>
                  <w:szCs w:val="24"/>
                </w:rPr>
                <w:t>&lt;3&gt;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1,43967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1,43967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1,43967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1,43967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1,47279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1,47279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1,47279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1,47279</w:t>
            </w:r>
          </w:p>
        </w:tc>
      </w:tr>
      <w:tr w:rsidR="00623E73" w:rsidRPr="00C95E48" w:rsidTr="00623E73">
        <w:trPr>
          <w:trHeight w:val="640"/>
          <w:tblCellSpacing w:w="5" w:type="nil"/>
        </w:trPr>
        <w:tc>
          <w:tcPr>
            <w:tcW w:w="709"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 1.2. </w:t>
            </w: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услуги по передаче единицы             </w:t>
            </w:r>
            <w:r w:rsidRPr="00C95E48">
              <w:rPr>
                <w:rFonts w:ascii="Times New Roman" w:hAnsi="Times New Roman" w:cs="Times New Roman"/>
                <w:sz w:val="24"/>
                <w:szCs w:val="24"/>
              </w:rPr>
              <w:br/>
              <w:t xml:space="preserve">электрической энергии (мощности)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1,55823</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1,90265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2,15401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2,38001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1,67531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2,04566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2,31629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2,55392</w:t>
            </w:r>
          </w:p>
        </w:tc>
      </w:tr>
      <w:tr w:rsidR="00623E73" w:rsidRPr="00C95E48" w:rsidTr="00623E73">
        <w:trPr>
          <w:trHeight w:val="320"/>
          <w:tblCellSpacing w:w="5" w:type="nil"/>
        </w:trPr>
        <w:tc>
          <w:tcPr>
            <w:tcW w:w="709"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 1.3. </w:t>
            </w: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инфраструктурные  платежи </w:t>
            </w:r>
            <w:hyperlink w:anchor="Par1245" w:history="1">
              <w:r w:rsidRPr="00C95E48">
                <w:rPr>
                  <w:rFonts w:ascii="Times New Roman" w:hAnsi="Times New Roman" w:cs="Times New Roman"/>
                  <w:color w:val="0000FF"/>
                  <w:sz w:val="24"/>
                  <w:szCs w:val="24"/>
                </w:rPr>
                <w:t>&lt;1&gt;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0,00275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0,00275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0,00275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0,00275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0,00294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0,00294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0,00294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0,00294</w:t>
            </w:r>
          </w:p>
        </w:tc>
      </w:tr>
      <w:tr w:rsidR="00623E73" w:rsidRPr="00C95E48" w:rsidTr="00623E73">
        <w:trPr>
          <w:trHeight w:val="511"/>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 1.4. </w:t>
            </w:r>
          </w:p>
        </w:tc>
        <w:tc>
          <w:tcPr>
            <w:tcW w:w="14033" w:type="dxa"/>
            <w:gridSpan w:val="12"/>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bookmarkStart w:id="27" w:name="Par731"/>
            <w:bookmarkEnd w:id="27"/>
            <w:r w:rsidRPr="00C95E48">
              <w:rPr>
                <w:rFonts w:ascii="Times New Roman" w:hAnsi="Times New Roman" w:cs="Times New Roman"/>
                <w:sz w:val="24"/>
                <w:szCs w:val="24"/>
              </w:rPr>
              <w:t>сбытовая  надбавка гарантирующего поставщика, дифференцированная по</w:t>
            </w:r>
            <w:r>
              <w:rPr>
                <w:rFonts w:ascii="Times New Roman" w:hAnsi="Times New Roman" w:cs="Times New Roman"/>
                <w:sz w:val="24"/>
                <w:szCs w:val="24"/>
              </w:rPr>
              <w:t xml:space="preserve"> </w:t>
            </w:r>
            <w:r w:rsidRPr="00C95E48">
              <w:rPr>
                <w:rFonts w:ascii="Times New Roman" w:hAnsi="Times New Roman" w:cs="Times New Roman"/>
                <w:sz w:val="24"/>
                <w:szCs w:val="24"/>
              </w:rPr>
              <w:t>подгруппам потребителей с учетом  максимальной  мощности  энергопринимающих</w:t>
            </w:r>
            <w:r>
              <w:rPr>
                <w:rFonts w:ascii="Times New Roman" w:hAnsi="Times New Roman" w:cs="Times New Roman"/>
                <w:sz w:val="24"/>
                <w:szCs w:val="24"/>
              </w:rPr>
              <w:t xml:space="preserve"> </w:t>
            </w:r>
            <w:r w:rsidRPr="00C95E48">
              <w:rPr>
                <w:rFonts w:ascii="Times New Roman" w:hAnsi="Times New Roman" w:cs="Times New Roman"/>
                <w:sz w:val="24"/>
                <w:szCs w:val="24"/>
              </w:rPr>
              <w:t xml:space="preserve">устройств:                                                                 </w:t>
            </w:r>
          </w:p>
        </w:tc>
      </w:tr>
      <w:tr w:rsidR="00623E73" w:rsidRPr="00C95E48" w:rsidTr="00623E73">
        <w:trPr>
          <w:trHeight w:val="273"/>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A44F35" w:rsidRDefault="00623E73" w:rsidP="00623E73">
            <w:pPr>
              <w:pStyle w:val="ConsPlusCell"/>
              <w:rPr>
                <w:rFonts w:ascii="Times New Roman" w:hAnsi="Times New Roman" w:cs="Times New Roman"/>
                <w:b/>
                <w:sz w:val="24"/>
                <w:szCs w:val="24"/>
              </w:rPr>
            </w:pPr>
            <w:r w:rsidRPr="00A44F35">
              <w:rPr>
                <w:rFonts w:ascii="Times New Roman" w:hAnsi="Times New Roman" w:cs="Times New Roman"/>
                <w:b/>
                <w:sz w:val="24"/>
                <w:szCs w:val="24"/>
              </w:rPr>
              <w:t xml:space="preserve">менее 150 кВт       </w:t>
            </w:r>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0,37363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0,37363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0,37363</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0,37363</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0,39875</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0,39875</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0,39875</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0,39875</w:t>
            </w:r>
          </w:p>
        </w:tc>
      </w:tr>
      <w:tr w:rsidR="00623E73" w:rsidRPr="00C95E48" w:rsidTr="00623E73">
        <w:trPr>
          <w:trHeight w:val="35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A44F35" w:rsidRDefault="00623E73" w:rsidP="00623E73">
            <w:pPr>
              <w:pStyle w:val="ConsPlusCell"/>
              <w:rPr>
                <w:rFonts w:ascii="Times New Roman" w:hAnsi="Times New Roman" w:cs="Times New Roman"/>
                <w:b/>
                <w:sz w:val="24"/>
                <w:szCs w:val="24"/>
              </w:rPr>
            </w:pPr>
            <w:r w:rsidRPr="00A44F35">
              <w:rPr>
                <w:rFonts w:ascii="Times New Roman" w:hAnsi="Times New Roman" w:cs="Times New Roman"/>
                <w:b/>
                <w:sz w:val="24"/>
                <w:szCs w:val="24"/>
              </w:rPr>
              <w:t xml:space="preserve">от 150 кВт до 670 кВт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0,34329</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0,34329</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0,34329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0,34329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0,36636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0,36636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0,36636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0,36636</w:t>
            </w:r>
          </w:p>
        </w:tc>
      </w:tr>
      <w:tr w:rsidR="00623E73" w:rsidRPr="00C95E48" w:rsidTr="00623E73">
        <w:trPr>
          <w:trHeight w:val="286"/>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A44F35" w:rsidRDefault="00623E73" w:rsidP="00623E73">
            <w:pPr>
              <w:pStyle w:val="ConsPlusCell"/>
              <w:rPr>
                <w:rFonts w:ascii="Times New Roman" w:hAnsi="Times New Roman" w:cs="Times New Roman"/>
                <w:b/>
                <w:sz w:val="24"/>
                <w:szCs w:val="24"/>
              </w:rPr>
            </w:pPr>
            <w:r w:rsidRPr="00A44F35">
              <w:rPr>
                <w:rFonts w:ascii="Times New Roman" w:hAnsi="Times New Roman" w:cs="Times New Roman"/>
                <w:b/>
                <w:sz w:val="24"/>
                <w:szCs w:val="24"/>
              </w:rPr>
              <w:t xml:space="preserve">от 670 кВт до 10 МВт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0,23376</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0,23376</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0,23376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0,23376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0,24948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0,24948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0,24948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0,24948</w:t>
            </w:r>
          </w:p>
        </w:tc>
      </w:tr>
      <w:tr w:rsidR="00623E73" w:rsidRPr="00C95E48" w:rsidTr="00623E73">
        <w:trPr>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A44F35" w:rsidRDefault="00623E73" w:rsidP="00623E73">
            <w:pPr>
              <w:pStyle w:val="ConsPlusCell"/>
              <w:rPr>
                <w:rFonts w:ascii="Times New Roman" w:hAnsi="Times New Roman" w:cs="Times New Roman"/>
                <w:b/>
                <w:sz w:val="24"/>
                <w:szCs w:val="24"/>
              </w:rPr>
            </w:pPr>
            <w:r w:rsidRPr="00A44F35">
              <w:rPr>
                <w:rFonts w:ascii="Times New Roman" w:hAnsi="Times New Roman" w:cs="Times New Roman"/>
                <w:b/>
                <w:sz w:val="24"/>
                <w:szCs w:val="24"/>
              </w:rPr>
              <w:t xml:space="preserve">не менее 10 МВт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0,13680</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0,13680</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0,13680</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0,13680</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0,14600</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0,14600</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0,14600</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right"/>
              <w:rPr>
                <w:sz w:val="22"/>
                <w:szCs w:val="22"/>
              </w:rPr>
            </w:pPr>
            <w:r>
              <w:rPr>
                <w:sz w:val="22"/>
                <w:szCs w:val="22"/>
              </w:rPr>
              <w:t>0,14600</w:t>
            </w:r>
          </w:p>
        </w:tc>
      </w:tr>
      <w:tr w:rsidR="00623E73" w:rsidRPr="00C95E48" w:rsidTr="00623E73">
        <w:trPr>
          <w:trHeight w:val="480"/>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2.  </w:t>
            </w:r>
          </w:p>
        </w:tc>
        <w:tc>
          <w:tcPr>
            <w:tcW w:w="14033" w:type="dxa"/>
            <w:gridSpan w:val="12"/>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Трехставочный тариф, дифференцированный </w:t>
            </w:r>
            <w:r>
              <w:rPr>
                <w:rFonts w:ascii="Times New Roman" w:hAnsi="Times New Roman" w:cs="Times New Roman"/>
                <w:sz w:val="24"/>
                <w:szCs w:val="24"/>
              </w:rPr>
              <w:t>п</w:t>
            </w:r>
            <w:r w:rsidRPr="00C95E48">
              <w:rPr>
                <w:rFonts w:ascii="Times New Roman" w:hAnsi="Times New Roman" w:cs="Times New Roman"/>
                <w:sz w:val="24"/>
                <w:szCs w:val="24"/>
              </w:rPr>
              <w:t>о подгруппам потребителей с учетом</w:t>
            </w:r>
            <w:r>
              <w:rPr>
                <w:rFonts w:ascii="Times New Roman" w:hAnsi="Times New Roman" w:cs="Times New Roman"/>
                <w:sz w:val="24"/>
                <w:szCs w:val="24"/>
              </w:rPr>
              <w:t xml:space="preserve"> </w:t>
            </w:r>
            <w:r w:rsidRPr="00C95E48">
              <w:rPr>
                <w:rFonts w:ascii="Times New Roman" w:hAnsi="Times New Roman" w:cs="Times New Roman"/>
                <w:sz w:val="24"/>
                <w:szCs w:val="24"/>
              </w:rPr>
              <w:t xml:space="preserve">максимальной мощности энергопринимающих устройств                          </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A44F35" w:rsidRDefault="00623E73" w:rsidP="00623E73">
            <w:pPr>
              <w:pStyle w:val="ConsPlusCell"/>
              <w:rPr>
                <w:rFonts w:ascii="Times New Roman" w:hAnsi="Times New Roman" w:cs="Times New Roman"/>
                <w:b/>
                <w:sz w:val="24"/>
                <w:szCs w:val="24"/>
              </w:rPr>
            </w:pPr>
            <w:r w:rsidRPr="00A44F35">
              <w:rPr>
                <w:rFonts w:ascii="Times New Roman" w:hAnsi="Times New Roman" w:cs="Times New Roman"/>
                <w:b/>
                <w:sz w:val="24"/>
                <w:szCs w:val="24"/>
              </w:rPr>
              <w:t xml:space="preserve">менее 150 кВт                                                              </w:t>
            </w:r>
          </w:p>
        </w:tc>
      </w:tr>
      <w:tr w:rsidR="00623E73" w:rsidRPr="00C95E48" w:rsidTr="00623E73">
        <w:trPr>
          <w:trHeight w:val="80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ставка стоимости единицы             </w:t>
            </w:r>
            <w:r w:rsidRPr="00C95E48">
              <w:rPr>
                <w:rFonts w:ascii="Times New Roman" w:hAnsi="Times New Roman" w:cs="Times New Roman"/>
                <w:sz w:val="24"/>
                <w:szCs w:val="24"/>
              </w:rPr>
              <w:br/>
              <w:t xml:space="preserve">электрической мощности </w:t>
            </w:r>
            <w:hyperlink w:anchor="Par1249" w:history="1">
              <w:r w:rsidRPr="00C95E48">
                <w:rPr>
                  <w:rFonts w:ascii="Times New Roman" w:hAnsi="Times New Roman" w:cs="Times New Roman"/>
                  <w:color w:val="0000FF"/>
                  <w:sz w:val="24"/>
                  <w:szCs w:val="24"/>
                </w:rPr>
                <w:t>&lt;5&gt;</w:t>
              </w:r>
            </w:hyperlink>
            <w:r w:rsidRPr="00C95E48">
              <w:rPr>
                <w:rFonts w:ascii="Times New Roman" w:hAnsi="Times New Roman" w:cs="Times New Roman"/>
                <w:sz w:val="24"/>
                <w:szCs w:val="24"/>
              </w:rPr>
              <w:t xml:space="preserve">, </w:t>
            </w:r>
            <w:hyperlink w:anchor="Par1248" w:history="1">
              <w:r w:rsidRPr="00C95E48">
                <w:rPr>
                  <w:rFonts w:ascii="Times New Roman" w:hAnsi="Times New Roman" w:cs="Times New Roman"/>
                  <w:color w:val="0000FF"/>
                  <w:sz w:val="24"/>
                  <w:szCs w:val="24"/>
                </w:rPr>
                <w:t>&lt;4&gt;</w:t>
              </w:r>
            </w:hyperlink>
          </w:p>
        </w:tc>
        <w:tc>
          <w:tcPr>
            <w:tcW w:w="1276" w:type="dxa"/>
            <w:tcBorders>
              <w:top w:val="single" w:sz="4" w:space="0" w:color="auto"/>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w:t>
            </w: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мес. </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639,91133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639,91133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639,91133</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639,91133</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642,38519</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642,38519</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642,38519</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642,38519</w:t>
            </w:r>
          </w:p>
        </w:tc>
      </w:tr>
      <w:tr w:rsidR="00623E73" w:rsidRPr="00C95E48" w:rsidTr="00623E73">
        <w:trPr>
          <w:trHeight w:val="619"/>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ставка стоимости единицы             </w:t>
            </w:r>
            <w:r w:rsidRPr="00C95E48">
              <w:rPr>
                <w:rFonts w:ascii="Times New Roman" w:hAnsi="Times New Roman" w:cs="Times New Roman"/>
                <w:sz w:val="24"/>
                <w:szCs w:val="24"/>
              </w:rPr>
              <w:br/>
              <w:t xml:space="preserve">электрической  мощности </w:t>
            </w:r>
            <w:hyperlink w:anchor="Par1250" w:history="1">
              <w:r w:rsidRPr="00C95E48">
                <w:rPr>
                  <w:rFonts w:ascii="Times New Roman" w:hAnsi="Times New Roman" w:cs="Times New Roman"/>
                  <w:color w:val="0000FF"/>
                  <w:sz w:val="24"/>
                  <w:szCs w:val="24"/>
                </w:rPr>
                <w:t>&lt;6&gt;</w:t>
              </w:r>
            </w:hyperlink>
          </w:p>
        </w:tc>
        <w:tc>
          <w:tcPr>
            <w:tcW w:w="1276" w:type="dxa"/>
            <w:tcBorders>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w:t>
            </w: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мес. </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884,53348</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921,56092</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1015,17821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708,05089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959,95895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1071,01707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1072,13391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643,21073</w:t>
            </w:r>
          </w:p>
        </w:tc>
      </w:tr>
      <w:tr w:rsidR="00623E73" w:rsidRPr="00C95E48" w:rsidTr="00623E73">
        <w:trPr>
          <w:trHeight w:val="517"/>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ставка стоимости единицы             </w:t>
            </w:r>
            <w:r w:rsidRPr="00C95E48">
              <w:rPr>
                <w:rFonts w:ascii="Times New Roman" w:hAnsi="Times New Roman" w:cs="Times New Roman"/>
                <w:sz w:val="24"/>
                <w:szCs w:val="24"/>
              </w:rPr>
              <w:br/>
              <w:t xml:space="preserve">электрической энергии </w:t>
            </w:r>
            <w:hyperlink w:anchor="Par1248" w:history="1">
              <w:r w:rsidRPr="00C95E48">
                <w:rPr>
                  <w:rFonts w:ascii="Times New Roman" w:hAnsi="Times New Roman" w:cs="Times New Roman"/>
                  <w:color w:val="0000FF"/>
                  <w:sz w:val="24"/>
                  <w:szCs w:val="24"/>
                </w:rPr>
                <w:t>&lt;4&gt;</w:t>
              </w:r>
            </w:hyperlink>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18"/>
                <w:szCs w:val="18"/>
              </w:rPr>
            </w:pPr>
            <w:r>
              <w:rPr>
                <w:b/>
                <w:bCs/>
                <w:sz w:val="18"/>
                <w:szCs w:val="18"/>
              </w:rPr>
              <w:t>0,98209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18"/>
                <w:szCs w:val="18"/>
              </w:rPr>
            </w:pPr>
            <w:r>
              <w:rPr>
                <w:b/>
                <w:bCs/>
                <w:sz w:val="18"/>
                <w:szCs w:val="18"/>
              </w:rPr>
              <w:t>1,11901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18"/>
                <w:szCs w:val="18"/>
              </w:rPr>
            </w:pPr>
            <w:r>
              <w:rPr>
                <w:b/>
                <w:bCs/>
                <w:sz w:val="18"/>
                <w:szCs w:val="18"/>
              </w:rPr>
              <w:t>1,17514</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18"/>
                <w:szCs w:val="18"/>
              </w:rPr>
            </w:pPr>
            <w:r>
              <w:rPr>
                <w:b/>
                <w:bCs/>
                <w:sz w:val="18"/>
                <w:szCs w:val="18"/>
              </w:rPr>
              <w:t>1,73098</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18"/>
                <w:szCs w:val="18"/>
              </w:rPr>
            </w:pPr>
            <w:r>
              <w:rPr>
                <w:b/>
                <w:bCs/>
                <w:sz w:val="18"/>
                <w:szCs w:val="18"/>
              </w:rPr>
              <w:t>0,99706</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18"/>
                <w:szCs w:val="18"/>
              </w:rPr>
            </w:pPr>
            <w:r>
              <w:rPr>
                <w:b/>
                <w:bCs/>
                <w:sz w:val="18"/>
                <w:szCs w:val="18"/>
              </w:rPr>
              <w:t>1,14656</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18"/>
                <w:szCs w:val="18"/>
              </w:rPr>
            </w:pPr>
            <w:r>
              <w:rPr>
                <w:b/>
                <w:bCs/>
                <w:sz w:val="18"/>
                <w:szCs w:val="18"/>
              </w:rPr>
              <w:t>1,20956</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18"/>
                <w:szCs w:val="18"/>
              </w:rPr>
            </w:pPr>
            <w:r>
              <w:rPr>
                <w:b/>
                <w:bCs/>
                <w:sz w:val="18"/>
                <w:szCs w:val="18"/>
              </w:rPr>
              <w:t>1,93894</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top w:val="single" w:sz="4" w:space="0" w:color="auto"/>
              <w:left w:val="single" w:sz="4" w:space="0" w:color="auto"/>
              <w:bottom w:val="single" w:sz="4" w:space="0" w:color="auto"/>
              <w:right w:val="single" w:sz="4" w:space="0" w:color="auto"/>
            </w:tcBorders>
          </w:tcPr>
          <w:p w:rsidR="00623E73" w:rsidRPr="00A44F35" w:rsidRDefault="00623E73" w:rsidP="00623E73">
            <w:pPr>
              <w:pStyle w:val="ConsPlusCell"/>
              <w:rPr>
                <w:rFonts w:ascii="Times New Roman" w:hAnsi="Times New Roman" w:cs="Times New Roman"/>
                <w:b/>
                <w:sz w:val="24"/>
                <w:szCs w:val="24"/>
              </w:rPr>
            </w:pPr>
            <w:r w:rsidRPr="00A44F35">
              <w:rPr>
                <w:rFonts w:ascii="Times New Roman" w:hAnsi="Times New Roman" w:cs="Times New Roman"/>
                <w:b/>
                <w:sz w:val="24"/>
                <w:szCs w:val="24"/>
              </w:rPr>
              <w:t xml:space="preserve">от 150 кВт до 670 кВт                                                      </w:t>
            </w:r>
          </w:p>
        </w:tc>
      </w:tr>
      <w:tr w:rsidR="00623E73" w:rsidRPr="00C95E48" w:rsidTr="00623E73">
        <w:trPr>
          <w:trHeight w:val="80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ставка стоимости единицы             </w:t>
            </w:r>
            <w:r w:rsidRPr="00C95E48">
              <w:rPr>
                <w:rFonts w:ascii="Times New Roman" w:hAnsi="Times New Roman" w:cs="Times New Roman"/>
                <w:sz w:val="24"/>
                <w:szCs w:val="24"/>
              </w:rPr>
              <w:br/>
              <w:t xml:space="preserve">электрической  мощности </w:t>
            </w:r>
            <w:hyperlink w:anchor="Par1249" w:history="1">
              <w:r w:rsidRPr="00C95E48">
                <w:rPr>
                  <w:rFonts w:ascii="Times New Roman" w:hAnsi="Times New Roman" w:cs="Times New Roman"/>
                  <w:color w:val="0000FF"/>
                  <w:sz w:val="24"/>
                  <w:szCs w:val="24"/>
                </w:rPr>
                <w:t>&lt;5&gt;</w:t>
              </w:r>
            </w:hyperlink>
            <w:r w:rsidRPr="00C95E48">
              <w:rPr>
                <w:rFonts w:ascii="Times New Roman" w:hAnsi="Times New Roman" w:cs="Times New Roman"/>
                <w:sz w:val="24"/>
                <w:szCs w:val="24"/>
              </w:rPr>
              <w:t xml:space="preserve">,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w:t>
            </w: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мес. </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629,38433</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629,38433</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629,38433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629,38433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631,26979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631,26979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631,26979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631,26979</w:t>
            </w:r>
          </w:p>
        </w:tc>
      </w:tr>
      <w:tr w:rsidR="00623E73" w:rsidRPr="00C95E48" w:rsidTr="00623E73">
        <w:trPr>
          <w:trHeight w:val="659"/>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ставка стоимости единицы             </w:t>
            </w:r>
            <w:r w:rsidRPr="00C95E48">
              <w:rPr>
                <w:rFonts w:ascii="Times New Roman" w:hAnsi="Times New Roman" w:cs="Times New Roman"/>
                <w:sz w:val="24"/>
                <w:szCs w:val="24"/>
              </w:rPr>
              <w:br/>
              <w:t xml:space="preserve">электрической мощности </w:t>
            </w:r>
            <w:hyperlink w:anchor="Par1250" w:history="1">
              <w:r w:rsidRPr="00C95E48">
                <w:rPr>
                  <w:rFonts w:ascii="Times New Roman" w:hAnsi="Times New Roman" w:cs="Times New Roman"/>
                  <w:color w:val="0000FF"/>
                  <w:sz w:val="24"/>
                  <w:szCs w:val="24"/>
                </w:rPr>
                <w:t>&lt;6&gt;</w:t>
              </w:r>
            </w:hyperlink>
          </w:p>
        </w:tc>
        <w:tc>
          <w:tcPr>
            <w:tcW w:w="1276" w:type="dxa"/>
            <w:tcBorders>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w:t>
            </w: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мес. </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884,53348</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921,56092</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1015,17821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708,05089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959,95895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1071,01707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1072,13391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643,21073</w:t>
            </w:r>
          </w:p>
        </w:tc>
      </w:tr>
      <w:tr w:rsidR="00623E73" w:rsidRPr="00C95E48" w:rsidTr="00623E73">
        <w:trPr>
          <w:trHeight w:val="525"/>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ставка стоимости единицы             </w:t>
            </w:r>
            <w:r w:rsidRPr="00C95E48">
              <w:rPr>
                <w:rFonts w:ascii="Times New Roman" w:hAnsi="Times New Roman" w:cs="Times New Roman"/>
                <w:sz w:val="24"/>
                <w:szCs w:val="24"/>
              </w:rPr>
              <w:br/>
              <w:t xml:space="preserve">электрической энергии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0,96640</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1,10332</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1,15945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1,71529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0,98033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1,12983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1,19283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1,92221</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A44F35" w:rsidRDefault="00623E73" w:rsidP="00623E73">
            <w:pPr>
              <w:pStyle w:val="ConsPlusCell"/>
              <w:rPr>
                <w:rFonts w:ascii="Times New Roman" w:hAnsi="Times New Roman" w:cs="Times New Roman"/>
                <w:b/>
                <w:sz w:val="24"/>
                <w:szCs w:val="24"/>
              </w:rPr>
            </w:pPr>
            <w:r w:rsidRPr="00A44F35">
              <w:rPr>
                <w:rFonts w:ascii="Times New Roman" w:hAnsi="Times New Roman" w:cs="Times New Roman"/>
                <w:b/>
                <w:sz w:val="24"/>
                <w:szCs w:val="24"/>
              </w:rPr>
              <w:t xml:space="preserve">от 670 кВт до 10 МВт                                                       </w:t>
            </w:r>
          </w:p>
        </w:tc>
      </w:tr>
      <w:tr w:rsidR="00623E73" w:rsidRPr="00C95E48" w:rsidTr="00623E73">
        <w:trPr>
          <w:trHeight w:val="80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ставка стоимости единицы             </w:t>
            </w:r>
            <w:r w:rsidRPr="00C95E48">
              <w:rPr>
                <w:rFonts w:ascii="Times New Roman" w:hAnsi="Times New Roman" w:cs="Times New Roman"/>
                <w:sz w:val="24"/>
                <w:szCs w:val="24"/>
              </w:rPr>
              <w:br/>
              <w:t xml:space="preserve">электрической мощности </w:t>
            </w:r>
            <w:hyperlink w:anchor="Par1249" w:history="1">
              <w:r w:rsidRPr="00C95E48">
                <w:rPr>
                  <w:rFonts w:ascii="Times New Roman" w:hAnsi="Times New Roman" w:cs="Times New Roman"/>
                  <w:color w:val="0000FF"/>
                  <w:sz w:val="24"/>
                  <w:szCs w:val="24"/>
                </w:rPr>
                <w:t>&lt;5&gt;</w:t>
              </w:r>
            </w:hyperlink>
            <w:r w:rsidRPr="00C95E48">
              <w:rPr>
                <w:rFonts w:ascii="Times New Roman" w:hAnsi="Times New Roman" w:cs="Times New Roman"/>
                <w:sz w:val="24"/>
                <w:szCs w:val="24"/>
              </w:rPr>
              <w:t xml:space="preserve">,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w:t>
            </w: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мес. </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591,38787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591,38787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591,38787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591,38787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591,14956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591,14956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591,14956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591,14956</w:t>
            </w:r>
          </w:p>
        </w:tc>
      </w:tr>
      <w:tr w:rsidR="00623E73" w:rsidRPr="00C95E48" w:rsidTr="00623E73">
        <w:trPr>
          <w:trHeight w:val="556"/>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ставка стоимости  единицы             </w:t>
            </w:r>
            <w:r w:rsidRPr="00C95E48">
              <w:rPr>
                <w:rFonts w:ascii="Times New Roman" w:hAnsi="Times New Roman" w:cs="Times New Roman"/>
                <w:sz w:val="24"/>
                <w:szCs w:val="24"/>
              </w:rPr>
              <w:br/>
              <w:t xml:space="preserve">электрической  мощности </w:t>
            </w:r>
            <w:hyperlink w:anchor="Par1250" w:history="1">
              <w:r w:rsidRPr="00C95E48">
                <w:rPr>
                  <w:rFonts w:ascii="Times New Roman" w:hAnsi="Times New Roman" w:cs="Times New Roman"/>
                  <w:color w:val="0000FF"/>
                  <w:sz w:val="24"/>
                  <w:szCs w:val="24"/>
                </w:rPr>
                <w:t>&lt;6&gt;</w:t>
              </w:r>
            </w:hyperlink>
          </w:p>
        </w:tc>
        <w:tc>
          <w:tcPr>
            <w:tcW w:w="1276" w:type="dxa"/>
            <w:tcBorders>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w:t>
            </w: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мес. </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884,53348</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921,56092</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1015,17821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708,05089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959,95895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1071,01707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1072,13391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643,21073</w:t>
            </w:r>
          </w:p>
        </w:tc>
      </w:tr>
      <w:tr w:rsidR="00623E73" w:rsidRPr="00C95E48" w:rsidTr="00623E73">
        <w:trPr>
          <w:trHeight w:val="61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ставка стоимости единицы             </w:t>
            </w:r>
            <w:r w:rsidRPr="00C95E48">
              <w:rPr>
                <w:rFonts w:ascii="Times New Roman" w:hAnsi="Times New Roman" w:cs="Times New Roman"/>
                <w:sz w:val="24"/>
                <w:szCs w:val="24"/>
              </w:rPr>
              <w:br/>
              <w:t>электрической</w:t>
            </w:r>
            <w:r>
              <w:rPr>
                <w:rFonts w:ascii="Times New Roman" w:hAnsi="Times New Roman" w:cs="Times New Roman"/>
                <w:sz w:val="24"/>
                <w:szCs w:val="24"/>
              </w:rPr>
              <w:t xml:space="preserve"> </w:t>
            </w:r>
            <w:r w:rsidRPr="00C95E48">
              <w:rPr>
                <w:rFonts w:ascii="Times New Roman" w:hAnsi="Times New Roman" w:cs="Times New Roman"/>
                <w:sz w:val="24"/>
                <w:szCs w:val="24"/>
              </w:rPr>
              <w:t xml:space="preserve">энергии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0,90976</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1,04668</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1,10281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1,65865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0,91996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1,06946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1,13246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1,86184</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A44F35" w:rsidRDefault="00623E73" w:rsidP="00623E73">
            <w:pPr>
              <w:pStyle w:val="ConsPlusCell"/>
              <w:rPr>
                <w:rFonts w:ascii="Times New Roman" w:hAnsi="Times New Roman" w:cs="Times New Roman"/>
                <w:b/>
                <w:sz w:val="24"/>
                <w:szCs w:val="24"/>
              </w:rPr>
            </w:pPr>
            <w:r w:rsidRPr="00A44F35">
              <w:rPr>
                <w:rFonts w:ascii="Times New Roman" w:hAnsi="Times New Roman" w:cs="Times New Roman"/>
                <w:b/>
                <w:sz w:val="24"/>
                <w:szCs w:val="24"/>
              </w:rPr>
              <w:t xml:space="preserve">не менее 10 МВт                                                            </w:t>
            </w:r>
          </w:p>
        </w:tc>
      </w:tr>
      <w:tr w:rsidR="00623E73" w:rsidRPr="00C95E48" w:rsidTr="00623E73">
        <w:trPr>
          <w:trHeight w:val="80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ставка стоимости единицы             </w:t>
            </w:r>
            <w:r w:rsidRPr="00C95E48">
              <w:rPr>
                <w:rFonts w:ascii="Times New Roman" w:hAnsi="Times New Roman" w:cs="Times New Roman"/>
                <w:sz w:val="24"/>
                <w:szCs w:val="24"/>
              </w:rPr>
              <w:br/>
              <w:t xml:space="preserve">электрической  мощности </w:t>
            </w:r>
            <w:hyperlink w:anchor="Par1249" w:history="1">
              <w:r w:rsidRPr="00C95E48">
                <w:rPr>
                  <w:rFonts w:ascii="Times New Roman" w:hAnsi="Times New Roman" w:cs="Times New Roman"/>
                  <w:color w:val="0000FF"/>
                  <w:sz w:val="24"/>
                  <w:szCs w:val="24"/>
                </w:rPr>
                <w:t>&lt;5&gt;</w:t>
              </w:r>
            </w:hyperlink>
            <w:r w:rsidRPr="00C95E48">
              <w:rPr>
                <w:rFonts w:ascii="Times New Roman" w:hAnsi="Times New Roman" w:cs="Times New Roman"/>
                <w:sz w:val="24"/>
                <w:szCs w:val="24"/>
              </w:rPr>
              <w:t xml:space="preserve">,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w:t>
            </w: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мес. </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557,75107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557,75107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557,75107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557,75107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555,63268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555,63268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555,63268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16"/>
                <w:szCs w:val="16"/>
              </w:rPr>
            </w:pPr>
            <w:r>
              <w:rPr>
                <w:b/>
                <w:bCs/>
                <w:sz w:val="16"/>
                <w:szCs w:val="16"/>
              </w:rPr>
              <w:t>555,63268</w:t>
            </w:r>
          </w:p>
        </w:tc>
      </w:tr>
      <w:tr w:rsidR="00623E73" w:rsidRPr="00C95E48" w:rsidTr="00623E73">
        <w:trPr>
          <w:trHeight w:val="623"/>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ставка стоимости единицы             </w:t>
            </w:r>
            <w:r w:rsidRPr="00C95E48">
              <w:rPr>
                <w:rFonts w:ascii="Times New Roman" w:hAnsi="Times New Roman" w:cs="Times New Roman"/>
                <w:sz w:val="24"/>
                <w:szCs w:val="24"/>
              </w:rPr>
              <w:br/>
              <w:t xml:space="preserve">электрической  мощности </w:t>
            </w:r>
            <w:hyperlink w:anchor="Par1250" w:history="1">
              <w:r w:rsidRPr="00C95E48">
                <w:rPr>
                  <w:rFonts w:ascii="Times New Roman" w:hAnsi="Times New Roman" w:cs="Times New Roman"/>
                  <w:color w:val="0000FF"/>
                  <w:sz w:val="24"/>
                  <w:szCs w:val="24"/>
                </w:rPr>
                <w:t>&lt;6&gt;</w:t>
              </w:r>
            </w:hyperlink>
          </w:p>
        </w:tc>
        <w:tc>
          <w:tcPr>
            <w:tcW w:w="1276" w:type="dxa"/>
            <w:tcBorders>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w:t>
            </w: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мес. </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884,53348</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921,56092</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1015,17821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708,05089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959,95895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1071,01707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1072,13391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6"/>
                <w:szCs w:val="16"/>
              </w:rPr>
            </w:pPr>
            <w:r>
              <w:rPr>
                <w:sz w:val="16"/>
                <w:szCs w:val="16"/>
              </w:rPr>
              <w:t>643,21073</w:t>
            </w:r>
          </w:p>
        </w:tc>
      </w:tr>
      <w:tr w:rsidR="00623E73" w:rsidRPr="00C95E48" w:rsidTr="00623E73">
        <w:trPr>
          <w:trHeight w:val="64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ставка стоимости единицы             </w:t>
            </w:r>
            <w:r w:rsidRPr="00C95E48">
              <w:rPr>
                <w:rFonts w:ascii="Times New Roman" w:hAnsi="Times New Roman" w:cs="Times New Roman"/>
                <w:sz w:val="24"/>
                <w:szCs w:val="24"/>
              </w:rPr>
              <w:br/>
              <w:t xml:space="preserve">электрической   энергии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0,85962</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0,99654</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1,05267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1,60851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0,86652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1,01602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1,07902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rPr>
            </w:pPr>
            <w:r>
              <w:rPr>
                <w:b/>
                <w:bCs/>
              </w:rPr>
              <w:t>1,80840</w:t>
            </w:r>
          </w:p>
        </w:tc>
      </w:tr>
      <w:tr w:rsidR="00623E73" w:rsidRPr="00C95E48" w:rsidTr="00623E73">
        <w:trPr>
          <w:trHeight w:val="320"/>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 2.1. </w:t>
            </w:r>
          </w:p>
        </w:tc>
        <w:tc>
          <w:tcPr>
            <w:tcW w:w="14033" w:type="dxa"/>
            <w:gridSpan w:val="12"/>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средневзвешенная стоимость электрической энергии (мощности)                </w:t>
            </w:r>
          </w:p>
        </w:tc>
      </w:tr>
      <w:tr w:rsidR="00623E73" w:rsidRPr="00C95E48" w:rsidTr="00623E73">
        <w:trPr>
          <w:trHeight w:val="96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ставка средневзвешенной стоимости единицы электрической расчетной мощности  </w:t>
            </w:r>
          </w:p>
        </w:tc>
        <w:tc>
          <w:tcPr>
            <w:tcW w:w="1276" w:type="dxa"/>
            <w:tcBorders>
              <w:top w:val="single" w:sz="4" w:space="0" w:color="auto"/>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w:t>
            </w: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мес. </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510,29094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510,29094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510,29094</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510,29094</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505,51982</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505,51982</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505,51982</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505,51982</w:t>
            </w:r>
          </w:p>
        </w:tc>
      </w:tr>
      <w:tr w:rsidR="00623E73" w:rsidRPr="00C95E48" w:rsidTr="00623E73">
        <w:trPr>
          <w:trHeight w:val="64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удельная стоимость мощности оптового рынка </w:t>
            </w:r>
            <w:hyperlink w:anchor="Par1247" w:history="1">
              <w:r w:rsidRPr="00C95E48">
                <w:rPr>
                  <w:rFonts w:ascii="Times New Roman" w:hAnsi="Times New Roman" w:cs="Times New Roman"/>
                  <w:color w:val="0000FF"/>
                  <w:sz w:val="24"/>
                  <w:szCs w:val="24"/>
                </w:rPr>
                <w:t>&lt;3&gt;</w:t>
              </w:r>
            </w:hyperlink>
          </w:p>
        </w:tc>
        <w:tc>
          <w:tcPr>
            <w:tcW w:w="1276" w:type="dxa"/>
            <w:tcBorders>
              <w:top w:val="single" w:sz="4" w:space="0" w:color="auto"/>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w:t>
            </w: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мес. </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510,29094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510,29094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510,29094</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510,29094</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505,51982</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505,51982</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505,51982</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505,51982</w:t>
            </w:r>
          </w:p>
        </w:tc>
      </w:tr>
      <w:tr w:rsidR="00623E73" w:rsidRPr="00C95E48" w:rsidTr="00623E73">
        <w:trPr>
          <w:trHeight w:val="921"/>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ставка средневзвешенной стоимости единицы электрической энергии             </w:t>
            </w:r>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0,76067</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0,76067</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0,76067</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0,76067</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0,76067</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0,76067</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0,76067</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0,76067</w:t>
            </w:r>
          </w:p>
        </w:tc>
      </w:tr>
      <w:tr w:rsidR="00623E73" w:rsidRPr="00C95E48" w:rsidTr="00623E73">
        <w:trPr>
          <w:trHeight w:val="64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удельная стоимость электрической  энергии оптового  рынка </w:t>
            </w:r>
            <w:hyperlink w:anchor="Par1247" w:history="1">
              <w:r w:rsidRPr="00C95E48">
                <w:rPr>
                  <w:rFonts w:ascii="Times New Roman" w:hAnsi="Times New Roman" w:cs="Times New Roman"/>
                  <w:color w:val="0000FF"/>
                  <w:sz w:val="24"/>
                  <w:szCs w:val="24"/>
                </w:rPr>
                <w:t>&lt;3&gt;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0,76067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0,76067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0,76067</w:t>
            </w:r>
          </w:p>
        </w:tc>
      </w:tr>
      <w:tr w:rsidR="00623E73" w:rsidRPr="00C95E48" w:rsidTr="00623E73">
        <w:trPr>
          <w:trHeight w:val="320"/>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 2.2. </w:t>
            </w:r>
          </w:p>
        </w:tc>
        <w:tc>
          <w:tcPr>
            <w:tcW w:w="14033" w:type="dxa"/>
            <w:gridSpan w:val="12"/>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услуги по передаче электрической энергии (мощности)                        </w:t>
            </w:r>
          </w:p>
        </w:tc>
      </w:tr>
      <w:tr w:rsidR="00623E73" w:rsidRPr="00C95E48" w:rsidTr="00623E73">
        <w:trPr>
          <w:trHeight w:val="63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единая ставка на  содержание          </w:t>
            </w:r>
            <w:r w:rsidRPr="00C95E48">
              <w:rPr>
                <w:rFonts w:ascii="Times New Roman" w:hAnsi="Times New Roman" w:cs="Times New Roman"/>
                <w:sz w:val="24"/>
                <w:szCs w:val="24"/>
              </w:rPr>
              <w:br/>
              <w:t xml:space="preserve">электрических сетей </w:t>
            </w:r>
            <w:hyperlink w:anchor="Par1250" w:history="1">
              <w:r w:rsidRPr="00C95E48">
                <w:rPr>
                  <w:rFonts w:ascii="Times New Roman" w:hAnsi="Times New Roman" w:cs="Times New Roman"/>
                  <w:color w:val="0000FF"/>
                  <w:sz w:val="24"/>
                  <w:szCs w:val="24"/>
                </w:rPr>
                <w:t>&lt;6&gt;</w:t>
              </w:r>
            </w:hyperlink>
          </w:p>
        </w:tc>
        <w:tc>
          <w:tcPr>
            <w:tcW w:w="1276" w:type="dxa"/>
            <w:tcBorders>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w:t>
            </w: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мес. </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884,53348</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921,56092</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1015,17821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708,05089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959,95895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1071,01707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1072,13391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643,21073</w:t>
            </w:r>
          </w:p>
        </w:tc>
      </w:tr>
      <w:tr w:rsidR="00623E73" w:rsidRPr="00C95E48" w:rsidTr="00623E73">
        <w:trPr>
          <w:trHeight w:val="80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единая ставка на оплату              </w:t>
            </w:r>
            <w:r w:rsidRPr="00C95E48">
              <w:rPr>
                <w:rFonts w:ascii="Times New Roman" w:hAnsi="Times New Roman" w:cs="Times New Roman"/>
                <w:sz w:val="24"/>
                <w:szCs w:val="24"/>
              </w:rPr>
              <w:br/>
              <w:t>технологического</w:t>
            </w:r>
            <w:r>
              <w:rPr>
                <w:rFonts w:ascii="Times New Roman" w:hAnsi="Times New Roman" w:cs="Times New Roman"/>
                <w:sz w:val="24"/>
                <w:szCs w:val="24"/>
              </w:rPr>
              <w:t xml:space="preserve"> </w:t>
            </w:r>
            <w:r w:rsidRPr="00C95E48">
              <w:rPr>
                <w:rFonts w:ascii="Times New Roman" w:hAnsi="Times New Roman" w:cs="Times New Roman"/>
                <w:sz w:val="24"/>
                <w:szCs w:val="24"/>
              </w:rPr>
              <w:t xml:space="preserve">расхода (потерь) электроэнергии      </w:t>
            </w:r>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0,02545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0,16237</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0,21850</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0,77434</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0,02750</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0,17700</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0,24000</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0,96938</w:t>
            </w:r>
          </w:p>
        </w:tc>
      </w:tr>
      <w:tr w:rsidR="00623E73" w:rsidRPr="00C95E48" w:rsidTr="00623E73">
        <w:trPr>
          <w:trHeight w:val="320"/>
          <w:tblCellSpacing w:w="5" w:type="nil"/>
        </w:trPr>
        <w:tc>
          <w:tcPr>
            <w:tcW w:w="709"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 2.3. </w:t>
            </w: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инфраструктурные платежи </w:t>
            </w:r>
            <w:hyperlink w:anchor="Par1245" w:history="1">
              <w:r w:rsidRPr="00C95E48">
                <w:rPr>
                  <w:rFonts w:ascii="Times New Roman" w:hAnsi="Times New Roman" w:cs="Times New Roman"/>
                  <w:color w:val="0000FF"/>
                  <w:sz w:val="24"/>
                  <w:szCs w:val="24"/>
                </w:rPr>
                <w:t>&lt;1&gt;</w:t>
              </w:r>
            </w:hyperlink>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0,00275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0,00275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0,00275</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0,00275</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0,00294</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0,00294</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0,00294</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18"/>
                <w:szCs w:val="18"/>
              </w:rPr>
            </w:pPr>
            <w:r>
              <w:rPr>
                <w:sz w:val="18"/>
                <w:szCs w:val="18"/>
              </w:rPr>
              <w:t>0,00294</w:t>
            </w:r>
          </w:p>
        </w:tc>
      </w:tr>
      <w:tr w:rsidR="00623E73" w:rsidRPr="00C95E48" w:rsidTr="00623E73">
        <w:trPr>
          <w:trHeight w:val="273"/>
          <w:tblCellSpacing w:w="5" w:type="nil"/>
        </w:trPr>
        <w:tc>
          <w:tcPr>
            <w:tcW w:w="709"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 2.4. </w:t>
            </w:r>
          </w:p>
        </w:tc>
        <w:tc>
          <w:tcPr>
            <w:tcW w:w="14033" w:type="dxa"/>
            <w:gridSpan w:val="12"/>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bookmarkStart w:id="28" w:name="Par856"/>
            <w:bookmarkEnd w:id="28"/>
            <w:r w:rsidRPr="00C95E48">
              <w:rPr>
                <w:rFonts w:ascii="Times New Roman" w:hAnsi="Times New Roman" w:cs="Times New Roman"/>
                <w:sz w:val="24"/>
                <w:szCs w:val="24"/>
              </w:rPr>
              <w:t>сбытовая  надбавка гарантирующего поставщика, дифференцированная по</w:t>
            </w:r>
            <w:r>
              <w:rPr>
                <w:rFonts w:ascii="Times New Roman" w:hAnsi="Times New Roman" w:cs="Times New Roman"/>
                <w:sz w:val="24"/>
                <w:szCs w:val="24"/>
              </w:rPr>
              <w:t xml:space="preserve"> </w:t>
            </w:r>
            <w:r w:rsidRPr="00C95E48">
              <w:rPr>
                <w:rFonts w:ascii="Times New Roman" w:hAnsi="Times New Roman" w:cs="Times New Roman"/>
                <w:sz w:val="24"/>
                <w:szCs w:val="24"/>
              </w:rPr>
              <w:t>подгруппам потребителей с учетом максимальной  мощности  энергопринимающих</w:t>
            </w:r>
            <w:r>
              <w:rPr>
                <w:rFonts w:ascii="Times New Roman" w:hAnsi="Times New Roman" w:cs="Times New Roman"/>
                <w:sz w:val="24"/>
                <w:szCs w:val="24"/>
              </w:rPr>
              <w:t xml:space="preserve"> </w:t>
            </w:r>
            <w:r w:rsidRPr="00C95E48">
              <w:rPr>
                <w:rFonts w:ascii="Times New Roman" w:hAnsi="Times New Roman" w:cs="Times New Roman"/>
                <w:sz w:val="24"/>
                <w:szCs w:val="24"/>
              </w:rPr>
              <w:t xml:space="preserve">устройств                                                                  </w:t>
            </w:r>
          </w:p>
        </w:tc>
      </w:tr>
      <w:tr w:rsidR="00623E73" w:rsidRPr="00C95E48" w:rsidTr="00623E73">
        <w:trPr>
          <w:trHeight w:val="800"/>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2.4.1.</w:t>
            </w:r>
          </w:p>
        </w:tc>
        <w:tc>
          <w:tcPr>
            <w:tcW w:w="14033" w:type="dxa"/>
            <w:gridSpan w:val="12"/>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bookmarkStart w:id="29" w:name="Par860"/>
            <w:bookmarkEnd w:id="29"/>
            <w:r w:rsidRPr="00C95E48">
              <w:rPr>
                <w:rFonts w:ascii="Times New Roman" w:hAnsi="Times New Roman" w:cs="Times New Roman"/>
                <w:sz w:val="24"/>
                <w:szCs w:val="24"/>
              </w:rPr>
              <w:t>сбытовая  надбавка гарантирующего поставщика, дифференцированная по</w:t>
            </w:r>
            <w:r>
              <w:rPr>
                <w:rFonts w:ascii="Times New Roman" w:hAnsi="Times New Roman" w:cs="Times New Roman"/>
                <w:sz w:val="24"/>
                <w:szCs w:val="24"/>
              </w:rPr>
              <w:t xml:space="preserve"> </w:t>
            </w:r>
            <w:r w:rsidRPr="00C95E48">
              <w:rPr>
                <w:rFonts w:ascii="Times New Roman" w:hAnsi="Times New Roman" w:cs="Times New Roman"/>
                <w:sz w:val="24"/>
                <w:szCs w:val="24"/>
              </w:rPr>
              <w:t>подгруппам потребителей с учетом максимальной  мощности  энергопринимающих</w:t>
            </w:r>
            <w:r>
              <w:rPr>
                <w:rFonts w:ascii="Times New Roman" w:hAnsi="Times New Roman" w:cs="Times New Roman"/>
                <w:sz w:val="24"/>
                <w:szCs w:val="24"/>
              </w:rPr>
              <w:t xml:space="preserve"> </w:t>
            </w:r>
            <w:r w:rsidRPr="00C95E48">
              <w:rPr>
                <w:rFonts w:ascii="Times New Roman" w:hAnsi="Times New Roman" w:cs="Times New Roman"/>
                <w:sz w:val="24"/>
                <w:szCs w:val="24"/>
              </w:rPr>
              <w:t>устройств,  применяемая  к  ставке средневзвешенной стоимости единицы</w:t>
            </w:r>
            <w:r>
              <w:rPr>
                <w:rFonts w:ascii="Times New Roman" w:hAnsi="Times New Roman" w:cs="Times New Roman"/>
                <w:sz w:val="24"/>
                <w:szCs w:val="24"/>
              </w:rPr>
              <w:t xml:space="preserve"> </w:t>
            </w:r>
            <w:r w:rsidRPr="00C95E48">
              <w:rPr>
                <w:rFonts w:ascii="Times New Roman" w:hAnsi="Times New Roman" w:cs="Times New Roman"/>
                <w:sz w:val="24"/>
                <w:szCs w:val="24"/>
              </w:rPr>
              <w:t xml:space="preserve">электрической энергии трехставочного тарифа                                </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70526C" w:rsidRDefault="00623E73" w:rsidP="00623E73">
            <w:pPr>
              <w:pStyle w:val="ConsPlusCell"/>
              <w:rPr>
                <w:rFonts w:ascii="Times New Roman" w:hAnsi="Times New Roman" w:cs="Times New Roman"/>
                <w:b/>
                <w:sz w:val="24"/>
                <w:szCs w:val="24"/>
              </w:rPr>
            </w:pPr>
            <w:r w:rsidRPr="0070526C">
              <w:rPr>
                <w:rFonts w:ascii="Times New Roman" w:hAnsi="Times New Roman" w:cs="Times New Roman"/>
                <w:b/>
                <w:sz w:val="24"/>
                <w:szCs w:val="24"/>
              </w:rPr>
              <w:t xml:space="preserve">менее 150 кВт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0,19322</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0,19322</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0,19322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0,19322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0,20595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0,20595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0,20595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0,20595</w:t>
            </w:r>
          </w:p>
        </w:tc>
      </w:tr>
      <w:tr w:rsidR="00623E73" w:rsidRPr="00C95E48" w:rsidTr="00623E73">
        <w:trPr>
          <w:trHeight w:val="35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70526C" w:rsidRDefault="00623E73" w:rsidP="00623E73">
            <w:pPr>
              <w:pStyle w:val="ConsPlusCell"/>
              <w:rPr>
                <w:rFonts w:ascii="Times New Roman" w:hAnsi="Times New Roman" w:cs="Times New Roman"/>
                <w:b/>
                <w:sz w:val="24"/>
                <w:szCs w:val="24"/>
              </w:rPr>
            </w:pPr>
            <w:r w:rsidRPr="0070526C">
              <w:rPr>
                <w:rFonts w:ascii="Times New Roman" w:hAnsi="Times New Roman" w:cs="Times New Roman"/>
                <w:b/>
                <w:sz w:val="24"/>
                <w:szCs w:val="24"/>
              </w:rPr>
              <w:t xml:space="preserve">от 150 кВт до 670 кВт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0,17753</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0,17753</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0,17753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0,17753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0,18922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0,18922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0,18922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0,18922</w:t>
            </w:r>
          </w:p>
        </w:tc>
      </w:tr>
      <w:tr w:rsidR="00623E73" w:rsidRPr="00C95E48" w:rsidTr="00623E73">
        <w:trPr>
          <w:trHeight w:val="283"/>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70526C" w:rsidRDefault="00623E73" w:rsidP="00623E73">
            <w:pPr>
              <w:pStyle w:val="ConsPlusCell"/>
              <w:rPr>
                <w:rFonts w:ascii="Times New Roman" w:hAnsi="Times New Roman" w:cs="Times New Roman"/>
                <w:b/>
                <w:sz w:val="24"/>
                <w:szCs w:val="24"/>
              </w:rPr>
            </w:pPr>
            <w:r w:rsidRPr="0070526C">
              <w:rPr>
                <w:rFonts w:ascii="Times New Roman" w:hAnsi="Times New Roman" w:cs="Times New Roman"/>
                <w:b/>
                <w:sz w:val="24"/>
                <w:szCs w:val="24"/>
              </w:rPr>
              <w:t xml:space="preserve">от 670 кВт до 10 МВт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0,12089</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0,12089</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0,12089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0,12089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0,12885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0,12885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0,12885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0,12885</w:t>
            </w:r>
          </w:p>
        </w:tc>
      </w:tr>
      <w:tr w:rsidR="00623E73" w:rsidRPr="00C95E48" w:rsidTr="00623E73">
        <w:trPr>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70526C" w:rsidRDefault="00623E73" w:rsidP="00623E73">
            <w:pPr>
              <w:pStyle w:val="ConsPlusCell"/>
              <w:rPr>
                <w:rFonts w:ascii="Times New Roman" w:hAnsi="Times New Roman" w:cs="Times New Roman"/>
                <w:b/>
                <w:sz w:val="24"/>
                <w:szCs w:val="24"/>
              </w:rPr>
            </w:pPr>
            <w:r w:rsidRPr="0070526C">
              <w:rPr>
                <w:rFonts w:ascii="Times New Roman" w:hAnsi="Times New Roman" w:cs="Times New Roman"/>
                <w:b/>
                <w:sz w:val="24"/>
                <w:szCs w:val="24"/>
              </w:rPr>
              <w:t xml:space="preserve">не менее 10 МВт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0,07075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0,07075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0,07075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0,07075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0,07541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0,07541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0,07541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0,07541</w:t>
            </w:r>
          </w:p>
        </w:tc>
      </w:tr>
      <w:tr w:rsidR="00623E73" w:rsidRPr="00C95E48" w:rsidTr="00623E73">
        <w:trPr>
          <w:trHeight w:val="800"/>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2.4.2.</w:t>
            </w:r>
          </w:p>
        </w:tc>
        <w:tc>
          <w:tcPr>
            <w:tcW w:w="14033" w:type="dxa"/>
            <w:gridSpan w:val="12"/>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bookmarkStart w:id="30" w:name="Par875"/>
            <w:bookmarkEnd w:id="30"/>
            <w:r w:rsidRPr="00C95E48">
              <w:rPr>
                <w:rFonts w:ascii="Times New Roman" w:hAnsi="Times New Roman" w:cs="Times New Roman"/>
                <w:sz w:val="24"/>
                <w:szCs w:val="24"/>
              </w:rPr>
              <w:t>сбытовая  надбавка гарантирующего поставщика, дифференцированная по</w:t>
            </w:r>
            <w:r>
              <w:rPr>
                <w:rFonts w:ascii="Times New Roman" w:hAnsi="Times New Roman" w:cs="Times New Roman"/>
                <w:sz w:val="24"/>
                <w:szCs w:val="24"/>
              </w:rPr>
              <w:t xml:space="preserve"> </w:t>
            </w:r>
            <w:r w:rsidRPr="00C95E48">
              <w:rPr>
                <w:rFonts w:ascii="Times New Roman" w:hAnsi="Times New Roman" w:cs="Times New Roman"/>
                <w:sz w:val="24"/>
                <w:szCs w:val="24"/>
              </w:rPr>
              <w:t>подгруппам потребителей с учетом максимальной мощности энергопринимающих</w:t>
            </w:r>
            <w:r>
              <w:rPr>
                <w:rFonts w:ascii="Times New Roman" w:hAnsi="Times New Roman" w:cs="Times New Roman"/>
                <w:sz w:val="24"/>
                <w:szCs w:val="24"/>
              </w:rPr>
              <w:t xml:space="preserve"> </w:t>
            </w:r>
            <w:r w:rsidRPr="00C95E48">
              <w:rPr>
                <w:rFonts w:ascii="Times New Roman" w:hAnsi="Times New Roman" w:cs="Times New Roman"/>
                <w:sz w:val="24"/>
                <w:szCs w:val="24"/>
              </w:rPr>
              <w:t>устройств,  применяемая  к ставке средневзвешенной стоимости единицы</w:t>
            </w:r>
            <w:r>
              <w:rPr>
                <w:rFonts w:ascii="Times New Roman" w:hAnsi="Times New Roman" w:cs="Times New Roman"/>
                <w:sz w:val="24"/>
                <w:szCs w:val="24"/>
              </w:rPr>
              <w:t xml:space="preserve"> </w:t>
            </w:r>
            <w:r w:rsidRPr="00C95E48">
              <w:rPr>
                <w:rFonts w:ascii="Times New Roman" w:hAnsi="Times New Roman" w:cs="Times New Roman"/>
                <w:sz w:val="24"/>
                <w:szCs w:val="24"/>
              </w:rPr>
              <w:t xml:space="preserve">электрической расчетной мощности трехставочного тарифа                     </w:t>
            </w:r>
          </w:p>
        </w:tc>
      </w:tr>
      <w:tr w:rsidR="00623E73" w:rsidRPr="00C95E48" w:rsidTr="00623E73">
        <w:trPr>
          <w:trHeight w:val="273"/>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70526C" w:rsidRDefault="00623E73" w:rsidP="00623E73">
            <w:pPr>
              <w:pStyle w:val="ConsPlusCell"/>
              <w:rPr>
                <w:rFonts w:ascii="Times New Roman" w:hAnsi="Times New Roman" w:cs="Times New Roman"/>
                <w:b/>
                <w:sz w:val="24"/>
                <w:szCs w:val="24"/>
              </w:rPr>
            </w:pPr>
            <w:r w:rsidRPr="0070526C">
              <w:rPr>
                <w:rFonts w:ascii="Times New Roman" w:hAnsi="Times New Roman" w:cs="Times New Roman"/>
                <w:b/>
                <w:sz w:val="24"/>
                <w:szCs w:val="24"/>
              </w:rPr>
              <w:t xml:space="preserve">менее 150 кВт       </w:t>
            </w:r>
          </w:p>
        </w:tc>
        <w:tc>
          <w:tcPr>
            <w:tcW w:w="1276" w:type="dxa"/>
            <w:tcBorders>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w:t>
            </w: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мес. </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pPr>
            <w:r>
              <w:t>129,62039</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pPr>
            <w:r>
              <w:t>129,62039</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pPr>
            <w:r>
              <w:t>129,62039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pPr>
            <w:r>
              <w:t>129,62039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pPr>
            <w:r>
              <w:t>136,86537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pPr>
            <w:r>
              <w:t>136,86537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pPr>
            <w:r>
              <w:t>136,86537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pPr>
            <w:r>
              <w:t>136,86537</w:t>
            </w:r>
          </w:p>
        </w:tc>
      </w:tr>
      <w:tr w:rsidR="00623E73" w:rsidRPr="00C95E48" w:rsidTr="00623E73">
        <w:trPr>
          <w:trHeight w:val="48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70526C" w:rsidRDefault="00623E73" w:rsidP="00623E73">
            <w:pPr>
              <w:pStyle w:val="ConsPlusCell"/>
              <w:rPr>
                <w:rFonts w:ascii="Times New Roman" w:hAnsi="Times New Roman" w:cs="Times New Roman"/>
                <w:b/>
                <w:sz w:val="24"/>
                <w:szCs w:val="24"/>
              </w:rPr>
            </w:pPr>
            <w:r w:rsidRPr="0070526C">
              <w:rPr>
                <w:rFonts w:ascii="Times New Roman" w:hAnsi="Times New Roman" w:cs="Times New Roman"/>
                <w:b/>
                <w:sz w:val="24"/>
                <w:szCs w:val="24"/>
              </w:rPr>
              <w:t xml:space="preserve">от 150 кВт до 670 кВт                 </w:t>
            </w:r>
          </w:p>
        </w:tc>
        <w:tc>
          <w:tcPr>
            <w:tcW w:w="1276" w:type="dxa"/>
            <w:tcBorders>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w:t>
            </w: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мес. </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pPr>
            <w:r>
              <w:t>119,09339</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pPr>
            <w:r>
              <w:t>119,09339</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pPr>
            <w:r>
              <w:t>119,09339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pPr>
            <w:r>
              <w:t>119,09339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pPr>
            <w:r>
              <w:t>125,74997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pPr>
            <w:r>
              <w:t>125,74997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pPr>
            <w:r>
              <w:t>125,74997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pPr>
            <w:r>
              <w:t>125,74997</w:t>
            </w:r>
          </w:p>
        </w:tc>
      </w:tr>
      <w:tr w:rsidR="00623E73" w:rsidRPr="00C95E48" w:rsidTr="00623E73">
        <w:trPr>
          <w:trHeight w:val="48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70526C" w:rsidRDefault="00623E73" w:rsidP="00623E73">
            <w:pPr>
              <w:pStyle w:val="ConsPlusCell"/>
              <w:rPr>
                <w:rFonts w:ascii="Times New Roman" w:hAnsi="Times New Roman" w:cs="Times New Roman"/>
                <w:b/>
                <w:sz w:val="24"/>
                <w:szCs w:val="24"/>
              </w:rPr>
            </w:pPr>
            <w:r w:rsidRPr="0070526C">
              <w:rPr>
                <w:rFonts w:ascii="Times New Roman" w:hAnsi="Times New Roman" w:cs="Times New Roman"/>
                <w:b/>
                <w:sz w:val="24"/>
                <w:szCs w:val="24"/>
              </w:rPr>
              <w:t xml:space="preserve">от 670 кВт до 10 МВт                 </w:t>
            </w:r>
          </w:p>
        </w:tc>
        <w:tc>
          <w:tcPr>
            <w:tcW w:w="1276" w:type="dxa"/>
            <w:tcBorders>
              <w:top w:val="single" w:sz="4" w:space="0" w:color="auto"/>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w:t>
            </w: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мес. </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81,09693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81,09693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81,09693</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81,09693</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85,62974</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85,62974</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85,62974</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85,62974</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70526C" w:rsidRDefault="00623E73" w:rsidP="00623E73">
            <w:pPr>
              <w:pStyle w:val="ConsPlusCell"/>
              <w:rPr>
                <w:rFonts w:ascii="Times New Roman" w:hAnsi="Times New Roman" w:cs="Times New Roman"/>
                <w:b/>
                <w:sz w:val="24"/>
                <w:szCs w:val="24"/>
              </w:rPr>
            </w:pPr>
            <w:r w:rsidRPr="0070526C">
              <w:rPr>
                <w:rFonts w:ascii="Times New Roman" w:hAnsi="Times New Roman" w:cs="Times New Roman"/>
                <w:b/>
                <w:sz w:val="24"/>
                <w:szCs w:val="24"/>
              </w:rPr>
              <w:t xml:space="preserve">не менее 10 МВт     </w:t>
            </w:r>
          </w:p>
        </w:tc>
        <w:tc>
          <w:tcPr>
            <w:tcW w:w="1276" w:type="dxa"/>
            <w:tcBorders>
              <w:top w:val="single" w:sz="4" w:space="0" w:color="auto"/>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w:t>
            </w: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мес. </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47,46013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47,46013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47,46013</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47,46013</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50,11286</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50,11286</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50,11286</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pPr>
            <w:r>
              <w:t>50,11286</w:t>
            </w:r>
          </w:p>
        </w:tc>
      </w:tr>
      <w:tr w:rsidR="00623E73" w:rsidRPr="00C95E48" w:rsidTr="00623E73">
        <w:trPr>
          <w:trHeight w:val="320"/>
          <w:tblCellSpacing w:w="5" w:type="nil"/>
        </w:trPr>
        <w:tc>
          <w:tcPr>
            <w:tcW w:w="709"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  3.  </w:t>
            </w:r>
          </w:p>
        </w:tc>
        <w:tc>
          <w:tcPr>
            <w:tcW w:w="14033" w:type="dxa"/>
            <w:gridSpan w:val="12"/>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Одноставочные тарифы, дифференцированные по трем зонам суток и подгруппам потребителей с учетом максимальной мощности энергопринимающих устройств </w:t>
            </w:r>
            <w:hyperlink w:anchor="Par1246" w:history="1">
              <w:r w:rsidRPr="00C95E48">
                <w:rPr>
                  <w:rFonts w:ascii="Times New Roman" w:hAnsi="Times New Roman" w:cs="Times New Roman"/>
                  <w:color w:val="0000FF"/>
                  <w:sz w:val="24"/>
                  <w:szCs w:val="24"/>
                </w:rPr>
                <w:t>&lt;2&gt;</w:t>
              </w:r>
            </w:hyperlink>
          </w:p>
        </w:tc>
      </w:tr>
      <w:tr w:rsidR="00623E73" w:rsidRPr="00C95E48" w:rsidTr="00623E73">
        <w:trPr>
          <w:trHeight w:val="288"/>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 3.1. </w:t>
            </w:r>
          </w:p>
        </w:tc>
        <w:tc>
          <w:tcPr>
            <w:tcW w:w="14033" w:type="dxa"/>
            <w:gridSpan w:val="12"/>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 ночная зона, дифференцированная по подгруппам потребителей с учетом максимальной мощности энергопринимающих устройств                                       </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менее 150 кВт                                                              </w:t>
            </w:r>
          </w:p>
        </w:tc>
      </w:tr>
      <w:tr w:rsidR="00623E73" w:rsidRPr="00C95E48" w:rsidTr="00623E73">
        <w:trPr>
          <w:trHeight w:val="889"/>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2,51487</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2,85929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3,11065</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3,33665</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2,64487</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3,01522</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3,28585</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3,52348</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от 150 кВт до 670 кВт                                                      </w:t>
            </w:r>
          </w:p>
        </w:tc>
      </w:tr>
      <w:tr w:rsidR="00623E73" w:rsidRPr="00C95E48" w:rsidTr="00623E73">
        <w:trPr>
          <w:trHeight w:val="85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2,49918</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2,84360</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3,09496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3,32096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2,62814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2,99849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3,26912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3,50675</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от 670 кВт до 10 МВт                                                       </w:t>
            </w:r>
          </w:p>
        </w:tc>
      </w:tr>
      <w:tr w:rsidR="00623E73" w:rsidRPr="00C95E48" w:rsidTr="00623E73">
        <w:trPr>
          <w:trHeight w:val="826"/>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w:t>
            </w:r>
            <w:r w:rsidRPr="00C95E48">
              <w:rPr>
                <w:rFonts w:ascii="Times New Roman" w:hAnsi="Times New Roman" w:cs="Times New Roman"/>
                <w:sz w:val="24"/>
                <w:szCs w:val="24"/>
              </w:rPr>
              <w:br/>
              <w:t xml:space="preserve">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2,44254</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2,78696</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3,03832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3,26432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2,56777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2,93812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3,20875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3,44638</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не менее 10 МВт                                                            </w:t>
            </w:r>
          </w:p>
        </w:tc>
      </w:tr>
      <w:tr w:rsidR="00623E73" w:rsidRPr="00C95E48" w:rsidTr="00623E73">
        <w:trPr>
          <w:trHeight w:val="80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w:t>
            </w:r>
            <w:r w:rsidRPr="00C95E48">
              <w:rPr>
                <w:rFonts w:ascii="Times New Roman" w:hAnsi="Times New Roman" w:cs="Times New Roman"/>
                <w:sz w:val="24"/>
                <w:szCs w:val="24"/>
              </w:rPr>
              <w:br/>
              <w:t xml:space="preserve">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2,39240</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2,73682</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2,98818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3,21418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2,51433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2,88468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3,15531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3,39294</w:t>
            </w:r>
          </w:p>
        </w:tc>
      </w:tr>
      <w:tr w:rsidR="00623E73" w:rsidRPr="00C95E48" w:rsidTr="00623E73">
        <w:trPr>
          <w:trHeight w:val="531"/>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3.1.1.</w:t>
            </w: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средневзвешенная  стоимость           </w:t>
            </w:r>
            <w:r w:rsidRPr="00C95E48">
              <w:rPr>
                <w:rFonts w:ascii="Times New Roman" w:hAnsi="Times New Roman" w:cs="Times New Roman"/>
                <w:sz w:val="24"/>
                <w:szCs w:val="24"/>
              </w:rPr>
              <w:br/>
              <w:t xml:space="preserve">электроэнергии  (мощности)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r>
      <w:tr w:rsidR="00623E73" w:rsidRPr="00C95E48" w:rsidTr="00623E73">
        <w:trPr>
          <w:trHeight w:val="64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удельная стоимость электроэнергии  (мощности) оптового рынка </w:t>
            </w:r>
            <w:hyperlink w:anchor="Par1247" w:history="1">
              <w:r w:rsidRPr="00C95E48">
                <w:rPr>
                  <w:rFonts w:ascii="Times New Roman" w:hAnsi="Times New Roman" w:cs="Times New Roman"/>
                  <w:color w:val="0000FF"/>
                  <w:sz w:val="24"/>
                  <w:szCs w:val="24"/>
                </w:rPr>
                <w:t>&lt;3&gt;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r>
      <w:tr w:rsidR="00623E73" w:rsidRPr="00C95E48" w:rsidTr="00623E73">
        <w:trPr>
          <w:trHeight w:val="640"/>
          <w:tblCellSpacing w:w="5" w:type="nil"/>
        </w:trPr>
        <w:tc>
          <w:tcPr>
            <w:tcW w:w="709"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3.1.2.</w:t>
            </w: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услуги по передаче единицы             </w:t>
            </w:r>
            <w:r w:rsidRPr="00C95E48">
              <w:rPr>
                <w:rFonts w:ascii="Times New Roman" w:hAnsi="Times New Roman" w:cs="Times New Roman"/>
                <w:sz w:val="24"/>
                <w:szCs w:val="24"/>
              </w:rPr>
              <w:br/>
              <w:t xml:space="preserve">электрической  энергии (мощности)  </w:t>
            </w:r>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1,55823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1,90265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2,15401</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2,38001</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1,67531</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2,04566</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2,31629</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2,55392</w:t>
            </w:r>
          </w:p>
        </w:tc>
      </w:tr>
      <w:tr w:rsidR="00623E73" w:rsidRPr="00C95E48" w:rsidTr="00623E73">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3.1.3.</w:t>
            </w: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инфраструктурные платежи </w:t>
            </w:r>
            <w:hyperlink w:anchor="Par1245" w:history="1">
              <w:r w:rsidRPr="00C95E48">
                <w:rPr>
                  <w:rFonts w:ascii="Times New Roman" w:hAnsi="Times New Roman" w:cs="Times New Roman"/>
                  <w:color w:val="0000FF"/>
                  <w:sz w:val="24"/>
                  <w:szCs w:val="24"/>
                </w:rPr>
                <w:t>&lt;1&gt;</w:t>
              </w:r>
            </w:hyperlink>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r>
      <w:tr w:rsidR="00623E73" w:rsidRPr="00C95E48" w:rsidTr="00623E73">
        <w:trPr>
          <w:trHeight w:val="64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3.1.4.</w:t>
            </w:r>
          </w:p>
        </w:tc>
        <w:tc>
          <w:tcPr>
            <w:tcW w:w="14033" w:type="dxa"/>
            <w:gridSpan w:val="12"/>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bookmarkStart w:id="31" w:name="Par949"/>
            <w:bookmarkEnd w:id="31"/>
            <w:r w:rsidRPr="00C95E48">
              <w:rPr>
                <w:rFonts w:ascii="Times New Roman" w:hAnsi="Times New Roman" w:cs="Times New Roman"/>
                <w:sz w:val="24"/>
                <w:szCs w:val="24"/>
              </w:rPr>
              <w:t xml:space="preserve">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w:t>
            </w:r>
          </w:p>
        </w:tc>
      </w:tr>
      <w:tr w:rsidR="00623E73" w:rsidRPr="00C95E48" w:rsidTr="007208B5">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менее 150 кВт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0,19322</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0,19322</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0,19322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0,19322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0,20595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0,20595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0,20595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0,20595</w:t>
            </w:r>
          </w:p>
        </w:tc>
      </w:tr>
      <w:tr w:rsidR="00623E73" w:rsidRPr="00C95E48" w:rsidTr="007208B5">
        <w:trPr>
          <w:trHeight w:val="387"/>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от 150 кВт до 670 кВт                 </w:t>
            </w:r>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0,17753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0,17753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0,17753</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0,17753</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0,18922</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0,18922</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0,18922</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0,18922</w:t>
            </w:r>
          </w:p>
        </w:tc>
      </w:tr>
      <w:tr w:rsidR="00623E73" w:rsidRPr="00C95E48" w:rsidTr="007208B5">
        <w:trPr>
          <w:trHeight w:val="337"/>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от 670 кВт до 10 МВт                 </w:t>
            </w:r>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0,12089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0,12089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0,12089</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0,12089</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0,12885</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0,12885</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0,12885</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0,12885</w:t>
            </w:r>
          </w:p>
        </w:tc>
      </w:tr>
      <w:tr w:rsidR="00623E73" w:rsidRPr="00C95E48" w:rsidTr="00623E73">
        <w:trPr>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не менее 10 МВт     </w:t>
            </w:r>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0,07075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0,07075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0,07075</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0,07075</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0,07541</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0,07541</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0,07541</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0,07541</w:t>
            </w:r>
          </w:p>
        </w:tc>
      </w:tr>
      <w:tr w:rsidR="00623E73" w:rsidRPr="00C95E48" w:rsidTr="00623E73">
        <w:trPr>
          <w:trHeight w:val="501"/>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 3.2. </w:t>
            </w:r>
          </w:p>
        </w:tc>
        <w:tc>
          <w:tcPr>
            <w:tcW w:w="14033" w:type="dxa"/>
            <w:gridSpan w:val="12"/>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полупиковая зона, дифференцированная  по  подгруппам  потребителей  с учетом максимальной</w:t>
            </w:r>
            <w:r>
              <w:rPr>
                <w:rFonts w:ascii="Times New Roman" w:hAnsi="Times New Roman" w:cs="Times New Roman"/>
                <w:sz w:val="24"/>
                <w:szCs w:val="24"/>
              </w:rPr>
              <w:t xml:space="preserve"> </w:t>
            </w:r>
            <w:r w:rsidRPr="00C95E48">
              <w:rPr>
                <w:rFonts w:ascii="Times New Roman" w:hAnsi="Times New Roman" w:cs="Times New Roman"/>
                <w:sz w:val="24"/>
                <w:szCs w:val="24"/>
              </w:rPr>
              <w:t xml:space="preserve">мощности энергопринимающих устройств:                           </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менее 150 кВт                                                              </w:t>
            </w:r>
          </w:p>
        </w:tc>
      </w:tr>
      <w:tr w:rsidR="00623E73" w:rsidRPr="00C95E48" w:rsidTr="00623E73">
        <w:trPr>
          <w:trHeight w:val="785"/>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ставка стоимости  единицы             </w:t>
            </w:r>
            <w:r w:rsidRPr="00C95E48">
              <w:rPr>
                <w:rFonts w:ascii="Times New Roman" w:hAnsi="Times New Roman" w:cs="Times New Roman"/>
                <w:sz w:val="24"/>
                <w:szCs w:val="24"/>
              </w:rPr>
              <w:br/>
              <w:t xml:space="preserve">электрической  энергии с учетом  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3,37428</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3,71870</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3,97006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4,19606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3,54979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3,92014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4,19077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4,42840</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от 150 кВт до 670 кВт                                                      </w:t>
            </w:r>
          </w:p>
        </w:tc>
      </w:tr>
      <w:tr w:rsidR="00623E73" w:rsidRPr="00C95E48" w:rsidTr="00623E73">
        <w:trPr>
          <w:trHeight w:val="884"/>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ставка стоимости единицы             </w:t>
            </w:r>
            <w:r w:rsidRPr="00C95E48">
              <w:rPr>
                <w:rFonts w:ascii="Times New Roman" w:hAnsi="Times New Roman" w:cs="Times New Roman"/>
                <w:sz w:val="24"/>
                <w:szCs w:val="24"/>
              </w:rPr>
              <w:br/>
              <w:t xml:space="preserve">электрической энергии с учетом    </w:t>
            </w:r>
            <w:r w:rsidRPr="00C95E48">
              <w:rPr>
                <w:rFonts w:ascii="Times New Roman" w:hAnsi="Times New Roman" w:cs="Times New Roman"/>
                <w:sz w:val="24"/>
                <w:szCs w:val="24"/>
              </w:rPr>
              <w:br/>
              <w:t xml:space="preserve">стоимости мощности &lt;4&gt;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3,34394</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3,68836</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3,93972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4,16572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3,51740</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3,88775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4,15838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4,39601</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от 670 кВт до 10 МВт                                                       </w:t>
            </w:r>
          </w:p>
        </w:tc>
      </w:tr>
      <w:tr w:rsidR="00623E73" w:rsidRPr="00C95E48" w:rsidTr="00623E73">
        <w:trPr>
          <w:trHeight w:val="818"/>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ставка стоимости  единицы             </w:t>
            </w:r>
            <w:r w:rsidRPr="00C95E48">
              <w:rPr>
                <w:rFonts w:ascii="Times New Roman" w:hAnsi="Times New Roman" w:cs="Times New Roman"/>
                <w:sz w:val="24"/>
                <w:szCs w:val="24"/>
              </w:rPr>
              <w:br/>
              <w:t xml:space="preserve">электрической энергии с учетом    </w:t>
            </w:r>
            <w:r w:rsidRPr="00C95E48">
              <w:rPr>
                <w:rFonts w:ascii="Times New Roman" w:hAnsi="Times New Roman" w:cs="Times New Roman"/>
                <w:sz w:val="24"/>
                <w:szCs w:val="24"/>
              </w:rPr>
              <w:br/>
              <w:t xml:space="preserve">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3,23441</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3,57883</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3,83019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4,05619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3,40052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3,77087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4,04150</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4,27913</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свыше 10 МВт                                                               </w:t>
            </w:r>
          </w:p>
        </w:tc>
      </w:tr>
      <w:tr w:rsidR="00623E73" w:rsidRPr="00C95E48" w:rsidTr="00623E73">
        <w:trPr>
          <w:trHeight w:val="778"/>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ставка стоимости единицы             </w:t>
            </w:r>
            <w:r w:rsidRPr="00C95E48">
              <w:rPr>
                <w:rFonts w:ascii="Times New Roman" w:hAnsi="Times New Roman" w:cs="Times New Roman"/>
                <w:sz w:val="24"/>
                <w:szCs w:val="24"/>
              </w:rPr>
              <w:br/>
              <w:t xml:space="preserve">электрической энергии с учетом    </w:t>
            </w:r>
            <w:r w:rsidRPr="00C95E48">
              <w:rPr>
                <w:rFonts w:ascii="Times New Roman" w:hAnsi="Times New Roman" w:cs="Times New Roman"/>
                <w:sz w:val="24"/>
                <w:szCs w:val="24"/>
              </w:rPr>
              <w:br/>
              <w:t xml:space="preserve">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3,13745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3,48187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3,73323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3,95923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3,29704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3,66739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3,93802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4,17565</w:t>
            </w:r>
          </w:p>
        </w:tc>
      </w:tr>
      <w:tr w:rsidR="00623E73" w:rsidRPr="00C95E48" w:rsidTr="00623E73">
        <w:trPr>
          <w:trHeight w:val="679"/>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3.2.1.</w:t>
            </w: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средневзвешенная стоимость           </w:t>
            </w:r>
            <w:r w:rsidRPr="00C95E48">
              <w:rPr>
                <w:rFonts w:ascii="Times New Roman" w:hAnsi="Times New Roman" w:cs="Times New Roman"/>
                <w:sz w:val="24"/>
                <w:szCs w:val="24"/>
              </w:rPr>
              <w:br/>
              <w:t xml:space="preserve">электроэнергии (мощности)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1,43967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1,43967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1,43967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1,43967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1,47279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1,47279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1,47279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1,47279</w:t>
            </w:r>
          </w:p>
        </w:tc>
      </w:tr>
      <w:tr w:rsidR="00623E73" w:rsidRPr="00C95E48" w:rsidTr="00623E73">
        <w:trPr>
          <w:trHeight w:val="64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удельная стоимость электроэнергии (мощности) оптового рынка </w:t>
            </w:r>
            <w:hyperlink w:anchor="Par1247" w:history="1">
              <w:r w:rsidRPr="00C95E48">
                <w:rPr>
                  <w:rFonts w:ascii="Times New Roman" w:hAnsi="Times New Roman" w:cs="Times New Roman"/>
                  <w:color w:val="0000FF"/>
                  <w:sz w:val="24"/>
                  <w:szCs w:val="24"/>
                </w:rPr>
                <w:t>&lt;3&gt;</w:t>
              </w:r>
            </w:hyperlink>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1,43967</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1,43967</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1,43967</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1,43967</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1,47279</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1,47279</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1,47279</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1,47279</w:t>
            </w:r>
          </w:p>
        </w:tc>
      </w:tr>
      <w:tr w:rsidR="00623E73" w:rsidRPr="00C95E48" w:rsidTr="00623E73">
        <w:trPr>
          <w:trHeight w:val="640"/>
          <w:tblCellSpacing w:w="5" w:type="nil"/>
        </w:trPr>
        <w:tc>
          <w:tcPr>
            <w:tcW w:w="709"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3.2.2.</w:t>
            </w: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услуги по передаче единицы             </w:t>
            </w:r>
            <w:r w:rsidRPr="00C95E48">
              <w:rPr>
                <w:rFonts w:ascii="Times New Roman" w:hAnsi="Times New Roman" w:cs="Times New Roman"/>
                <w:sz w:val="24"/>
                <w:szCs w:val="24"/>
              </w:rPr>
              <w:br/>
              <w:t xml:space="preserve">электрической энергии (мощности)  </w:t>
            </w:r>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1,55823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1,90265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2,15401</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2,38001</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1,67531</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2,04566</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2,31629</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2,55392</w:t>
            </w:r>
          </w:p>
        </w:tc>
      </w:tr>
      <w:tr w:rsidR="00623E73" w:rsidRPr="00C95E48" w:rsidTr="00623E73">
        <w:trPr>
          <w:trHeight w:val="320"/>
          <w:tblCellSpacing w:w="5" w:type="nil"/>
        </w:trPr>
        <w:tc>
          <w:tcPr>
            <w:tcW w:w="709"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3.2.3.</w:t>
            </w: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инфраструктурные платежи </w:t>
            </w:r>
            <w:hyperlink w:anchor="Par1245" w:history="1">
              <w:r w:rsidRPr="00C95E48">
                <w:rPr>
                  <w:rFonts w:ascii="Times New Roman" w:hAnsi="Times New Roman" w:cs="Times New Roman"/>
                  <w:color w:val="0000FF"/>
                  <w:sz w:val="24"/>
                  <w:szCs w:val="24"/>
                </w:rPr>
                <w:t>&lt;1&gt;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r>
      <w:tr w:rsidR="00623E73" w:rsidRPr="00C95E48" w:rsidTr="00623E73">
        <w:trPr>
          <w:trHeight w:val="640"/>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3.2.4.</w:t>
            </w:r>
          </w:p>
        </w:tc>
        <w:tc>
          <w:tcPr>
            <w:tcW w:w="14033" w:type="dxa"/>
            <w:gridSpan w:val="12"/>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bookmarkStart w:id="32" w:name="Par1021"/>
            <w:bookmarkEnd w:id="32"/>
            <w:r w:rsidRPr="00C95E48">
              <w:rPr>
                <w:rFonts w:ascii="Times New Roman" w:hAnsi="Times New Roman" w:cs="Times New Roman"/>
                <w:sz w:val="24"/>
                <w:szCs w:val="24"/>
              </w:rPr>
              <w:t>сбытовая  надбавка   гарантирующего   поставщика, дифференцированная  по</w:t>
            </w:r>
            <w:r>
              <w:rPr>
                <w:rFonts w:ascii="Times New Roman" w:hAnsi="Times New Roman" w:cs="Times New Roman"/>
                <w:sz w:val="24"/>
                <w:szCs w:val="24"/>
              </w:rPr>
              <w:t xml:space="preserve"> </w:t>
            </w:r>
            <w:r w:rsidRPr="00C95E48">
              <w:rPr>
                <w:rFonts w:ascii="Times New Roman" w:hAnsi="Times New Roman" w:cs="Times New Roman"/>
                <w:sz w:val="24"/>
                <w:szCs w:val="24"/>
              </w:rPr>
              <w:t>подгруппам потребителей с учетом  максимальной  мощности  энергопринимающих</w:t>
            </w:r>
            <w:r>
              <w:rPr>
                <w:rFonts w:ascii="Times New Roman" w:hAnsi="Times New Roman" w:cs="Times New Roman"/>
                <w:sz w:val="24"/>
                <w:szCs w:val="24"/>
              </w:rPr>
              <w:t xml:space="preserve"> </w:t>
            </w:r>
            <w:r w:rsidRPr="00C95E48">
              <w:rPr>
                <w:rFonts w:ascii="Times New Roman" w:hAnsi="Times New Roman" w:cs="Times New Roman"/>
                <w:sz w:val="24"/>
                <w:szCs w:val="24"/>
              </w:rPr>
              <w:t xml:space="preserve">устройств:                                                                 </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менее 150 кВт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0,37363</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0,37363</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0,37363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0,37363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0,39875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0,39875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0,39875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0,39875</w:t>
            </w:r>
          </w:p>
        </w:tc>
      </w:tr>
      <w:tr w:rsidR="00623E73" w:rsidRPr="00C95E48" w:rsidTr="00623E73">
        <w:trPr>
          <w:trHeight w:val="258"/>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от 150 кВт до 670 кВт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0,34329</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0,34329</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0,34329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0,34329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0,36636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0,36636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0,36636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0,36636</w:t>
            </w:r>
          </w:p>
        </w:tc>
      </w:tr>
      <w:tr w:rsidR="00623E73" w:rsidRPr="00C95E48" w:rsidTr="00623E73">
        <w:trPr>
          <w:trHeight w:val="261"/>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от 670 кВт до 10  МВт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0,23376</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0,23376</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0,23376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0,23376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0,24948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0,24948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0,24948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0,24948</w:t>
            </w:r>
          </w:p>
        </w:tc>
      </w:tr>
      <w:tr w:rsidR="00623E73" w:rsidRPr="00C95E48" w:rsidTr="00623E73">
        <w:trPr>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не менее 10 МВт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0,13680</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0,13680</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0,13680</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0,13680</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0,14600</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0,14600</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0,14600</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0,14600</w:t>
            </w:r>
          </w:p>
        </w:tc>
      </w:tr>
      <w:tr w:rsidR="00623E73" w:rsidRPr="00C95E48" w:rsidTr="00623E73">
        <w:trPr>
          <w:trHeight w:val="640"/>
          <w:tblCellSpacing w:w="5" w:type="nil"/>
        </w:trPr>
        <w:tc>
          <w:tcPr>
            <w:tcW w:w="709" w:type="dxa"/>
            <w:vMerge w:val="restart"/>
            <w:tcBorders>
              <w:left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 3.3. </w:t>
            </w:r>
          </w:p>
        </w:tc>
        <w:tc>
          <w:tcPr>
            <w:tcW w:w="14033" w:type="dxa"/>
            <w:gridSpan w:val="12"/>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пиковая зона, дифференцированная  п</w:t>
            </w:r>
            <w:r>
              <w:rPr>
                <w:rFonts w:ascii="Times New Roman" w:hAnsi="Times New Roman" w:cs="Times New Roman"/>
                <w:sz w:val="24"/>
                <w:szCs w:val="24"/>
              </w:rPr>
              <w:t xml:space="preserve">о подгруппам  потребителей с </w:t>
            </w:r>
            <w:r w:rsidRPr="00C95E48">
              <w:rPr>
                <w:rFonts w:ascii="Times New Roman" w:hAnsi="Times New Roman" w:cs="Times New Roman"/>
                <w:sz w:val="24"/>
                <w:szCs w:val="24"/>
              </w:rPr>
              <w:t xml:space="preserve"> учетом максимальной</w:t>
            </w:r>
            <w:r>
              <w:rPr>
                <w:rFonts w:ascii="Times New Roman" w:hAnsi="Times New Roman" w:cs="Times New Roman"/>
                <w:sz w:val="24"/>
                <w:szCs w:val="24"/>
              </w:rPr>
              <w:t xml:space="preserve"> </w:t>
            </w:r>
            <w:r w:rsidRPr="00C95E48">
              <w:rPr>
                <w:rFonts w:ascii="Times New Roman" w:hAnsi="Times New Roman" w:cs="Times New Roman"/>
                <w:sz w:val="24"/>
                <w:szCs w:val="24"/>
              </w:rPr>
              <w:t xml:space="preserve">мощности энергопринимающих устройств:                                      </w:t>
            </w:r>
          </w:p>
        </w:tc>
      </w:tr>
      <w:tr w:rsidR="00623E73" w:rsidRPr="00C95E48" w:rsidTr="00623E73">
        <w:trPr>
          <w:trHeight w:val="320"/>
          <w:tblCellSpacing w:w="5" w:type="nil"/>
        </w:trPr>
        <w:tc>
          <w:tcPr>
            <w:tcW w:w="709" w:type="dxa"/>
            <w:vMerge/>
            <w:tcBorders>
              <w:left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менее 150 кВт                                                              </w:t>
            </w:r>
          </w:p>
        </w:tc>
      </w:tr>
      <w:tr w:rsidR="00623E73" w:rsidRPr="00C95E48" w:rsidTr="00623E73">
        <w:trPr>
          <w:trHeight w:val="960"/>
          <w:tblCellSpacing w:w="5" w:type="nil"/>
        </w:trPr>
        <w:tc>
          <w:tcPr>
            <w:tcW w:w="709" w:type="dxa"/>
            <w:vMerge/>
            <w:tcBorders>
              <w:left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w:t>
            </w:r>
            <w:r w:rsidRPr="00C95E48">
              <w:rPr>
                <w:rFonts w:ascii="Times New Roman" w:hAnsi="Times New Roman" w:cs="Times New Roman"/>
                <w:sz w:val="24"/>
                <w:szCs w:val="24"/>
              </w:rPr>
              <w:br/>
              <w:t xml:space="preserve">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4,94552</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5,28994</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5,54130</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5,76730</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5,11230</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5,48265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5,75328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5,99091</w:t>
            </w:r>
          </w:p>
        </w:tc>
      </w:tr>
      <w:tr w:rsidR="00623E73" w:rsidRPr="00C95E48" w:rsidTr="00623E73">
        <w:trPr>
          <w:tblCellSpacing w:w="5" w:type="nil"/>
        </w:trPr>
        <w:tc>
          <w:tcPr>
            <w:tcW w:w="709" w:type="dxa"/>
            <w:vMerge/>
            <w:tcBorders>
              <w:left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от 150 кВт до 670 кВт                                                      </w:t>
            </w:r>
          </w:p>
        </w:tc>
      </w:tr>
      <w:tr w:rsidR="00623E73" w:rsidRPr="00C95E48" w:rsidTr="00623E73">
        <w:trPr>
          <w:trHeight w:val="960"/>
          <w:tblCellSpacing w:w="5" w:type="nil"/>
        </w:trPr>
        <w:tc>
          <w:tcPr>
            <w:tcW w:w="709" w:type="dxa"/>
            <w:vMerge/>
            <w:tcBorders>
              <w:left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w:t>
            </w:r>
            <w:r w:rsidRPr="00C95E48">
              <w:rPr>
                <w:rFonts w:ascii="Times New Roman" w:hAnsi="Times New Roman" w:cs="Times New Roman"/>
                <w:sz w:val="24"/>
                <w:szCs w:val="24"/>
              </w:rPr>
              <w:br/>
              <w:t xml:space="preserve">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4,88984</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5,23426</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5,48562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5,71162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5,05288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5,42323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5,69386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5,93149</w:t>
            </w:r>
          </w:p>
        </w:tc>
      </w:tr>
      <w:tr w:rsidR="00623E73" w:rsidRPr="00C95E48" w:rsidTr="00623E73">
        <w:trPr>
          <w:trHeight w:val="320"/>
          <w:tblCellSpacing w:w="5" w:type="nil"/>
        </w:trPr>
        <w:tc>
          <w:tcPr>
            <w:tcW w:w="709" w:type="dxa"/>
            <w:vMerge/>
            <w:tcBorders>
              <w:left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от 670 кВт до 10 МВт                                                       </w:t>
            </w:r>
          </w:p>
        </w:tc>
      </w:tr>
      <w:tr w:rsidR="00623E73" w:rsidRPr="00C95E48" w:rsidTr="00623E73">
        <w:trPr>
          <w:trHeight w:val="960"/>
          <w:tblCellSpacing w:w="5" w:type="nil"/>
        </w:trPr>
        <w:tc>
          <w:tcPr>
            <w:tcW w:w="709" w:type="dxa"/>
            <w:vMerge/>
            <w:tcBorders>
              <w:left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w:t>
            </w:r>
            <w:r w:rsidRPr="00C95E48">
              <w:rPr>
                <w:rFonts w:ascii="Times New Roman" w:hAnsi="Times New Roman" w:cs="Times New Roman"/>
                <w:sz w:val="24"/>
                <w:szCs w:val="24"/>
              </w:rPr>
              <w:br/>
              <w:t xml:space="preserve">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4,68888</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5,03330</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5,28466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5,51066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4,83841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5,20876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5,47939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5,71702</w:t>
            </w:r>
          </w:p>
        </w:tc>
      </w:tr>
      <w:tr w:rsidR="00623E73" w:rsidRPr="00C95E48" w:rsidTr="00623E73">
        <w:trPr>
          <w:trHeight w:val="320"/>
          <w:tblCellSpacing w:w="5" w:type="nil"/>
        </w:trPr>
        <w:tc>
          <w:tcPr>
            <w:tcW w:w="709" w:type="dxa"/>
            <w:vMerge/>
            <w:tcBorders>
              <w:left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527837" w:rsidRDefault="00623E73" w:rsidP="00623E73">
            <w:pPr>
              <w:pStyle w:val="ConsPlusCell"/>
              <w:rPr>
                <w:rFonts w:ascii="Times New Roman" w:hAnsi="Times New Roman" w:cs="Times New Roman"/>
                <w:b/>
                <w:sz w:val="24"/>
                <w:szCs w:val="24"/>
              </w:rPr>
            </w:pPr>
            <w:r w:rsidRPr="00527837">
              <w:rPr>
                <w:rFonts w:ascii="Times New Roman" w:hAnsi="Times New Roman" w:cs="Times New Roman"/>
                <w:b/>
                <w:sz w:val="24"/>
                <w:szCs w:val="24"/>
              </w:rPr>
              <w:t xml:space="preserve">не менее 10 МВт                                                            </w:t>
            </w:r>
          </w:p>
        </w:tc>
      </w:tr>
      <w:tr w:rsidR="00623E73" w:rsidRPr="00C95E48" w:rsidTr="00623E73">
        <w:trPr>
          <w:trHeight w:val="80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w:t>
            </w:r>
            <w:r w:rsidRPr="00C95E48">
              <w:rPr>
                <w:rFonts w:ascii="Times New Roman" w:hAnsi="Times New Roman" w:cs="Times New Roman"/>
                <w:sz w:val="24"/>
                <w:szCs w:val="24"/>
              </w:rPr>
              <w:br/>
              <w:t xml:space="preserve">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4,51097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4,85539</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5,10675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5,33275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4,64854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5,01889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5,28952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5,52715</w:t>
            </w:r>
          </w:p>
        </w:tc>
      </w:tr>
      <w:tr w:rsidR="00623E73" w:rsidRPr="00C95E48" w:rsidTr="00623E73">
        <w:trPr>
          <w:trHeight w:val="556"/>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3.3.1.</w:t>
            </w: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средневзвешенная стоимость           </w:t>
            </w:r>
            <w:r w:rsidRPr="00C95E48">
              <w:rPr>
                <w:rFonts w:ascii="Times New Roman" w:hAnsi="Times New Roman" w:cs="Times New Roman"/>
                <w:sz w:val="24"/>
                <w:szCs w:val="24"/>
              </w:rPr>
              <w:br/>
              <w:t xml:space="preserve">электроэнергии  (мощности)          </w:t>
            </w:r>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2,69897</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2,69897</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2,69897</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2,69897</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2,70240</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2,70240</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2,70240</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2,70240</w:t>
            </w:r>
          </w:p>
        </w:tc>
      </w:tr>
      <w:tr w:rsidR="00623E73" w:rsidRPr="00C95E48" w:rsidTr="00623E73">
        <w:trPr>
          <w:trHeight w:val="640"/>
          <w:tblCellSpacing w:w="5" w:type="nil"/>
        </w:trPr>
        <w:tc>
          <w:tcPr>
            <w:tcW w:w="709" w:type="dxa"/>
            <w:vMerge/>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удельная стоимость электроэнергии (мощности) оптового рынка </w:t>
            </w:r>
            <w:hyperlink w:anchor="Par1247" w:history="1">
              <w:r w:rsidRPr="00C95E48">
                <w:rPr>
                  <w:rFonts w:ascii="Times New Roman" w:hAnsi="Times New Roman" w:cs="Times New Roman"/>
                  <w:color w:val="0000FF"/>
                  <w:sz w:val="24"/>
                  <w:szCs w:val="24"/>
                </w:rPr>
                <w:t>&lt;3&gt;</w:t>
              </w:r>
            </w:hyperlink>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1,43967</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1,43967</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1,43967</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1,43967</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1,47279</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1,47279</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1,47279</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1,47279</w:t>
            </w:r>
          </w:p>
        </w:tc>
      </w:tr>
      <w:tr w:rsidR="00623E73" w:rsidRPr="00C95E48" w:rsidTr="007208B5">
        <w:trPr>
          <w:trHeight w:val="273"/>
          <w:tblCellSpacing w:w="5" w:type="nil"/>
        </w:trPr>
        <w:tc>
          <w:tcPr>
            <w:tcW w:w="709"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3.3.2.</w:t>
            </w: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услуги по передаче единицы             </w:t>
            </w:r>
            <w:r w:rsidRPr="00C95E48">
              <w:rPr>
                <w:rFonts w:ascii="Times New Roman" w:hAnsi="Times New Roman" w:cs="Times New Roman"/>
                <w:sz w:val="24"/>
                <w:szCs w:val="24"/>
              </w:rPr>
              <w:br/>
              <w:t xml:space="preserve">электрической  энергии (мощности)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1,55823</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1,90265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2,15401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2,38001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1,67531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2,04566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2,31629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2,55392</w:t>
            </w:r>
          </w:p>
        </w:tc>
      </w:tr>
      <w:tr w:rsidR="00623E73" w:rsidRPr="00C95E48" w:rsidTr="00623E73">
        <w:trPr>
          <w:trHeight w:val="320"/>
          <w:tblCellSpacing w:w="5" w:type="nil"/>
        </w:trPr>
        <w:tc>
          <w:tcPr>
            <w:tcW w:w="709"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3.3.3.</w:t>
            </w: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инфраструктурные  платежи </w:t>
            </w:r>
            <w:hyperlink w:anchor="Par1245" w:history="1">
              <w:r w:rsidRPr="00C95E48">
                <w:rPr>
                  <w:rFonts w:ascii="Times New Roman" w:hAnsi="Times New Roman" w:cs="Times New Roman"/>
                  <w:color w:val="0000FF"/>
                  <w:sz w:val="24"/>
                  <w:szCs w:val="24"/>
                </w:rPr>
                <w:t>&lt;1&gt;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r>
      <w:tr w:rsidR="00623E73" w:rsidRPr="00C95E48" w:rsidTr="00623E73">
        <w:trPr>
          <w:trHeight w:val="640"/>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3.3.4.</w:t>
            </w:r>
          </w:p>
        </w:tc>
        <w:tc>
          <w:tcPr>
            <w:tcW w:w="14033" w:type="dxa"/>
            <w:gridSpan w:val="12"/>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bookmarkStart w:id="33" w:name="Par1089"/>
            <w:bookmarkEnd w:id="33"/>
            <w:r w:rsidRPr="00C95E48">
              <w:rPr>
                <w:rFonts w:ascii="Times New Roman" w:hAnsi="Times New Roman" w:cs="Times New Roman"/>
                <w:sz w:val="24"/>
                <w:szCs w:val="24"/>
              </w:rPr>
              <w:t xml:space="preserve">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34113B" w:rsidRDefault="00623E73" w:rsidP="00623E73">
            <w:pPr>
              <w:pStyle w:val="ConsPlusCell"/>
              <w:rPr>
                <w:rFonts w:ascii="Times New Roman" w:hAnsi="Times New Roman" w:cs="Times New Roman"/>
                <w:b/>
                <w:sz w:val="24"/>
                <w:szCs w:val="24"/>
              </w:rPr>
            </w:pPr>
            <w:r w:rsidRPr="0034113B">
              <w:rPr>
                <w:rFonts w:ascii="Times New Roman" w:hAnsi="Times New Roman" w:cs="Times New Roman"/>
                <w:b/>
                <w:sz w:val="24"/>
                <w:szCs w:val="24"/>
              </w:rPr>
              <w:t xml:space="preserve">менее 150 кВт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0,68557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0,68557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0,68557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0,68557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0,73165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0,73165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0,73165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0,73165</w:t>
            </w:r>
          </w:p>
        </w:tc>
      </w:tr>
      <w:tr w:rsidR="00623E73" w:rsidRPr="00C95E48" w:rsidTr="00623E73">
        <w:trPr>
          <w:trHeight w:val="266"/>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34113B" w:rsidRDefault="00623E73" w:rsidP="00623E73">
            <w:pPr>
              <w:pStyle w:val="ConsPlusCell"/>
              <w:rPr>
                <w:rFonts w:ascii="Times New Roman" w:hAnsi="Times New Roman" w:cs="Times New Roman"/>
                <w:b/>
                <w:sz w:val="24"/>
                <w:szCs w:val="24"/>
              </w:rPr>
            </w:pPr>
            <w:r w:rsidRPr="0034113B">
              <w:rPr>
                <w:rFonts w:ascii="Times New Roman" w:hAnsi="Times New Roman" w:cs="Times New Roman"/>
                <w:b/>
                <w:sz w:val="24"/>
                <w:szCs w:val="24"/>
              </w:rPr>
              <w:t xml:space="preserve">от 150 кВт до 670 кВт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0,62989</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0,62989</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0,62989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0,62989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0,67223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0,67223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0,67223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0,67223</w:t>
            </w:r>
          </w:p>
        </w:tc>
      </w:tr>
      <w:tr w:rsidR="00623E73" w:rsidRPr="00C95E48" w:rsidTr="00623E73">
        <w:trPr>
          <w:trHeight w:val="269"/>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34113B" w:rsidRDefault="00623E73" w:rsidP="00623E73">
            <w:pPr>
              <w:pStyle w:val="ConsPlusCell"/>
              <w:rPr>
                <w:rFonts w:ascii="Times New Roman" w:hAnsi="Times New Roman" w:cs="Times New Roman"/>
                <w:b/>
                <w:sz w:val="24"/>
                <w:szCs w:val="24"/>
              </w:rPr>
            </w:pPr>
            <w:r w:rsidRPr="0034113B">
              <w:rPr>
                <w:rFonts w:ascii="Times New Roman" w:hAnsi="Times New Roman" w:cs="Times New Roman"/>
                <w:b/>
                <w:sz w:val="24"/>
                <w:szCs w:val="24"/>
              </w:rPr>
              <w:t xml:space="preserve">от 670 кВт до 10 МВт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0,42893</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0,42893</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0,42893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0,42893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0,45776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0,45776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0,45776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0,45776</w:t>
            </w:r>
          </w:p>
        </w:tc>
      </w:tr>
      <w:tr w:rsidR="00623E73" w:rsidRPr="00C95E48" w:rsidTr="00623E73">
        <w:trPr>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34113B" w:rsidRDefault="00623E73" w:rsidP="00623E73">
            <w:pPr>
              <w:pStyle w:val="ConsPlusCell"/>
              <w:rPr>
                <w:rFonts w:ascii="Times New Roman" w:hAnsi="Times New Roman" w:cs="Times New Roman"/>
                <w:b/>
                <w:sz w:val="24"/>
                <w:szCs w:val="24"/>
              </w:rPr>
            </w:pPr>
            <w:r w:rsidRPr="0034113B">
              <w:rPr>
                <w:rFonts w:ascii="Times New Roman" w:hAnsi="Times New Roman" w:cs="Times New Roman"/>
                <w:b/>
                <w:sz w:val="24"/>
                <w:szCs w:val="24"/>
              </w:rPr>
              <w:t xml:space="preserve">свыше 10 МВт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0,25102</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0,25102</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0,25102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0,25102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0,26789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0,26789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0,26789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0,26789</w:t>
            </w:r>
          </w:p>
        </w:tc>
      </w:tr>
      <w:tr w:rsidR="00623E73" w:rsidRPr="00C95E48" w:rsidTr="00623E73">
        <w:trPr>
          <w:trHeight w:val="320"/>
          <w:tblCellSpacing w:w="5" w:type="nil"/>
        </w:trPr>
        <w:tc>
          <w:tcPr>
            <w:tcW w:w="709"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  4.  </w:t>
            </w:r>
          </w:p>
        </w:tc>
        <w:tc>
          <w:tcPr>
            <w:tcW w:w="14033" w:type="dxa"/>
            <w:gridSpan w:val="12"/>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Одноставочные тарифы, дифференцированные </w:t>
            </w:r>
            <w:r>
              <w:rPr>
                <w:rFonts w:ascii="Times New Roman" w:hAnsi="Times New Roman" w:cs="Times New Roman"/>
                <w:sz w:val="24"/>
                <w:szCs w:val="24"/>
              </w:rPr>
              <w:t>п</w:t>
            </w:r>
            <w:r w:rsidRPr="00C95E48">
              <w:rPr>
                <w:rFonts w:ascii="Times New Roman" w:hAnsi="Times New Roman" w:cs="Times New Roman"/>
                <w:sz w:val="24"/>
                <w:szCs w:val="24"/>
              </w:rPr>
              <w:t xml:space="preserve">о двум зонам суток и подгруппам  потребителей с учетом максимальной мощности энергопринимающих устройств </w:t>
            </w:r>
            <w:hyperlink w:anchor="Par1246" w:history="1">
              <w:r w:rsidRPr="00C95E48">
                <w:rPr>
                  <w:rFonts w:ascii="Times New Roman" w:hAnsi="Times New Roman" w:cs="Times New Roman"/>
                  <w:color w:val="0000FF"/>
                  <w:sz w:val="24"/>
                  <w:szCs w:val="24"/>
                </w:rPr>
                <w:t>&lt;2&gt;</w:t>
              </w:r>
            </w:hyperlink>
          </w:p>
        </w:tc>
      </w:tr>
      <w:tr w:rsidR="00623E73" w:rsidRPr="00C95E48" w:rsidTr="00623E73">
        <w:trPr>
          <w:trHeight w:val="541"/>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 4.1. </w:t>
            </w:r>
          </w:p>
        </w:tc>
        <w:tc>
          <w:tcPr>
            <w:tcW w:w="14033" w:type="dxa"/>
            <w:gridSpan w:val="12"/>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ночная зона,  дифференцированная  по  подгруппам  потребителей  с  учетом  максимальной</w:t>
            </w:r>
            <w:r>
              <w:rPr>
                <w:rFonts w:ascii="Times New Roman" w:hAnsi="Times New Roman" w:cs="Times New Roman"/>
                <w:sz w:val="24"/>
                <w:szCs w:val="24"/>
              </w:rPr>
              <w:t xml:space="preserve"> </w:t>
            </w:r>
            <w:r w:rsidRPr="00C95E48">
              <w:rPr>
                <w:rFonts w:ascii="Times New Roman" w:hAnsi="Times New Roman" w:cs="Times New Roman"/>
                <w:sz w:val="24"/>
                <w:szCs w:val="24"/>
              </w:rPr>
              <w:t xml:space="preserve">мощности энергопринимающих устройств                                       </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9104EB" w:rsidRDefault="00623E73" w:rsidP="00623E73">
            <w:pPr>
              <w:pStyle w:val="ConsPlusCell"/>
              <w:rPr>
                <w:rFonts w:ascii="Times New Roman" w:hAnsi="Times New Roman" w:cs="Times New Roman"/>
                <w:b/>
                <w:sz w:val="24"/>
                <w:szCs w:val="24"/>
              </w:rPr>
            </w:pPr>
            <w:r w:rsidRPr="009104EB">
              <w:rPr>
                <w:rFonts w:ascii="Times New Roman" w:hAnsi="Times New Roman" w:cs="Times New Roman"/>
                <w:b/>
                <w:sz w:val="24"/>
                <w:szCs w:val="24"/>
              </w:rPr>
              <w:t xml:space="preserve">менее 150 кВт                                                              </w:t>
            </w:r>
          </w:p>
        </w:tc>
      </w:tr>
      <w:tr w:rsidR="00623E73" w:rsidRPr="00C95E48" w:rsidTr="00623E73">
        <w:trPr>
          <w:trHeight w:val="781"/>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p>
          <w:p w:rsidR="00623E73" w:rsidRDefault="00623E73" w:rsidP="00623E73">
            <w:pPr>
              <w:pStyle w:val="ConsPlusCell"/>
              <w:rPr>
                <w:rFonts w:ascii="Times New Roman" w:hAnsi="Times New Roman" w:cs="Times New Roman"/>
                <w:sz w:val="24"/>
                <w:szCs w:val="24"/>
              </w:rPr>
            </w:pP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2,51487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2,85929</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3,11065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3,33665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2,64487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3,01522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3,28585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3,52348</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9104EB" w:rsidRDefault="00623E73" w:rsidP="00623E73">
            <w:pPr>
              <w:pStyle w:val="ConsPlusCell"/>
              <w:rPr>
                <w:rFonts w:ascii="Times New Roman" w:hAnsi="Times New Roman" w:cs="Times New Roman"/>
                <w:b/>
                <w:sz w:val="24"/>
                <w:szCs w:val="24"/>
              </w:rPr>
            </w:pPr>
            <w:r w:rsidRPr="009104EB">
              <w:rPr>
                <w:rFonts w:ascii="Times New Roman" w:hAnsi="Times New Roman" w:cs="Times New Roman"/>
                <w:b/>
                <w:sz w:val="24"/>
                <w:szCs w:val="24"/>
              </w:rPr>
              <w:t xml:space="preserve">от 150 кВт до 670 кВт                                                      </w:t>
            </w:r>
          </w:p>
        </w:tc>
      </w:tr>
      <w:tr w:rsidR="00623E73" w:rsidRPr="00C95E48" w:rsidTr="00623E73">
        <w:trPr>
          <w:trHeight w:val="755"/>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p>
          <w:p w:rsidR="00623E73" w:rsidRDefault="00623E73" w:rsidP="00623E73">
            <w:pPr>
              <w:pStyle w:val="ConsPlusCell"/>
              <w:rPr>
                <w:rFonts w:ascii="Times New Roman" w:hAnsi="Times New Roman" w:cs="Times New Roman"/>
                <w:sz w:val="24"/>
                <w:szCs w:val="24"/>
              </w:rPr>
            </w:pP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2,49918</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2,84360</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3,09496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3,32096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2,62814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2,99849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3,26912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3,51</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9104EB" w:rsidRDefault="00623E73" w:rsidP="00623E73">
            <w:pPr>
              <w:pStyle w:val="ConsPlusCell"/>
              <w:rPr>
                <w:rFonts w:ascii="Times New Roman" w:hAnsi="Times New Roman" w:cs="Times New Roman"/>
                <w:b/>
                <w:sz w:val="24"/>
                <w:szCs w:val="24"/>
              </w:rPr>
            </w:pPr>
            <w:r w:rsidRPr="009104EB">
              <w:rPr>
                <w:rFonts w:ascii="Times New Roman" w:hAnsi="Times New Roman" w:cs="Times New Roman"/>
                <w:b/>
                <w:sz w:val="24"/>
                <w:szCs w:val="24"/>
              </w:rPr>
              <w:t xml:space="preserve">от 670 кВт до 10 МВт                                                       </w:t>
            </w:r>
          </w:p>
        </w:tc>
      </w:tr>
      <w:tr w:rsidR="00623E73" w:rsidRPr="00C95E48" w:rsidTr="00623E73">
        <w:trPr>
          <w:trHeight w:val="729"/>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p>
          <w:p w:rsidR="00623E73" w:rsidRDefault="00623E73" w:rsidP="00623E73">
            <w:pPr>
              <w:pStyle w:val="ConsPlusCell"/>
              <w:rPr>
                <w:rFonts w:ascii="Times New Roman" w:hAnsi="Times New Roman" w:cs="Times New Roman"/>
                <w:sz w:val="24"/>
                <w:szCs w:val="24"/>
              </w:rPr>
            </w:pP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2,44254</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2,78696</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3,03832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3,26432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2,56777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2,93812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3,20875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3,44638</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top w:val="single" w:sz="4" w:space="0" w:color="auto"/>
              <w:left w:val="single" w:sz="4" w:space="0" w:color="auto"/>
              <w:bottom w:val="single" w:sz="4" w:space="0" w:color="auto"/>
              <w:right w:val="single" w:sz="4" w:space="0" w:color="auto"/>
            </w:tcBorders>
          </w:tcPr>
          <w:p w:rsidR="00623E73" w:rsidRPr="009104EB" w:rsidRDefault="00623E73" w:rsidP="00623E73">
            <w:pPr>
              <w:pStyle w:val="ConsPlusCell"/>
              <w:rPr>
                <w:rFonts w:ascii="Times New Roman" w:hAnsi="Times New Roman" w:cs="Times New Roman"/>
                <w:b/>
                <w:sz w:val="24"/>
                <w:szCs w:val="24"/>
              </w:rPr>
            </w:pPr>
            <w:r w:rsidRPr="009104EB">
              <w:rPr>
                <w:rFonts w:ascii="Times New Roman" w:hAnsi="Times New Roman" w:cs="Times New Roman"/>
                <w:b/>
                <w:sz w:val="24"/>
                <w:szCs w:val="24"/>
              </w:rPr>
              <w:t xml:space="preserve">не менее 10 МВт                                                            </w:t>
            </w:r>
          </w:p>
        </w:tc>
      </w:tr>
      <w:tr w:rsidR="00623E73" w:rsidRPr="00C95E48" w:rsidTr="00623E73">
        <w:trPr>
          <w:trHeight w:val="80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2,39240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2,73682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2,98818</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3,21418</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2,51433</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2,88468</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3,15531</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3,39294</w:t>
            </w:r>
          </w:p>
        </w:tc>
      </w:tr>
      <w:tr w:rsidR="00623E73" w:rsidRPr="00C95E48" w:rsidTr="007208B5">
        <w:trPr>
          <w:trHeight w:val="571"/>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4.1.1.</w:t>
            </w: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средневзвешенная стоимость           </w:t>
            </w:r>
            <w:r w:rsidRPr="00C95E48">
              <w:rPr>
                <w:rFonts w:ascii="Times New Roman" w:hAnsi="Times New Roman" w:cs="Times New Roman"/>
                <w:sz w:val="24"/>
                <w:szCs w:val="24"/>
              </w:rPr>
              <w:br/>
              <w:t xml:space="preserve">электроэнергии (мощности)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r>
      <w:tr w:rsidR="00623E73" w:rsidRPr="00C95E48" w:rsidTr="007208B5">
        <w:trPr>
          <w:trHeight w:val="64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удельная стоимость  электроэнергии  (мощности) оптового рынка </w:t>
            </w:r>
            <w:hyperlink w:anchor="Par1247" w:history="1">
              <w:r w:rsidRPr="00C95E48">
                <w:rPr>
                  <w:rFonts w:ascii="Times New Roman" w:hAnsi="Times New Roman" w:cs="Times New Roman"/>
                  <w:color w:val="0000FF"/>
                  <w:sz w:val="24"/>
                  <w:szCs w:val="24"/>
                </w:rPr>
                <w:t>&lt;3&gt;</w:t>
              </w:r>
            </w:hyperlink>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0,76067</w:t>
            </w:r>
          </w:p>
        </w:tc>
      </w:tr>
      <w:tr w:rsidR="00623E73" w:rsidRPr="00C95E48" w:rsidTr="007208B5">
        <w:trPr>
          <w:trHeight w:val="640"/>
          <w:tblCellSpacing w:w="5" w:type="nil"/>
        </w:trPr>
        <w:tc>
          <w:tcPr>
            <w:tcW w:w="709"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4.1.2.</w:t>
            </w: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услуги по передаче единицы электрической энергии (мощности)  </w:t>
            </w:r>
          </w:p>
        </w:tc>
        <w:tc>
          <w:tcPr>
            <w:tcW w:w="1276"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1,55823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1,90265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2,15401</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2,38001</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1,67531</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2,04566</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2,31629</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2,55392</w:t>
            </w:r>
          </w:p>
        </w:tc>
      </w:tr>
      <w:tr w:rsidR="00623E73" w:rsidRPr="00C95E48" w:rsidTr="00623E73">
        <w:trPr>
          <w:trHeight w:val="320"/>
          <w:tblCellSpacing w:w="5" w:type="nil"/>
        </w:trPr>
        <w:tc>
          <w:tcPr>
            <w:tcW w:w="709"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4.1.3.</w:t>
            </w: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инфраструктурные  платежи </w:t>
            </w:r>
            <w:hyperlink w:anchor="Par1245" w:history="1">
              <w:r w:rsidRPr="00C95E48">
                <w:rPr>
                  <w:rFonts w:ascii="Times New Roman" w:hAnsi="Times New Roman" w:cs="Times New Roman"/>
                  <w:color w:val="0000FF"/>
                  <w:sz w:val="24"/>
                  <w:szCs w:val="24"/>
                </w:rPr>
                <w:t>&lt;1&gt;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r>
      <w:tr w:rsidR="00623E73" w:rsidRPr="00C95E48" w:rsidTr="00623E73">
        <w:trPr>
          <w:trHeight w:val="640"/>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4.1.4.</w:t>
            </w:r>
          </w:p>
        </w:tc>
        <w:tc>
          <w:tcPr>
            <w:tcW w:w="14033" w:type="dxa"/>
            <w:gridSpan w:val="12"/>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bookmarkStart w:id="34" w:name="Par1160"/>
            <w:bookmarkEnd w:id="34"/>
            <w:r w:rsidRPr="00C95E48">
              <w:rPr>
                <w:rFonts w:ascii="Times New Roman" w:hAnsi="Times New Roman" w:cs="Times New Roman"/>
                <w:sz w:val="24"/>
                <w:szCs w:val="24"/>
              </w:rPr>
              <w:t xml:space="preserve">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315C24" w:rsidRDefault="00623E73" w:rsidP="00623E73">
            <w:pPr>
              <w:pStyle w:val="ConsPlusCell"/>
              <w:rPr>
                <w:rFonts w:ascii="Times New Roman" w:hAnsi="Times New Roman" w:cs="Times New Roman"/>
                <w:b/>
                <w:sz w:val="24"/>
                <w:szCs w:val="24"/>
              </w:rPr>
            </w:pPr>
            <w:r w:rsidRPr="00315C24">
              <w:rPr>
                <w:rFonts w:ascii="Times New Roman" w:hAnsi="Times New Roman" w:cs="Times New Roman"/>
                <w:b/>
                <w:sz w:val="24"/>
                <w:szCs w:val="24"/>
              </w:rPr>
              <w:t xml:space="preserve">менее 150 кВт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0,19322</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0,19322</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0,19322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0,19322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0,20595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0,20595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0,20595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0,20595</w:t>
            </w:r>
          </w:p>
        </w:tc>
      </w:tr>
      <w:tr w:rsidR="00623E73" w:rsidRPr="00C95E48" w:rsidTr="00623E73">
        <w:trPr>
          <w:trHeight w:val="263"/>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315C24" w:rsidRDefault="00623E73" w:rsidP="00623E73">
            <w:pPr>
              <w:pStyle w:val="ConsPlusCell"/>
              <w:rPr>
                <w:rFonts w:ascii="Times New Roman" w:hAnsi="Times New Roman" w:cs="Times New Roman"/>
                <w:b/>
                <w:sz w:val="24"/>
                <w:szCs w:val="24"/>
              </w:rPr>
            </w:pPr>
            <w:r w:rsidRPr="00315C24">
              <w:rPr>
                <w:rFonts w:ascii="Times New Roman" w:hAnsi="Times New Roman" w:cs="Times New Roman"/>
                <w:b/>
                <w:sz w:val="24"/>
                <w:szCs w:val="24"/>
              </w:rPr>
              <w:t xml:space="preserve">от 150 кВт до 670 кВт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0,17753</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0,17753</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0,17753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0,17753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0,18922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0,18922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0,18922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0,18922</w:t>
            </w:r>
          </w:p>
        </w:tc>
      </w:tr>
      <w:tr w:rsidR="00623E73" w:rsidRPr="00C95E48" w:rsidTr="00623E73">
        <w:trPr>
          <w:trHeight w:val="268"/>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315C24" w:rsidRDefault="00623E73" w:rsidP="00623E73">
            <w:pPr>
              <w:pStyle w:val="ConsPlusCell"/>
              <w:rPr>
                <w:rFonts w:ascii="Times New Roman" w:hAnsi="Times New Roman" w:cs="Times New Roman"/>
                <w:b/>
                <w:sz w:val="24"/>
                <w:szCs w:val="24"/>
              </w:rPr>
            </w:pPr>
            <w:r w:rsidRPr="00315C24">
              <w:rPr>
                <w:rFonts w:ascii="Times New Roman" w:hAnsi="Times New Roman" w:cs="Times New Roman"/>
                <w:b/>
                <w:sz w:val="24"/>
                <w:szCs w:val="24"/>
              </w:rPr>
              <w:t xml:space="preserve">от 670 кВт до 10  МВт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0,12089</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0,12089</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0,12089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0,12089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0,12885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0,12885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0,12885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0,12885</w:t>
            </w:r>
          </w:p>
        </w:tc>
      </w:tr>
      <w:tr w:rsidR="00623E73" w:rsidRPr="00C95E48" w:rsidTr="00623E73">
        <w:trPr>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315C24" w:rsidRDefault="00623E73" w:rsidP="00623E73">
            <w:pPr>
              <w:pStyle w:val="ConsPlusCell"/>
              <w:rPr>
                <w:rFonts w:ascii="Times New Roman" w:hAnsi="Times New Roman" w:cs="Times New Roman"/>
                <w:b/>
                <w:sz w:val="24"/>
                <w:szCs w:val="24"/>
              </w:rPr>
            </w:pPr>
            <w:r w:rsidRPr="00315C24">
              <w:rPr>
                <w:rFonts w:ascii="Times New Roman" w:hAnsi="Times New Roman" w:cs="Times New Roman"/>
                <w:b/>
                <w:sz w:val="24"/>
                <w:szCs w:val="24"/>
              </w:rPr>
              <w:t xml:space="preserve">не менее 10 МВт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0,07075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0,07075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0,07075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0,07075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0,07541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0,07541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0,07541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0,07541</w:t>
            </w:r>
          </w:p>
        </w:tc>
      </w:tr>
      <w:tr w:rsidR="00623E73" w:rsidRPr="00C95E48" w:rsidTr="00623E73">
        <w:trPr>
          <w:trHeight w:val="480"/>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 4.2. </w:t>
            </w:r>
          </w:p>
        </w:tc>
        <w:tc>
          <w:tcPr>
            <w:tcW w:w="14033" w:type="dxa"/>
            <w:gridSpan w:val="12"/>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 дневная зона (пиковая и полупиковая), дифференцированная по подгруппам потребителей с учетом максимальной мощности энергопринимающих устройств:   </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315C24" w:rsidRDefault="00623E73" w:rsidP="00623E73">
            <w:pPr>
              <w:pStyle w:val="ConsPlusCell"/>
              <w:rPr>
                <w:rFonts w:ascii="Times New Roman" w:hAnsi="Times New Roman" w:cs="Times New Roman"/>
                <w:b/>
                <w:sz w:val="24"/>
                <w:szCs w:val="24"/>
              </w:rPr>
            </w:pPr>
            <w:r w:rsidRPr="00315C24">
              <w:rPr>
                <w:rFonts w:ascii="Times New Roman" w:hAnsi="Times New Roman" w:cs="Times New Roman"/>
                <w:b/>
                <w:sz w:val="24"/>
                <w:szCs w:val="24"/>
              </w:rPr>
              <w:t xml:space="preserve">менее 150 кВт                                                              </w:t>
            </w:r>
          </w:p>
        </w:tc>
      </w:tr>
      <w:tr w:rsidR="00623E73" w:rsidRPr="00C95E48" w:rsidTr="00623E73">
        <w:trPr>
          <w:trHeight w:val="784"/>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w:t>
            </w:r>
            <w:r w:rsidRPr="00C95E48">
              <w:rPr>
                <w:rFonts w:ascii="Times New Roman" w:hAnsi="Times New Roman" w:cs="Times New Roman"/>
                <w:sz w:val="24"/>
                <w:szCs w:val="24"/>
              </w:rPr>
              <w:br/>
              <w:t xml:space="preserve">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p>
          <w:p w:rsidR="00623E73" w:rsidRDefault="00623E73" w:rsidP="00623E73">
            <w:pPr>
              <w:pStyle w:val="ConsPlusCell"/>
              <w:rPr>
                <w:rFonts w:ascii="Times New Roman" w:hAnsi="Times New Roman" w:cs="Times New Roman"/>
                <w:sz w:val="24"/>
                <w:szCs w:val="24"/>
              </w:rPr>
            </w:pP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3,79039</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4,13481</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4,38617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4,61217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3,94027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4,31062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4,58125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4,81888</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315C24" w:rsidRDefault="00623E73" w:rsidP="00623E73">
            <w:pPr>
              <w:pStyle w:val="ConsPlusCell"/>
              <w:rPr>
                <w:rFonts w:ascii="Times New Roman" w:hAnsi="Times New Roman" w:cs="Times New Roman"/>
                <w:b/>
                <w:sz w:val="24"/>
                <w:szCs w:val="24"/>
              </w:rPr>
            </w:pPr>
            <w:r w:rsidRPr="00315C24">
              <w:rPr>
                <w:rFonts w:ascii="Times New Roman" w:hAnsi="Times New Roman" w:cs="Times New Roman"/>
                <w:b/>
                <w:sz w:val="24"/>
                <w:szCs w:val="24"/>
              </w:rPr>
              <w:t xml:space="preserve">от 150 кВт до 670 кВт                                                      </w:t>
            </w:r>
          </w:p>
        </w:tc>
      </w:tr>
      <w:tr w:rsidR="00623E73" w:rsidRPr="00C95E48" w:rsidTr="00623E73">
        <w:trPr>
          <w:trHeight w:val="744"/>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p>
          <w:p w:rsidR="00623E73" w:rsidRDefault="00623E73" w:rsidP="00623E73">
            <w:pPr>
              <w:pStyle w:val="ConsPlusCell"/>
              <w:rPr>
                <w:rFonts w:ascii="Times New Roman" w:hAnsi="Times New Roman" w:cs="Times New Roman"/>
                <w:sz w:val="24"/>
                <w:szCs w:val="24"/>
              </w:rPr>
            </w:pP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3,75371</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4,09813</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4,34949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4,57549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3,90113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4,27148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4,54211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4,77974</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left w:val="single" w:sz="4" w:space="0" w:color="auto"/>
              <w:bottom w:val="single" w:sz="4" w:space="0" w:color="auto"/>
              <w:right w:val="single" w:sz="4" w:space="0" w:color="auto"/>
            </w:tcBorders>
          </w:tcPr>
          <w:p w:rsidR="00623E73" w:rsidRPr="00315C24" w:rsidRDefault="00623E73" w:rsidP="00623E73">
            <w:pPr>
              <w:pStyle w:val="ConsPlusCell"/>
              <w:rPr>
                <w:rFonts w:ascii="Times New Roman" w:hAnsi="Times New Roman" w:cs="Times New Roman"/>
                <w:b/>
                <w:sz w:val="24"/>
                <w:szCs w:val="24"/>
              </w:rPr>
            </w:pPr>
            <w:r w:rsidRPr="00315C24">
              <w:rPr>
                <w:rFonts w:ascii="Times New Roman" w:hAnsi="Times New Roman" w:cs="Times New Roman"/>
                <w:b/>
                <w:sz w:val="24"/>
                <w:szCs w:val="24"/>
              </w:rPr>
              <w:t xml:space="preserve">от 670 кВт до 10 МВт                                                       </w:t>
            </w:r>
          </w:p>
        </w:tc>
      </w:tr>
      <w:tr w:rsidR="00623E73" w:rsidRPr="00C95E48" w:rsidTr="00623E73">
        <w:trPr>
          <w:trHeight w:val="846"/>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top w:val="single" w:sz="4" w:space="0" w:color="auto"/>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p>
          <w:p w:rsidR="00623E73" w:rsidRDefault="00623E73" w:rsidP="00623E73">
            <w:pPr>
              <w:pStyle w:val="ConsPlusCell"/>
              <w:rPr>
                <w:rFonts w:ascii="Times New Roman" w:hAnsi="Times New Roman" w:cs="Times New Roman"/>
                <w:sz w:val="24"/>
                <w:szCs w:val="24"/>
              </w:rPr>
            </w:pP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3,62134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3,96576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4,21712</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4,44312</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3,75986</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4,13021</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4,40084</w:t>
            </w:r>
          </w:p>
        </w:tc>
        <w:tc>
          <w:tcPr>
            <w:tcW w:w="1134" w:type="dxa"/>
            <w:tcBorders>
              <w:top w:val="single" w:sz="4" w:space="0" w:color="auto"/>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4,63847</w:t>
            </w:r>
          </w:p>
        </w:tc>
      </w:tr>
      <w:tr w:rsidR="00623E73" w:rsidRPr="00315C24"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14033" w:type="dxa"/>
            <w:gridSpan w:val="12"/>
            <w:tcBorders>
              <w:top w:val="single" w:sz="4" w:space="0" w:color="auto"/>
              <w:left w:val="single" w:sz="4" w:space="0" w:color="auto"/>
              <w:bottom w:val="single" w:sz="4" w:space="0" w:color="auto"/>
              <w:right w:val="single" w:sz="4" w:space="0" w:color="auto"/>
            </w:tcBorders>
          </w:tcPr>
          <w:p w:rsidR="00623E73" w:rsidRPr="00315C24" w:rsidRDefault="00623E73" w:rsidP="00623E73">
            <w:pPr>
              <w:pStyle w:val="ConsPlusCell"/>
              <w:rPr>
                <w:rFonts w:ascii="Times New Roman" w:hAnsi="Times New Roman" w:cs="Times New Roman"/>
                <w:b/>
                <w:sz w:val="24"/>
                <w:szCs w:val="24"/>
              </w:rPr>
            </w:pPr>
            <w:r w:rsidRPr="00315C24">
              <w:rPr>
                <w:rFonts w:ascii="Times New Roman" w:hAnsi="Times New Roman" w:cs="Times New Roman"/>
                <w:b/>
                <w:sz w:val="24"/>
                <w:szCs w:val="24"/>
              </w:rPr>
              <w:t xml:space="preserve">не менее 10 МВт                                                            </w:t>
            </w:r>
          </w:p>
        </w:tc>
      </w:tr>
      <w:tr w:rsidR="00623E73" w:rsidRPr="00C95E48" w:rsidTr="00623E73">
        <w:trPr>
          <w:trHeight w:val="80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стоимость единицы электрической  энергии с учетом  стоимости мощности </w:t>
            </w:r>
            <w:hyperlink w:anchor="Par1248" w:history="1">
              <w:r w:rsidRPr="00C95E48">
                <w:rPr>
                  <w:rFonts w:ascii="Times New Roman" w:hAnsi="Times New Roman" w:cs="Times New Roman"/>
                  <w:color w:val="0000FF"/>
                  <w:sz w:val="24"/>
                  <w:szCs w:val="24"/>
                </w:rPr>
                <w:t>&lt;4&gt;</w:t>
              </w:r>
            </w:hyperlink>
          </w:p>
        </w:tc>
        <w:tc>
          <w:tcPr>
            <w:tcW w:w="1276" w:type="dxa"/>
            <w:tcBorders>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p>
          <w:p w:rsidR="00623E73" w:rsidRDefault="00623E73" w:rsidP="00623E73">
            <w:pPr>
              <w:pStyle w:val="ConsPlusCell"/>
              <w:rPr>
                <w:rFonts w:ascii="Times New Roman" w:hAnsi="Times New Roman" w:cs="Times New Roman"/>
                <w:sz w:val="24"/>
                <w:szCs w:val="24"/>
              </w:rPr>
            </w:pP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3,50415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3,84857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4,09993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4,32593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3,63479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4,00514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4,27577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b/>
                <w:bCs/>
                <w:sz w:val="22"/>
                <w:szCs w:val="22"/>
              </w:rPr>
            </w:pPr>
            <w:r>
              <w:rPr>
                <w:b/>
                <w:bCs/>
                <w:sz w:val="22"/>
                <w:szCs w:val="22"/>
              </w:rPr>
              <w:t>4,51340</w:t>
            </w:r>
          </w:p>
        </w:tc>
      </w:tr>
      <w:tr w:rsidR="00623E73" w:rsidRPr="00C95E48" w:rsidTr="007208B5">
        <w:trPr>
          <w:trHeight w:val="274"/>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4.2.1.</w:t>
            </w: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средневзвешенная стоимость  электроэнергии  (мощности)          </w:t>
            </w:r>
          </w:p>
        </w:tc>
        <w:tc>
          <w:tcPr>
            <w:tcW w:w="1276" w:type="dxa"/>
            <w:tcBorders>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1,77782</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1,77782</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1,77782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1,77782</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1,78008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1,78008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1,78008</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1,78008</w:t>
            </w:r>
          </w:p>
        </w:tc>
      </w:tr>
      <w:tr w:rsidR="00623E73" w:rsidRPr="00C95E48" w:rsidTr="00623E73">
        <w:trPr>
          <w:trHeight w:val="64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удельная стоимость электроэнергии  (мощности) оптового рынка </w:t>
            </w:r>
            <w:hyperlink w:anchor="Par1247" w:history="1">
              <w:r w:rsidRPr="00C95E48">
                <w:rPr>
                  <w:rFonts w:ascii="Times New Roman" w:hAnsi="Times New Roman" w:cs="Times New Roman"/>
                  <w:color w:val="0000FF"/>
                  <w:sz w:val="24"/>
                  <w:szCs w:val="24"/>
                </w:rPr>
                <w:t>&lt;3&gt;</w:t>
              </w:r>
            </w:hyperlink>
          </w:p>
        </w:tc>
        <w:tc>
          <w:tcPr>
            <w:tcW w:w="1276" w:type="dxa"/>
            <w:tcBorders>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p>
          <w:p w:rsidR="00623E73" w:rsidRDefault="00623E73" w:rsidP="00623E73">
            <w:pPr>
              <w:pStyle w:val="ConsPlusCell"/>
              <w:rPr>
                <w:rFonts w:ascii="Times New Roman" w:hAnsi="Times New Roman" w:cs="Times New Roman"/>
                <w:sz w:val="24"/>
                <w:szCs w:val="24"/>
              </w:rPr>
            </w:pP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1,43967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1,43967</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1,43967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1,43967</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1,47279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1,47279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1,47279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1,47279</w:t>
            </w:r>
          </w:p>
        </w:tc>
      </w:tr>
      <w:tr w:rsidR="00623E73" w:rsidRPr="00C95E48" w:rsidTr="00623E73">
        <w:trPr>
          <w:trHeight w:val="640"/>
          <w:tblCellSpacing w:w="5" w:type="nil"/>
        </w:trPr>
        <w:tc>
          <w:tcPr>
            <w:tcW w:w="709"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4.2.2.</w:t>
            </w: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услуги по передаче единицы электрической  энергии (мощности)  </w:t>
            </w:r>
          </w:p>
        </w:tc>
        <w:tc>
          <w:tcPr>
            <w:tcW w:w="1276" w:type="dxa"/>
            <w:tcBorders>
              <w:left w:val="single" w:sz="4" w:space="0" w:color="auto"/>
              <w:bottom w:val="single" w:sz="4" w:space="0" w:color="auto"/>
              <w:right w:val="single" w:sz="4" w:space="0" w:color="auto"/>
            </w:tcBorders>
          </w:tcPr>
          <w:p w:rsidR="00623E73" w:rsidRDefault="00623E73" w:rsidP="00623E73">
            <w:pPr>
              <w:pStyle w:val="ConsPlusCell"/>
              <w:rPr>
                <w:rFonts w:ascii="Times New Roman" w:hAnsi="Times New Roman" w:cs="Times New Roman"/>
                <w:sz w:val="24"/>
                <w:szCs w:val="24"/>
              </w:rPr>
            </w:pPr>
          </w:p>
          <w:p w:rsidR="00623E73" w:rsidRDefault="00623E73" w:rsidP="00623E73">
            <w:pPr>
              <w:pStyle w:val="ConsPlusCell"/>
              <w:rPr>
                <w:rFonts w:ascii="Times New Roman" w:hAnsi="Times New Roman" w:cs="Times New Roman"/>
                <w:sz w:val="24"/>
                <w:szCs w:val="24"/>
              </w:rPr>
            </w:pPr>
          </w:p>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1,55823</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1,90265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2,15401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2,38001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1,67531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2,04566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2,31629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2,55392</w:t>
            </w:r>
          </w:p>
        </w:tc>
      </w:tr>
      <w:tr w:rsidR="00623E73" w:rsidRPr="00C95E48" w:rsidTr="00623E73">
        <w:trPr>
          <w:trHeight w:val="320"/>
          <w:tblCellSpacing w:w="5" w:type="nil"/>
        </w:trPr>
        <w:tc>
          <w:tcPr>
            <w:tcW w:w="709"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4.2.3.</w:t>
            </w:r>
          </w:p>
        </w:tc>
        <w:tc>
          <w:tcPr>
            <w:tcW w:w="3544"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 xml:space="preserve">инфраструктурные платежи </w:t>
            </w:r>
            <w:hyperlink w:anchor="Par1245" w:history="1">
              <w:r w:rsidRPr="00C95E48">
                <w:rPr>
                  <w:rFonts w:ascii="Times New Roman" w:hAnsi="Times New Roman" w:cs="Times New Roman"/>
                  <w:color w:val="0000FF"/>
                  <w:sz w:val="24"/>
                  <w:szCs w:val="24"/>
                </w:rPr>
                <w:t>&lt;1&gt;</w:t>
              </w:r>
            </w:hyperlink>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0,00275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0,00294</w:t>
            </w:r>
          </w:p>
        </w:tc>
      </w:tr>
      <w:tr w:rsidR="00623E73" w:rsidRPr="00C95E48" w:rsidTr="00623E73">
        <w:trPr>
          <w:trHeight w:val="640"/>
          <w:tblCellSpacing w:w="5" w:type="nil"/>
        </w:trPr>
        <w:tc>
          <w:tcPr>
            <w:tcW w:w="709" w:type="dxa"/>
            <w:vMerge w:val="restart"/>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4.2.4.</w:t>
            </w:r>
          </w:p>
        </w:tc>
        <w:tc>
          <w:tcPr>
            <w:tcW w:w="14033" w:type="dxa"/>
            <w:gridSpan w:val="12"/>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bookmarkStart w:id="35" w:name="Par1227"/>
            <w:bookmarkEnd w:id="35"/>
            <w:r w:rsidRPr="00C95E48">
              <w:rPr>
                <w:rFonts w:ascii="Times New Roman" w:hAnsi="Times New Roman" w:cs="Times New Roman"/>
                <w:sz w:val="24"/>
                <w:szCs w:val="24"/>
              </w:rPr>
              <w:t>сбытовая  надбавка гарантирующего   поставщика, дифференцированная  по</w:t>
            </w:r>
            <w:r>
              <w:rPr>
                <w:rFonts w:ascii="Times New Roman" w:hAnsi="Times New Roman" w:cs="Times New Roman"/>
                <w:sz w:val="24"/>
                <w:szCs w:val="24"/>
              </w:rPr>
              <w:t xml:space="preserve"> </w:t>
            </w:r>
            <w:r w:rsidRPr="00C95E48">
              <w:rPr>
                <w:rFonts w:ascii="Times New Roman" w:hAnsi="Times New Roman" w:cs="Times New Roman"/>
                <w:sz w:val="24"/>
                <w:szCs w:val="24"/>
              </w:rPr>
              <w:t>подгруппам потребителей с учетом максимальной  мощности  энергопринимающих</w:t>
            </w:r>
            <w:r>
              <w:rPr>
                <w:rFonts w:ascii="Times New Roman" w:hAnsi="Times New Roman" w:cs="Times New Roman"/>
                <w:sz w:val="24"/>
                <w:szCs w:val="24"/>
              </w:rPr>
              <w:t xml:space="preserve"> </w:t>
            </w:r>
            <w:r w:rsidRPr="00C95E48">
              <w:rPr>
                <w:rFonts w:ascii="Times New Roman" w:hAnsi="Times New Roman" w:cs="Times New Roman"/>
                <w:sz w:val="24"/>
                <w:szCs w:val="24"/>
              </w:rPr>
              <w:t xml:space="preserve">устройств:                                                                 </w:t>
            </w:r>
          </w:p>
        </w:tc>
      </w:tr>
      <w:tr w:rsidR="00623E73" w:rsidRPr="00C95E48" w:rsidTr="00623E73">
        <w:trPr>
          <w:trHeight w:val="32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262FB6" w:rsidRDefault="00623E73" w:rsidP="00623E73">
            <w:pPr>
              <w:pStyle w:val="ConsPlusCell"/>
              <w:rPr>
                <w:rFonts w:ascii="Times New Roman" w:hAnsi="Times New Roman" w:cs="Times New Roman"/>
                <w:b/>
                <w:sz w:val="24"/>
                <w:szCs w:val="24"/>
              </w:rPr>
            </w:pPr>
            <w:r w:rsidRPr="00262FB6">
              <w:rPr>
                <w:rFonts w:ascii="Times New Roman" w:hAnsi="Times New Roman" w:cs="Times New Roman"/>
                <w:b/>
                <w:sz w:val="24"/>
                <w:szCs w:val="24"/>
              </w:rPr>
              <w:t xml:space="preserve">менее 150 кВт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0,45159</w:t>
            </w:r>
          </w:p>
        </w:tc>
        <w:tc>
          <w:tcPr>
            <w:tcW w:w="993"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0,45159</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0,45159</w:t>
            </w:r>
          </w:p>
        </w:tc>
        <w:tc>
          <w:tcPr>
            <w:tcW w:w="1275"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0,45159</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0,48194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0,48194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0,48194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0,48194</w:t>
            </w:r>
          </w:p>
        </w:tc>
      </w:tr>
      <w:tr w:rsidR="00623E73" w:rsidRPr="00C95E48" w:rsidTr="00623E73">
        <w:trPr>
          <w:trHeight w:val="240"/>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262FB6" w:rsidRDefault="00623E73" w:rsidP="00623E73">
            <w:pPr>
              <w:pStyle w:val="ConsPlusCell"/>
              <w:rPr>
                <w:rFonts w:ascii="Times New Roman" w:hAnsi="Times New Roman" w:cs="Times New Roman"/>
                <w:b/>
                <w:sz w:val="24"/>
                <w:szCs w:val="24"/>
              </w:rPr>
            </w:pPr>
            <w:r w:rsidRPr="00262FB6">
              <w:rPr>
                <w:rFonts w:ascii="Times New Roman" w:hAnsi="Times New Roman" w:cs="Times New Roman"/>
                <w:b/>
                <w:sz w:val="24"/>
                <w:szCs w:val="24"/>
              </w:rPr>
              <w:t xml:space="preserve">от 150 кВт до 670 кВт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0,41491</w:t>
            </w:r>
          </w:p>
        </w:tc>
        <w:tc>
          <w:tcPr>
            <w:tcW w:w="993"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0,41491</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0,41491</w:t>
            </w:r>
          </w:p>
        </w:tc>
        <w:tc>
          <w:tcPr>
            <w:tcW w:w="1275"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0,41491</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0,44280</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0,44280</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0,44280</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0,44280</w:t>
            </w:r>
          </w:p>
        </w:tc>
      </w:tr>
      <w:tr w:rsidR="00623E73" w:rsidRPr="00C95E48" w:rsidTr="00623E73">
        <w:trPr>
          <w:trHeight w:val="229"/>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262FB6" w:rsidRDefault="00623E73" w:rsidP="00623E73">
            <w:pPr>
              <w:pStyle w:val="ConsPlusCell"/>
              <w:rPr>
                <w:rFonts w:ascii="Times New Roman" w:hAnsi="Times New Roman" w:cs="Times New Roman"/>
                <w:b/>
                <w:sz w:val="24"/>
                <w:szCs w:val="24"/>
              </w:rPr>
            </w:pPr>
            <w:r w:rsidRPr="00262FB6">
              <w:rPr>
                <w:rFonts w:ascii="Times New Roman" w:hAnsi="Times New Roman" w:cs="Times New Roman"/>
                <w:b/>
                <w:sz w:val="24"/>
                <w:szCs w:val="24"/>
              </w:rPr>
              <w:t xml:space="preserve">от 670 кВт до 10 МВт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0,28254</w:t>
            </w:r>
          </w:p>
        </w:tc>
        <w:tc>
          <w:tcPr>
            <w:tcW w:w="993"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0,28254</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0,28254</w:t>
            </w:r>
          </w:p>
        </w:tc>
        <w:tc>
          <w:tcPr>
            <w:tcW w:w="1275"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0,28254</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0,30153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0,30153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0,30153</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0,30153</w:t>
            </w:r>
          </w:p>
        </w:tc>
      </w:tr>
      <w:tr w:rsidR="00623E73" w:rsidRPr="00C95E48" w:rsidTr="00623E73">
        <w:trPr>
          <w:tblCellSpacing w:w="5" w:type="nil"/>
        </w:trPr>
        <w:tc>
          <w:tcPr>
            <w:tcW w:w="709" w:type="dxa"/>
            <w:vMerge/>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623E73" w:rsidRPr="00262FB6" w:rsidRDefault="00623E73" w:rsidP="00623E73">
            <w:pPr>
              <w:pStyle w:val="ConsPlusCell"/>
              <w:rPr>
                <w:rFonts w:ascii="Times New Roman" w:hAnsi="Times New Roman" w:cs="Times New Roman"/>
                <w:b/>
                <w:sz w:val="24"/>
                <w:szCs w:val="24"/>
              </w:rPr>
            </w:pPr>
            <w:r w:rsidRPr="00262FB6">
              <w:rPr>
                <w:rFonts w:ascii="Times New Roman" w:hAnsi="Times New Roman" w:cs="Times New Roman"/>
                <w:b/>
                <w:sz w:val="24"/>
                <w:szCs w:val="24"/>
              </w:rPr>
              <w:t xml:space="preserve">не менее 10 МВт     </w:t>
            </w:r>
          </w:p>
        </w:tc>
        <w:tc>
          <w:tcPr>
            <w:tcW w:w="1276" w:type="dxa"/>
            <w:tcBorders>
              <w:left w:val="single" w:sz="4" w:space="0" w:color="auto"/>
              <w:bottom w:val="single" w:sz="4" w:space="0" w:color="auto"/>
              <w:right w:val="single" w:sz="4" w:space="0" w:color="auto"/>
            </w:tcBorders>
          </w:tcPr>
          <w:p w:rsidR="00623E73" w:rsidRPr="00C95E48" w:rsidRDefault="00623E73" w:rsidP="00623E73">
            <w:pPr>
              <w:pStyle w:val="ConsPlusCell"/>
              <w:rPr>
                <w:rFonts w:ascii="Times New Roman" w:hAnsi="Times New Roman" w:cs="Times New Roman"/>
                <w:sz w:val="24"/>
                <w:szCs w:val="24"/>
              </w:rPr>
            </w:pPr>
            <w:r w:rsidRPr="00C95E48">
              <w:rPr>
                <w:rFonts w:ascii="Times New Roman" w:hAnsi="Times New Roman" w:cs="Times New Roman"/>
                <w:sz w:val="24"/>
                <w:szCs w:val="24"/>
              </w:rPr>
              <w:t>руб./кВт·ч</w:t>
            </w:r>
          </w:p>
        </w:tc>
        <w:tc>
          <w:tcPr>
            <w:tcW w:w="1275"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0,16535</w:t>
            </w:r>
          </w:p>
        </w:tc>
        <w:tc>
          <w:tcPr>
            <w:tcW w:w="993"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0,16535</w:t>
            </w:r>
          </w:p>
        </w:tc>
        <w:tc>
          <w:tcPr>
            <w:tcW w:w="1134"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0,16535</w:t>
            </w:r>
          </w:p>
        </w:tc>
        <w:tc>
          <w:tcPr>
            <w:tcW w:w="1275" w:type="dxa"/>
            <w:gridSpan w:val="2"/>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0,16535</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0,17646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0,17646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0,17646</w:t>
            </w:r>
          </w:p>
        </w:tc>
        <w:tc>
          <w:tcPr>
            <w:tcW w:w="1134" w:type="dxa"/>
            <w:tcBorders>
              <w:left w:val="single" w:sz="4" w:space="0" w:color="auto"/>
              <w:bottom w:val="single" w:sz="4" w:space="0" w:color="auto"/>
              <w:right w:val="single" w:sz="4" w:space="0" w:color="auto"/>
            </w:tcBorders>
            <w:vAlign w:val="bottom"/>
          </w:tcPr>
          <w:p w:rsidR="00623E73" w:rsidRDefault="00623E73" w:rsidP="00623E73">
            <w:pPr>
              <w:jc w:val="center"/>
              <w:rPr>
                <w:sz w:val="22"/>
                <w:szCs w:val="22"/>
              </w:rPr>
            </w:pPr>
            <w:r>
              <w:rPr>
                <w:sz w:val="22"/>
                <w:szCs w:val="22"/>
              </w:rPr>
              <w:t>0,17646</w:t>
            </w:r>
          </w:p>
        </w:tc>
      </w:tr>
    </w:tbl>
    <w:p w:rsidR="00623E73" w:rsidRPr="004F4B82" w:rsidRDefault="00623E73" w:rsidP="00623E73">
      <w:pPr>
        <w:ind w:firstLine="426"/>
        <w:jc w:val="both"/>
      </w:pPr>
      <w:r w:rsidRPr="004F4B82">
        <w:t>&lt;1&gt; 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623E73" w:rsidRPr="004F4B82" w:rsidRDefault="00623E73" w:rsidP="00623E73">
      <w:pPr>
        <w:ind w:firstLine="426"/>
        <w:jc w:val="both"/>
      </w:pPr>
      <w:r w:rsidRPr="004F4B82">
        <w:t>&lt;2&gt; Интервалы тарифных зон суток (по месяцам календарного года) утверждаются Федеральной службой по тарифам.</w:t>
      </w:r>
    </w:p>
    <w:p w:rsidR="00623E73" w:rsidRPr="004F4B82" w:rsidRDefault="00623E73" w:rsidP="00623E73">
      <w:pPr>
        <w:ind w:firstLine="426"/>
        <w:jc w:val="both"/>
      </w:pPr>
      <w:r w:rsidRPr="004F4B82">
        <w:t>&lt;3&gt; Учитывается при определении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возмещения расходов в связи с изменением договорного объема потребления электрической энергии (мощности) в соответствии с приказом Федеральной службы по тарифам от 30.11.2010 N 364-э/4.</w:t>
      </w:r>
    </w:p>
    <w:p w:rsidR="00623E73" w:rsidRPr="004F4B82" w:rsidRDefault="00623E73" w:rsidP="00623E73">
      <w:pPr>
        <w:ind w:firstLine="426"/>
        <w:jc w:val="both"/>
      </w:pPr>
      <w:r w:rsidRPr="004F4B82">
        <w:t>&lt;4&gt; При утверждении для энергоснабжающей, энергосбытовой организации включаются расходы на реализацию (сбыт) электрической энергии, а строки 1.4, 2.4, 2.4.1, 2.4.2, 3.1.4, 3.2.4, 3.3.4, 4.1.4, 4.2.4 не заполняются. В примечании указывается размер расходов на реализацию (сбыт) в руб./кВтч.</w:t>
      </w:r>
    </w:p>
    <w:p w:rsidR="00623E73" w:rsidRPr="004F4B82" w:rsidRDefault="00623E73" w:rsidP="00623E73">
      <w:pPr>
        <w:ind w:firstLine="426"/>
        <w:jc w:val="both"/>
      </w:pPr>
      <w:r w:rsidRPr="004F4B82">
        <w:t>&lt;5&gt; Ставка стоимости единицы электрической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утвержденными постановлением Правительства Российской Федерации от 04.05.2012 N 442.</w:t>
      </w:r>
    </w:p>
    <w:p w:rsidR="00623E73" w:rsidRPr="004F4B82" w:rsidRDefault="00623E73" w:rsidP="00623E73">
      <w:pPr>
        <w:autoSpaceDE w:val="0"/>
        <w:autoSpaceDN w:val="0"/>
        <w:adjustRightInd w:val="0"/>
        <w:ind w:firstLine="426"/>
        <w:jc w:val="both"/>
      </w:pPr>
      <w:r w:rsidRPr="004F4B82">
        <w:t>&lt;6&gt; Ставка стоимости единицы электрической мощности, определяемой в соответствии с Правилами недискриминационного доступа к услугам по передаче электрической энергии, утвержденными постановлением Правительства Российской Федерации от 27.12.2004 N 861.</w:t>
      </w:r>
    </w:p>
    <w:p w:rsidR="00E62C32" w:rsidRDefault="00E62C32" w:rsidP="00623E73">
      <w:pPr>
        <w:jc w:val="center"/>
        <w:rPr>
          <w:sz w:val="28"/>
          <w:szCs w:val="28"/>
        </w:rPr>
      </w:pPr>
    </w:p>
    <w:sectPr w:rsidR="00E62C32" w:rsidSect="007208B5">
      <w:pgSz w:w="16840" w:h="11907" w:orient="landscape"/>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2E4"/>
    <w:multiLevelType w:val="multilevel"/>
    <w:tmpl w:val="0DFAA464"/>
    <w:lvl w:ilvl="0">
      <w:start w:val="13"/>
      <w:numFmt w:val="decimal"/>
      <w:lvlText w:val="%1"/>
      <w:lvlJc w:val="left"/>
      <w:pPr>
        <w:tabs>
          <w:tab w:val="num" w:pos="1260"/>
        </w:tabs>
        <w:ind w:left="1260" w:hanging="1260"/>
      </w:pPr>
      <w:rPr>
        <w:rFonts w:hint="default"/>
      </w:rPr>
    </w:lvl>
    <w:lvl w:ilvl="1">
      <w:start w:val="9"/>
      <w:numFmt w:val="decimalZero"/>
      <w:lvlText w:val="%1.%2"/>
      <w:lvlJc w:val="left"/>
      <w:pPr>
        <w:tabs>
          <w:tab w:val="num" w:pos="1350"/>
        </w:tabs>
        <w:ind w:left="1350" w:hanging="1260"/>
      </w:pPr>
      <w:rPr>
        <w:rFonts w:hint="default"/>
      </w:rPr>
    </w:lvl>
    <w:lvl w:ilvl="2">
      <w:start w:val="2001"/>
      <w:numFmt w:val="decimal"/>
      <w:lvlText w:val="%1.%2.%3"/>
      <w:lvlJc w:val="left"/>
      <w:pPr>
        <w:tabs>
          <w:tab w:val="num" w:pos="1440"/>
        </w:tabs>
        <w:ind w:left="1440" w:hanging="1260"/>
      </w:pPr>
      <w:rPr>
        <w:rFonts w:hint="default"/>
      </w:rPr>
    </w:lvl>
    <w:lvl w:ilvl="3">
      <w:start w:val="1"/>
      <w:numFmt w:val="decimal"/>
      <w:lvlText w:val="%1.%2.%3.%4"/>
      <w:lvlJc w:val="left"/>
      <w:pPr>
        <w:tabs>
          <w:tab w:val="num" w:pos="1530"/>
        </w:tabs>
        <w:ind w:left="1530" w:hanging="1260"/>
      </w:pPr>
      <w:rPr>
        <w:rFonts w:hint="default"/>
      </w:rPr>
    </w:lvl>
    <w:lvl w:ilvl="4">
      <w:start w:val="1"/>
      <w:numFmt w:val="decimal"/>
      <w:lvlText w:val="%1.%2.%3.%4.%5"/>
      <w:lvlJc w:val="left"/>
      <w:pPr>
        <w:tabs>
          <w:tab w:val="num" w:pos="1620"/>
        </w:tabs>
        <w:ind w:left="1620" w:hanging="126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
    <w:nsid w:val="3352138A"/>
    <w:multiLevelType w:val="hybridMultilevel"/>
    <w:tmpl w:val="8C50757C"/>
    <w:lvl w:ilvl="0" w:tplc="0419000F">
      <w:start w:val="1"/>
      <w:numFmt w:val="decimal"/>
      <w:lvlText w:val="%1."/>
      <w:lvlJc w:val="left"/>
      <w:pPr>
        <w:tabs>
          <w:tab w:val="num" w:pos="1420"/>
        </w:tabs>
        <w:ind w:left="1420" w:hanging="360"/>
      </w:pPr>
      <w:rPr>
        <w:rFonts w:cs="Times New Roman"/>
      </w:rPr>
    </w:lvl>
    <w:lvl w:ilvl="1" w:tplc="04190019" w:tentative="1">
      <w:start w:val="1"/>
      <w:numFmt w:val="lowerLetter"/>
      <w:lvlText w:val="%2."/>
      <w:lvlJc w:val="left"/>
      <w:pPr>
        <w:tabs>
          <w:tab w:val="num" w:pos="2140"/>
        </w:tabs>
        <w:ind w:left="2140" w:hanging="360"/>
      </w:pPr>
      <w:rPr>
        <w:rFonts w:cs="Times New Roman"/>
      </w:rPr>
    </w:lvl>
    <w:lvl w:ilvl="2" w:tplc="0419001B" w:tentative="1">
      <w:start w:val="1"/>
      <w:numFmt w:val="lowerRoman"/>
      <w:lvlText w:val="%3."/>
      <w:lvlJc w:val="right"/>
      <w:pPr>
        <w:tabs>
          <w:tab w:val="num" w:pos="2860"/>
        </w:tabs>
        <w:ind w:left="2860" w:hanging="180"/>
      </w:pPr>
      <w:rPr>
        <w:rFonts w:cs="Times New Roman"/>
      </w:rPr>
    </w:lvl>
    <w:lvl w:ilvl="3" w:tplc="0419000F" w:tentative="1">
      <w:start w:val="1"/>
      <w:numFmt w:val="decimal"/>
      <w:lvlText w:val="%4."/>
      <w:lvlJc w:val="left"/>
      <w:pPr>
        <w:tabs>
          <w:tab w:val="num" w:pos="3580"/>
        </w:tabs>
        <w:ind w:left="3580" w:hanging="360"/>
      </w:pPr>
      <w:rPr>
        <w:rFonts w:cs="Times New Roman"/>
      </w:rPr>
    </w:lvl>
    <w:lvl w:ilvl="4" w:tplc="04190019" w:tentative="1">
      <w:start w:val="1"/>
      <w:numFmt w:val="lowerLetter"/>
      <w:lvlText w:val="%5."/>
      <w:lvlJc w:val="left"/>
      <w:pPr>
        <w:tabs>
          <w:tab w:val="num" w:pos="4300"/>
        </w:tabs>
        <w:ind w:left="4300" w:hanging="360"/>
      </w:pPr>
      <w:rPr>
        <w:rFonts w:cs="Times New Roman"/>
      </w:rPr>
    </w:lvl>
    <w:lvl w:ilvl="5" w:tplc="0419001B" w:tentative="1">
      <w:start w:val="1"/>
      <w:numFmt w:val="lowerRoman"/>
      <w:lvlText w:val="%6."/>
      <w:lvlJc w:val="right"/>
      <w:pPr>
        <w:tabs>
          <w:tab w:val="num" w:pos="5020"/>
        </w:tabs>
        <w:ind w:left="5020" w:hanging="180"/>
      </w:pPr>
      <w:rPr>
        <w:rFonts w:cs="Times New Roman"/>
      </w:rPr>
    </w:lvl>
    <w:lvl w:ilvl="6" w:tplc="0419000F" w:tentative="1">
      <w:start w:val="1"/>
      <w:numFmt w:val="decimal"/>
      <w:lvlText w:val="%7."/>
      <w:lvlJc w:val="left"/>
      <w:pPr>
        <w:tabs>
          <w:tab w:val="num" w:pos="5740"/>
        </w:tabs>
        <w:ind w:left="5740" w:hanging="360"/>
      </w:pPr>
      <w:rPr>
        <w:rFonts w:cs="Times New Roman"/>
      </w:rPr>
    </w:lvl>
    <w:lvl w:ilvl="7" w:tplc="04190019" w:tentative="1">
      <w:start w:val="1"/>
      <w:numFmt w:val="lowerLetter"/>
      <w:lvlText w:val="%8."/>
      <w:lvlJc w:val="left"/>
      <w:pPr>
        <w:tabs>
          <w:tab w:val="num" w:pos="6460"/>
        </w:tabs>
        <w:ind w:left="6460" w:hanging="360"/>
      </w:pPr>
      <w:rPr>
        <w:rFonts w:cs="Times New Roman"/>
      </w:rPr>
    </w:lvl>
    <w:lvl w:ilvl="8" w:tplc="0419001B" w:tentative="1">
      <w:start w:val="1"/>
      <w:numFmt w:val="lowerRoman"/>
      <w:lvlText w:val="%9."/>
      <w:lvlJc w:val="right"/>
      <w:pPr>
        <w:tabs>
          <w:tab w:val="num" w:pos="7180"/>
        </w:tabs>
        <w:ind w:left="7180" w:hanging="180"/>
      </w:pPr>
      <w:rPr>
        <w:rFonts w:cs="Times New Roman"/>
      </w:rPr>
    </w:lvl>
  </w:abstractNum>
  <w:abstractNum w:abstractNumId="2">
    <w:nsid w:val="3DF75C49"/>
    <w:multiLevelType w:val="hybridMultilevel"/>
    <w:tmpl w:val="FA02E580"/>
    <w:lvl w:ilvl="0" w:tplc="704CA3A8">
      <w:start w:val="1"/>
      <w:numFmt w:val="decimal"/>
      <w:lvlText w:val="%1."/>
      <w:lvlJc w:val="left"/>
      <w:pPr>
        <w:ind w:left="1894" w:hanging="118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FF22B81"/>
    <w:multiLevelType w:val="hybridMultilevel"/>
    <w:tmpl w:val="19A633BE"/>
    <w:lvl w:ilvl="0" w:tplc="8F0C2CC0">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F0"/>
    <w:rsid w:val="000471ED"/>
    <w:rsid w:val="00056169"/>
    <w:rsid w:val="000B42F2"/>
    <w:rsid w:val="000B5CBE"/>
    <w:rsid w:val="000B5F2E"/>
    <w:rsid w:val="000D238E"/>
    <w:rsid w:val="000D4F40"/>
    <w:rsid w:val="000E091D"/>
    <w:rsid w:val="000E284C"/>
    <w:rsid w:val="000F57CC"/>
    <w:rsid w:val="001115A4"/>
    <w:rsid w:val="0012012C"/>
    <w:rsid w:val="001203A0"/>
    <w:rsid w:val="001209CE"/>
    <w:rsid w:val="00120E6D"/>
    <w:rsid w:val="00122074"/>
    <w:rsid w:val="001458C6"/>
    <w:rsid w:val="00152073"/>
    <w:rsid w:val="00157B3F"/>
    <w:rsid w:val="00176BA9"/>
    <w:rsid w:val="00177B81"/>
    <w:rsid w:val="00184460"/>
    <w:rsid w:val="00187B05"/>
    <w:rsid w:val="001C6979"/>
    <w:rsid w:val="001C7760"/>
    <w:rsid w:val="001E1270"/>
    <w:rsid w:val="001E24FB"/>
    <w:rsid w:val="002028EB"/>
    <w:rsid w:val="00206245"/>
    <w:rsid w:val="0020728C"/>
    <w:rsid w:val="00214C08"/>
    <w:rsid w:val="00221318"/>
    <w:rsid w:val="0022538C"/>
    <w:rsid w:val="00230E68"/>
    <w:rsid w:val="00237957"/>
    <w:rsid w:val="00237DEA"/>
    <w:rsid w:val="00262BB2"/>
    <w:rsid w:val="002815F7"/>
    <w:rsid w:val="002924EE"/>
    <w:rsid w:val="00292507"/>
    <w:rsid w:val="002A34AA"/>
    <w:rsid w:val="002C3E55"/>
    <w:rsid w:val="002C6A05"/>
    <w:rsid w:val="002D5CCD"/>
    <w:rsid w:val="002E3836"/>
    <w:rsid w:val="002E5317"/>
    <w:rsid w:val="0030310F"/>
    <w:rsid w:val="00321838"/>
    <w:rsid w:val="00332BCC"/>
    <w:rsid w:val="003337D0"/>
    <w:rsid w:val="003344DE"/>
    <w:rsid w:val="00347648"/>
    <w:rsid w:val="00350DD4"/>
    <w:rsid w:val="00354FD1"/>
    <w:rsid w:val="00372C4C"/>
    <w:rsid w:val="003A2563"/>
    <w:rsid w:val="003B3BBB"/>
    <w:rsid w:val="003C365E"/>
    <w:rsid w:val="003C7299"/>
    <w:rsid w:val="003D5C30"/>
    <w:rsid w:val="003E47F0"/>
    <w:rsid w:val="003E5BBF"/>
    <w:rsid w:val="003E7B28"/>
    <w:rsid w:val="003E7F4F"/>
    <w:rsid w:val="003F0CD0"/>
    <w:rsid w:val="00402EB9"/>
    <w:rsid w:val="004040C1"/>
    <w:rsid w:val="00410B6F"/>
    <w:rsid w:val="0043597B"/>
    <w:rsid w:val="0044773C"/>
    <w:rsid w:val="004510F0"/>
    <w:rsid w:val="00455401"/>
    <w:rsid w:val="004679CE"/>
    <w:rsid w:val="00486C9E"/>
    <w:rsid w:val="00486F80"/>
    <w:rsid w:val="004A36F3"/>
    <w:rsid w:val="004B12F4"/>
    <w:rsid w:val="004C63EB"/>
    <w:rsid w:val="004E5570"/>
    <w:rsid w:val="00534A3A"/>
    <w:rsid w:val="00535A24"/>
    <w:rsid w:val="005442BE"/>
    <w:rsid w:val="00546A79"/>
    <w:rsid w:val="00555267"/>
    <w:rsid w:val="00557D5E"/>
    <w:rsid w:val="00564468"/>
    <w:rsid w:val="005B52CB"/>
    <w:rsid w:val="005B5922"/>
    <w:rsid w:val="005C2CFB"/>
    <w:rsid w:val="005D678E"/>
    <w:rsid w:val="005E75CA"/>
    <w:rsid w:val="005E7C4E"/>
    <w:rsid w:val="005F4C51"/>
    <w:rsid w:val="005F5364"/>
    <w:rsid w:val="006003A7"/>
    <w:rsid w:val="00600C35"/>
    <w:rsid w:val="00600EC8"/>
    <w:rsid w:val="006057A9"/>
    <w:rsid w:val="00611F82"/>
    <w:rsid w:val="00623E73"/>
    <w:rsid w:val="00652D88"/>
    <w:rsid w:val="0068152F"/>
    <w:rsid w:val="006818A4"/>
    <w:rsid w:val="00682E6F"/>
    <w:rsid w:val="006847F9"/>
    <w:rsid w:val="006B03C5"/>
    <w:rsid w:val="006B4797"/>
    <w:rsid w:val="006C5144"/>
    <w:rsid w:val="006F17D9"/>
    <w:rsid w:val="006F5C47"/>
    <w:rsid w:val="00705A13"/>
    <w:rsid w:val="007208B5"/>
    <w:rsid w:val="0072275D"/>
    <w:rsid w:val="00722E1C"/>
    <w:rsid w:val="007945AB"/>
    <w:rsid w:val="00795DD7"/>
    <w:rsid w:val="007B1221"/>
    <w:rsid w:val="007B15F0"/>
    <w:rsid w:val="007F704A"/>
    <w:rsid w:val="00806F2B"/>
    <w:rsid w:val="00813329"/>
    <w:rsid w:val="008230BD"/>
    <w:rsid w:val="00826EDC"/>
    <w:rsid w:val="00834B70"/>
    <w:rsid w:val="0084537D"/>
    <w:rsid w:val="008A7DD0"/>
    <w:rsid w:val="008B3162"/>
    <w:rsid w:val="008C2C38"/>
    <w:rsid w:val="008C3B7D"/>
    <w:rsid w:val="008C7A54"/>
    <w:rsid w:val="008E1664"/>
    <w:rsid w:val="008E454B"/>
    <w:rsid w:val="00913777"/>
    <w:rsid w:val="00916BD0"/>
    <w:rsid w:val="00933D26"/>
    <w:rsid w:val="00941AC4"/>
    <w:rsid w:val="0094629D"/>
    <w:rsid w:val="009469B0"/>
    <w:rsid w:val="00951A49"/>
    <w:rsid w:val="00951C1C"/>
    <w:rsid w:val="00962FB7"/>
    <w:rsid w:val="00974FC1"/>
    <w:rsid w:val="00985B02"/>
    <w:rsid w:val="00993D4A"/>
    <w:rsid w:val="009950A5"/>
    <w:rsid w:val="009B2E76"/>
    <w:rsid w:val="009C4FAA"/>
    <w:rsid w:val="009D6F33"/>
    <w:rsid w:val="00A000E6"/>
    <w:rsid w:val="00A04FA9"/>
    <w:rsid w:val="00A1078B"/>
    <w:rsid w:val="00A10F83"/>
    <w:rsid w:val="00A12955"/>
    <w:rsid w:val="00A41C42"/>
    <w:rsid w:val="00A565BA"/>
    <w:rsid w:val="00A619C6"/>
    <w:rsid w:val="00A72291"/>
    <w:rsid w:val="00A72AD7"/>
    <w:rsid w:val="00AA2D84"/>
    <w:rsid w:val="00AA67A9"/>
    <w:rsid w:val="00AC0D8B"/>
    <w:rsid w:val="00AC122C"/>
    <w:rsid w:val="00AC7690"/>
    <w:rsid w:val="00AE0E4D"/>
    <w:rsid w:val="00B05F04"/>
    <w:rsid w:val="00B1470A"/>
    <w:rsid w:val="00B24079"/>
    <w:rsid w:val="00B258A2"/>
    <w:rsid w:val="00B30A13"/>
    <w:rsid w:val="00B53075"/>
    <w:rsid w:val="00B57A59"/>
    <w:rsid w:val="00B673D9"/>
    <w:rsid w:val="00B75A4F"/>
    <w:rsid w:val="00B9304C"/>
    <w:rsid w:val="00BA1F8C"/>
    <w:rsid w:val="00BA6A20"/>
    <w:rsid w:val="00BC0615"/>
    <w:rsid w:val="00BD0B7F"/>
    <w:rsid w:val="00C00686"/>
    <w:rsid w:val="00C04C71"/>
    <w:rsid w:val="00C1782D"/>
    <w:rsid w:val="00C5378C"/>
    <w:rsid w:val="00C8382E"/>
    <w:rsid w:val="00C841EF"/>
    <w:rsid w:val="00C954CB"/>
    <w:rsid w:val="00CA4FF2"/>
    <w:rsid w:val="00CA5BFE"/>
    <w:rsid w:val="00CB1F9D"/>
    <w:rsid w:val="00CC0209"/>
    <w:rsid w:val="00CC3C8C"/>
    <w:rsid w:val="00CC7016"/>
    <w:rsid w:val="00CF06FE"/>
    <w:rsid w:val="00CF0EF0"/>
    <w:rsid w:val="00D02771"/>
    <w:rsid w:val="00D02D7B"/>
    <w:rsid w:val="00D2388D"/>
    <w:rsid w:val="00D84FB7"/>
    <w:rsid w:val="00D9282A"/>
    <w:rsid w:val="00D95727"/>
    <w:rsid w:val="00DA2CC9"/>
    <w:rsid w:val="00DA3A5E"/>
    <w:rsid w:val="00DC5229"/>
    <w:rsid w:val="00DD3D30"/>
    <w:rsid w:val="00DE417E"/>
    <w:rsid w:val="00DF1CA1"/>
    <w:rsid w:val="00DF2AC8"/>
    <w:rsid w:val="00E00F43"/>
    <w:rsid w:val="00E12C01"/>
    <w:rsid w:val="00E1456C"/>
    <w:rsid w:val="00E33C20"/>
    <w:rsid w:val="00E44910"/>
    <w:rsid w:val="00E5506D"/>
    <w:rsid w:val="00E62C32"/>
    <w:rsid w:val="00E951D6"/>
    <w:rsid w:val="00EA0CAC"/>
    <w:rsid w:val="00EB6B60"/>
    <w:rsid w:val="00EC4F65"/>
    <w:rsid w:val="00ED163B"/>
    <w:rsid w:val="00ED68A7"/>
    <w:rsid w:val="00F13639"/>
    <w:rsid w:val="00F15C18"/>
    <w:rsid w:val="00F2281B"/>
    <w:rsid w:val="00F257F5"/>
    <w:rsid w:val="00F34E3A"/>
    <w:rsid w:val="00F42F97"/>
    <w:rsid w:val="00F522E5"/>
    <w:rsid w:val="00F5471C"/>
    <w:rsid w:val="00F63881"/>
    <w:rsid w:val="00F65844"/>
    <w:rsid w:val="00F742BC"/>
    <w:rsid w:val="00F821EE"/>
    <w:rsid w:val="00F8724F"/>
    <w:rsid w:val="00F877BD"/>
    <w:rsid w:val="00F95CB8"/>
    <w:rsid w:val="00FA1BEF"/>
    <w:rsid w:val="00FA203A"/>
    <w:rsid w:val="00FA54E9"/>
    <w:rsid w:val="00FB1AAE"/>
    <w:rsid w:val="00FB20A4"/>
    <w:rsid w:val="00FB608B"/>
    <w:rsid w:val="00FC0142"/>
    <w:rsid w:val="00FC4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after="120"/>
      <w:jc w:val="center"/>
      <w:outlineLvl w:val="0"/>
    </w:pPr>
    <w:rPr>
      <w:spacing w:val="70"/>
      <w:sz w:val="32"/>
    </w:rPr>
  </w:style>
  <w:style w:type="paragraph" w:styleId="2">
    <w:name w:val="heading 2"/>
    <w:basedOn w:val="a"/>
    <w:next w:val="a"/>
    <w:link w:val="20"/>
    <w:qFormat/>
    <w:pPr>
      <w:keepNext/>
      <w:spacing w:after="120"/>
      <w:jc w:val="center"/>
      <w:outlineLvl w:val="1"/>
    </w:pPr>
    <w:rPr>
      <w:b/>
      <w:spacing w:val="40"/>
      <w:sz w:val="24"/>
    </w:rPr>
  </w:style>
  <w:style w:type="paragraph" w:styleId="3">
    <w:name w:val="heading 3"/>
    <w:basedOn w:val="a"/>
    <w:next w:val="a"/>
    <w:link w:val="30"/>
    <w:qFormat/>
    <w:pPr>
      <w:keepNext/>
      <w:jc w:val="center"/>
      <w:outlineLvl w:val="2"/>
    </w:pPr>
    <w:rPr>
      <w:b/>
      <w:spacing w:val="100"/>
      <w:sz w:val="44"/>
    </w:rPr>
  </w:style>
  <w:style w:type="paragraph" w:styleId="4">
    <w:name w:val="heading 4"/>
    <w:basedOn w:val="a"/>
    <w:next w:val="a"/>
    <w:link w:val="40"/>
    <w:qFormat/>
    <w:pPr>
      <w:keepNext/>
      <w:spacing w:line="360" w:lineRule="auto"/>
      <w:outlineLvl w:val="3"/>
    </w:pPr>
    <w:rPr>
      <w:sz w:val="27"/>
    </w:rPr>
  </w:style>
  <w:style w:type="paragraph" w:styleId="5">
    <w:name w:val="heading 5"/>
    <w:basedOn w:val="a"/>
    <w:next w:val="a"/>
    <w:qFormat/>
    <w:pPr>
      <w:keepNext/>
      <w:spacing w:line="360" w:lineRule="auto"/>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
    <w:rsid w:val="00E62C32"/>
    <w:rPr>
      <w:spacing w:val="70"/>
      <w:sz w:val="32"/>
    </w:rPr>
  </w:style>
  <w:style w:type="character" w:customStyle="1" w:styleId="20">
    <w:name w:val="Заголовок 2 Знак"/>
    <w:basedOn w:val="a0"/>
    <w:link w:val="2"/>
    <w:uiPriority w:val="9"/>
    <w:rsid w:val="00E62C32"/>
    <w:rPr>
      <w:b/>
      <w:spacing w:val="40"/>
      <w:sz w:val="24"/>
    </w:rPr>
  </w:style>
  <w:style w:type="character" w:customStyle="1" w:styleId="30">
    <w:name w:val="Заголовок 3 Знак"/>
    <w:basedOn w:val="a0"/>
    <w:link w:val="3"/>
    <w:uiPriority w:val="9"/>
    <w:rsid w:val="00E62C32"/>
    <w:rPr>
      <w:b/>
      <w:spacing w:val="100"/>
      <w:sz w:val="44"/>
    </w:rPr>
  </w:style>
  <w:style w:type="character" w:customStyle="1" w:styleId="40">
    <w:name w:val="Заголовок 4 Знак"/>
    <w:basedOn w:val="a0"/>
    <w:link w:val="4"/>
    <w:uiPriority w:val="9"/>
    <w:rsid w:val="00E62C32"/>
    <w:rPr>
      <w:sz w:val="27"/>
    </w:rPr>
  </w:style>
  <w:style w:type="paragraph" w:styleId="a3">
    <w:name w:val="Body Text"/>
    <w:basedOn w:val="a"/>
    <w:link w:val="a4"/>
    <w:pPr>
      <w:spacing w:line="360" w:lineRule="auto"/>
      <w:jc w:val="both"/>
    </w:pPr>
    <w:rPr>
      <w:sz w:val="28"/>
    </w:rPr>
  </w:style>
  <w:style w:type="character" w:customStyle="1" w:styleId="a4">
    <w:name w:val="Основной текст Знак"/>
    <w:basedOn w:val="a0"/>
    <w:link w:val="a3"/>
    <w:uiPriority w:val="99"/>
    <w:rsid w:val="00E62C32"/>
    <w:rPr>
      <w:sz w:val="28"/>
    </w:rPr>
  </w:style>
  <w:style w:type="paragraph" w:customStyle="1" w:styleId="ConsNonformat">
    <w:name w:val="ConsNonformat"/>
    <w:pPr>
      <w:widowControl w:val="0"/>
    </w:pPr>
    <w:rPr>
      <w:rFonts w:ascii="Courier New" w:hAnsi="Courier New"/>
      <w:snapToGrid w:val="0"/>
    </w:rPr>
  </w:style>
  <w:style w:type="paragraph" w:styleId="21">
    <w:name w:val="Body Text Indent 2"/>
    <w:basedOn w:val="a"/>
    <w:pPr>
      <w:ind w:firstLine="1134"/>
      <w:jc w:val="both"/>
    </w:pPr>
    <w:rPr>
      <w:sz w:val="28"/>
    </w:rPr>
  </w:style>
  <w:style w:type="paragraph" w:styleId="a5">
    <w:name w:val="Body Text Indent"/>
    <w:basedOn w:val="a"/>
    <w:link w:val="a6"/>
    <w:pPr>
      <w:ind w:firstLine="1134"/>
    </w:pPr>
    <w:rPr>
      <w:sz w:val="28"/>
    </w:rPr>
  </w:style>
  <w:style w:type="character" w:customStyle="1" w:styleId="a6">
    <w:name w:val="Основной текст с отступом Знак"/>
    <w:basedOn w:val="a0"/>
    <w:link w:val="a5"/>
    <w:uiPriority w:val="99"/>
    <w:rsid w:val="00E62C32"/>
    <w:rPr>
      <w:sz w:val="28"/>
    </w:rPr>
  </w:style>
  <w:style w:type="paragraph" w:styleId="22">
    <w:name w:val="Body Text 2"/>
    <w:basedOn w:val="a"/>
    <w:link w:val="23"/>
    <w:pPr>
      <w:jc w:val="both"/>
    </w:pPr>
    <w:rPr>
      <w:sz w:val="27"/>
    </w:rPr>
  </w:style>
  <w:style w:type="character" w:customStyle="1" w:styleId="23">
    <w:name w:val="Основной текст 2 Знак"/>
    <w:basedOn w:val="a0"/>
    <w:link w:val="22"/>
    <w:uiPriority w:val="99"/>
    <w:rsid w:val="00E62C32"/>
    <w:rPr>
      <w:sz w:val="27"/>
    </w:rPr>
  </w:style>
  <w:style w:type="paragraph" w:customStyle="1" w:styleId="ConsPlusCell">
    <w:name w:val="ConsPlusCell"/>
    <w:uiPriority w:val="99"/>
    <w:rsid w:val="002815F7"/>
    <w:pPr>
      <w:widowControl w:val="0"/>
      <w:autoSpaceDE w:val="0"/>
      <w:autoSpaceDN w:val="0"/>
      <w:adjustRightInd w:val="0"/>
    </w:pPr>
    <w:rPr>
      <w:rFonts w:ascii="Arial" w:hAnsi="Arial" w:cs="Arial"/>
    </w:rPr>
  </w:style>
  <w:style w:type="character" w:styleId="a7">
    <w:name w:val="Hyperlink"/>
    <w:basedOn w:val="a0"/>
    <w:uiPriority w:val="99"/>
    <w:unhideWhenUsed/>
    <w:rsid w:val="00A619C6"/>
    <w:rPr>
      <w:color w:val="0000FF"/>
      <w:u w:val="single"/>
    </w:rPr>
  </w:style>
  <w:style w:type="character" w:styleId="a8">
    <w:name w:val="FollowedHyperlink"/>
    <w:basedOn w:val="a0"/>
    <w:uiPriority w:val="99"/>
    <w:unhideWhenUsed/>
    <w:rsid w:val="00A619C6"/>
    <w:rPr>
      <w:color w:val="800080"/>
      <w:u w:val="single"/>
    </w:rPr>
  </w:style>
  <w:style w:type="paragraph" w:customStyle="1" w:styleId="font5">
    <w:name w:val="font5"/>
    <w:basedOn w:val="a"/>
    <w:rsid w:val="00A619C6"/>
    <w:pPr>
      <w:spacing w:before="100" w:beforeAutospacing="1" w:after="100" w:afterAutospacing="1"/>
    </w:pPr>
    <w:rPr>
      <w:rFonts w:ascii="Tahoma" w:hAnsi="Tahoma" w:cs="Tahoma"/>
      <w:color w:val="000000"/>
      <w:sz w:val="16"/>
      <w:szCs w:val="16"/>
    </w:rPr>
  </w:style>
  <w:style w:type="paragraph" w:customStyle="1" w:styleId="font6">
    <w:name w:val="font6"/>
    <w:basedOn w:val="a"/>
    <w:rsid w:val="00A619C6"/>
    <w:pPr>
      <w:spacing w:before="100" w:beforeAutospacing="1" w:after="100" w:afterAutospacing="1"/>
    </w:pPr>
    <w:rPr>
      <w:rFonts w:ascii="Tahoma" w:hAnsi="Tahoma" w:cs="Tahoma"/>
      <w:b/>
      <w:bCs/>
      <w:color w:val="000000"/>
      <w:sz w:val="16"/>
      <w:szCs w:val="16"/>
    </w:rPr>
  </w:style>
  <w:style w:type="paragraph" w:customStyle="1" w:styleId="xl63">
    <w:name w:val="xl63"/>
    <w:basedOn w:val="a"/>
    <w:rsid w:val="00A619C6"/>
    <w:pPr>
      <w:spacing w:before="100" w:beforeAutospacing="1" w:after="100" w:afterAutospacing="1"/>
    </w:pPr>
    <w:rPr>
      <w:sz w:val="22"/>
      <w:szCs w:val="22"/>
    </w:rPr>
  </w:style>
  <w:style w:type="paragraph" w:customStyle="1" w:styleId="xl64">
    <w:name w:val="xl64"/>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A619C6"/>
    <w:pPr>
      <w:spacing w:before="100" w:beforeAutospacing="1" w:after="100" w:afterAutospacing="1"/>
    </w:pPr>
    <w:rPr>
      <w:sz w:val="22"/>
      <w:szCs w:val="22"/>
    </w:rPr>
  </w:style>
  <w:style w:type="paragraph" w:customStyle="1" w:styleId="xl67">
    <w:name w:val="xl67"/>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A619C6"/>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A619C6"/>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A619C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A619C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9">
    <w:name w:val="xl79"/>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0">
    <w:name w:val="xl80"/>
    <w:basedOn w:val="a"/>
    <w:rsid w:val="00A619C6"/>
    <w:pPr>
      <w:pBdr>
        <w:top w:val="single" w:sz="4" w:space="0" w:color="auto"/>
        <w:left w:val="single" w:sz="4" w:space="9" w:color="auto"/>
        <w:bottom w:val="single" w:sz="4" w:space="0" w:color="auto"/>
        <w:right w:val="single" w:sz="4" w:space="0" w:color="auto"/>
      </w:pBdr>
      <w:spacing w:before="100" w:beforeAutospacing="1" w:after="100" w:afterAutospacing="1"/>
      <w:ind w:firstLineChars="100"/>
    </w:pPr>
    <w:rPr>
      <w:sz w:val="24"/>
      <w:szCs w:val="24"/>
    </w:rPr>
  </w:style>
  <w:style w:type="paragraph" w:customStyle="1" w:styleId="xl81">
    <w:name w:val="xl81"/>
    <w:basedOn w:val="a"/>
    <w:rsid w:val="00A619C6"/>
    <w:pPr>
      <w:pBdr>
        <w:top w:val="single" w:sz="4" w:space="0" w:color="auto"/>
        <w:left w:val="single" w:sz="4" w:space="9" w:color="auto"/>
        <w:bottom w:val="single" w:sz="4" w:space="0" w:color="auto"/>
        <w:right w:val="single" w:sz="4" w:space="0" w:color="auto"/>
      </w:pBdr>
      <w:spacing w:before="100" w:beforeAutospacing="1" w:after="100" w:afterAutospacing="1"/>
      <w:ind w:firstLineChars="100"/>
      <w:textAlignment w:val="top"/>
    </w:pPr>
    <w:rPr>
      <w:sz w:val="24"/>
      <w:szCs w:val="24"/>
    </w:rPr>
  </w:style>
  <w:style w:type="paragraph" w:customStyle="1" w:styleId="xl82">
    <w:name w:val="xl82"/>
    <w:basedOn w:val="a"/>
    <w:rsid w:val="00A619C6"/>
    <w:pPr>
      <w:pBdr>
        <w:top w:val="single" w:sz="4" w:space="0" w:color="auto"/>
        <w:left w:val="single" w:sz="4" w:space="9" w:color="auto"/>
        <w:bottom w:val="single" w:sz="4" w:space="0" w:color="auto"/>
        <w:right w:val="single" w:sz="4" w:space="0" w:color="auto"/>
      </w:pBdr>
      <w:spacing w:before="100" w:beforeAutospacing="1" w:after="100" w:afterAutospacing="1"/>
      <w:ind w:firstLineChars="100"/>
    </w:pPr>
    <w:rPr>
      <w:sz w:val="24"/>
      <w:szCs w:val="24"/>
    </w:rPr>
  </w:style>
  <w:style w:type="paragraph" w:customStyle="1" w:styleId="xl83">
    <w:name w:val="xl83"/>
    <w:basedOn w:val="a"/>
    <w:rsid w:val="00A619C6"/>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4">
    <w:name w:val="xl84"/>
    <w:basedOn w:val="a"/>
    <w:rsid w:val="00A619C6"/>
    <w:pPr>
      <w:pBdr>
        <w:top w:val="single" w:sz="4" w:space="0" w:color="auto"/>
        <w:bottom w:val="single" w:sz="4" w:space="0" w:color="auto"/>
      </w:pBdr>
      <w:spacing w:before="100" w:beforeAutospacing="1" w:after="100" w:afterAutospacing="1"/>
    </w:pPr>
    <w:rPr>
      <w:b/>
      <w:bCs/>
      <w:sz w:val="24"/>
      <w:szCs w:val="24"/>
    </w:rPr>
  </w:style>
  <w:style w:type="paragraph" w:customStyle="1" w:styleId="xl85">
    <w:name w:val="xl85"/>
    <w:basedOn w:val="a"/>
    <w:rsid w:val="00A619C6"/>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a"/>
    <w:rsid w:val="00A619C6"/>
    <w:pPr>
      <w:pBdr>
        <w:top w:val="single" w:sz="4" w:space="0" w:color="auto"/>
        <w:left w:val="single" w:sz="4" w:space="9" w:color="auto"/>
        <w:bottom w:val="single" w:sz="4" w:space="0" w:color="auto"/>
        <w:right w:val="single" w:sz="4" w:space="0" w:color="auto"/>
      </w:pBdr>
      <w:spacing w:before="100" w:beforeAutospacing="1" w:after="100" w:afterAutospacing="1"/>
      <w:ind w:firstLineChars="100"/>
    </w:pPr>
    <w:rPr>
      <w:b/>
      <w:bCs/>
      <w:sz w:val="24"/>
      <w:szCs w:val="24"/>
    </w:rPr>
  </w:style>
  <w:style w:type="paragraph" w:customStyle="1" w:styleId="xl88">
    <w:name w:val="xl88"/>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
    <w:name w:val="xl89"/>
    <w:basedOn w:val="a"/>
    <w:rsid w:val="00A619C6"/>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0">
    <w:name w:val="xl90"/>
    <w:basedOn w:val="a"/>
    <w:rsid w:val="00A619C6"/>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1">
    <w:name w:val="xl91"/>
    <w:basedOn w:val="a"/>
    <w:rsid w:val="00A619C6"/>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ConsPlusNormal">
    <w:name w:val="ConsPlusNormal"/>
    <w:rsid w:val="00CA4FF2"/>
    <w:pPr>
      <w:autoSpaceDE w:val="0"/>
      <w:autoSpaceDN w:val="0"/>
      <w:adjustRightInd w:val="0"/>
      <w:ind w:firstLine="720"/>
    </w:pPr>
    <w:rPr>
      <w:rFonts w:ascii="Arial" w:eastAsia="Calibri" w:hAnsi="Arial" w:cs="Arial"/>
      <w:lang w:eastAsia="en-US"/>
    </w:rPr>
  </w:style>
  <w:style w:type="paragraph" w:styleId="a9">
    <w:name w:val="footer"/>
    <w:basedOn w:val="a"/>
    <w:link w:val="aa"/>
    <w:uiPriority w:val="99"/>
    <w:rsid w:val="00E62C32"/>
    <w:pPr>
      <w:tabs>
        <w:tab w:val="center" w:pos="4677"/>
        <w:tab w:val="right" w:pos="9355"/>
      </w:tabs>
    </w:pPr>
  </w:style>
  <w:style w:type="character" w:customStyle="1" w:styleId="aa">
    <w:name w:val="Нижний колонтитул Знак"/>
    <w:basedOn w:val="a0"/>
    <w:link w:val="a9"/>
    <w:uiPriority w:val="99"/>
    <w:rsid w:val="00E62C32"/>
  </w:style>
  <w:style w:type="character" w:styleId="ab">
    <w:name w:val="page number"/>
    <w:basedOn w:val="a0"/>
    <w:uiPriority w:val="99"/>
    <w:rsid w:val="00E62C32"/>
    <w:rPr>
      <w:rFonts w:cs="Times New Roman"/>
    </w:rPr>
  </w:style>
  <w:style w:type="paragraph" w:styleId="ac">
    <w:name w:val="header"/>
    <w:basedOn w:val="a"/>
    <w:link w:val="ad"/>
    <w:uiPriority w:val="99"/>
    <w:rsid w:val="00E62C32"/>
    <w:pPr>
      <w:tabs>
        <w:tab w:val="center" w:pos="4677"/>
        <w:tab w:val="right" w:pos="9355"/>
      </w:tabs>
    </w:pPr>
  </w:style>
  <w:style w:type="character" w:customStyle="1" w:styleId="ad">
    <w:name w:val="Верхний колонтитул Знак"/>
    <w:basedOn w:val="a0"/>
    <w:link w:val="ac"/>
    <w:uiPriority w:val="99"/>
    <w:rsid w:val="00E62C32"/>
  </w:style>
  <w:style w:type="paragraph" w:styleId="ae">
    <w:name w:val="Balloon Text"/>
    <w:basedOn w:val="a"/>
    <w:link w:val="af"/>
    <w:rsid w:val="00E62C32"/>
    <w:rPr>
      <w:rFonts w:ascii="Tahoma" w:hAnsi="Tahoma" w:cs="Tahoma"/>
      <w:sz w:val="16"/>
      <w:szCs w:val="16"/>
    </w:rPr>
  </w:style>
  <w:style w:type="character" w:customStyle="1" w:styleId="af">
    <w:name w:val="Текст выноски Знак"/>
    <w:basedOn w:val="a0"/>
    <w:link w:val="ae"/>
    <w:uiPriority w:val="99"/>
    <w:rsid w:val="00E62C32"/>
    <w:rPr>
      <w:rFonts w:ascii="Tahoma" w:hAnsi="Tahoma" w:cs="Tahoma"/>
      <w:sz w:val="16"/>
      <w:szCs w:val="16"/>
    </w:rPr>
  </w:style>
  <w:style w:type="paragraph" w:customStyle="1" w:styleId="Style">
    <w:name w:val="Style"/>
    <w:basedOn w:val="a"/>
    <w:rsid w:val="00E62C32"/>
    <w:pPr>
      <w:spacing w:after="160" w:line="240" w:lineRule="exact"/>
      <w:jc w:val="both"/>
    </w:pPr>
    <w:rPr>
      <w:rFonts w:ascii="Verdana" w:hAnsi="Verdana" w:cs="Arial"/>
      <w:lang w:val="en-US" w:eastAsia="en-US"/>
    </w:rPr>
  </w:style>
  <w:style w:type="paragraph" w:customStyle="1" w:styleId="ConsPlusNonformat">
    <w:name w:val="ConsPlusNonformat"/>
    <w:uiPriority w:val="99"/>
    <w:rsid w:val="00E62C32"/>
    <w:pPr>
      <w:widowControl w:val="0"/>
      <w:autoSpaceDE w:val="0"/>
      <w:autoSpaceDN w:val="0"/>
      <w:adjustRightInd w:val="0"/>
    </w:pPr>
    <w:rPr>
      <w:rFonts w:ascii="Courier New" w:hAnsi="Courier New" w:cs="Courier New"/>
    </w:rPr>
  </w:style>
  <w:style w:type="table" w:styleId="af0">
    <w:name w:val="Table Grid"/>
    <w:basedOn w:val="a1"/>
    <w:rsid w:val="000B5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after="120"/>
      <w:jc w:val="center"/>
      <w:outlineLvl w:val="0"/>
    </w:pPr>
    <w:rPr>
      <w:spacing w:val="70"/>
      <w:sz w:val="32"/>
    </w:rPr>
  </w:style>
  <w:style w:type="paragraph" w:styleId="2">
    <w:name w:val="heading 2"/>
    <w:basedOn w:val="a"/>
    <w:next w:val="a"/>
    <w:link w:val="20"/>
    <w:qFormat/>
    <w:pPr>
      <w:keepNext/>
      <w:spacing w:after="120"/>
      <w:jc w:val="center"/>
      <w:outlineLvl w:val="1"/>
    </w:pPr>
    <w:rPr>
      <w:b/>
      <w:spacing w:val="40"/>
      <w:sz w:val="24"/>
    </w:rPr>
  </w:style>
  <w:style w:type="paragraph" w:styleId="3">
    <w:name w:val="heading 3"/>
    <w:basedOn w:val="a"/>
    <w:next w:val="a"/>
    <w:link w:val="30"/>
    <w:qFormat/>
    <w:pPr>
      <w:keepNext/>
      <w:jc w:val="center"/>
      <w:outlineLvl w:val="2"/>
    </w:pPr>
    <w:rPr>
      <w:b/>
      <w:spacing w:val="100"/>
      <w:sz w:val="44"/>
    </w:rPr>
  </w:style>
  <w:style w:type="paragraph" w:styleId="4">
    <w:name w:val="heading 4"/>
    <w:basedOn w:val="a"/>
    <w:next w:val="a"/>
    <w:link w:val="40"/>
    <w:qFormat/>
    <w:pPr>
      <w:keepNext/>
      <w:spacing w:line="360" w:lineRule="auto"/>
      <w:outlineLvl w:val="3"/>
    </w:pPr>
    <w:rPr>
      <w:sz w:val="27"/>
    </w:rPr>
  </w:style>
  <w:style w:type="paragraph" w:styleId="5">
    <w:name w:val="heading 5"/>
    <w:basedOn w:val="a"/>
    <w:next w:val="a"/>
    <w:qFormat/>
    <w:pPr>
      <w:keepNext/>
      <w:spacing w:line="360" w:lineRule="auto"/>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
    <w:rsid w:val="00E62C32"/>
    <w:rPr>
      <w:spacing w:val="70"/>
      <w:sz w:val="32"/>
    </w:rPr>
  </w:style>
  <w:style w:type="character" w:customStyle="1" w:styleId="20">
    <w:name w:val="Заголовок 2 Знак"/>
    <w:basedOn w:val="a0"/>
    <w:link w:val="2"/>
    <w:uiPriority w:val="9"/>
    <w:rsid w:val="00E62C32"/>
    <w:rPr>
      <w:b/>
      <w:spacing w:val="40"/>
      <w:sz w:val="24"/>
    </w:rPr>
  </w:style>
  <w:style w:type="character" w:customStyle="1" w:styleId="30">
    <w:name w:val="Заголовок 3 Знак"/>
    <w:basedOn w:val="a0"/>
    <w:link w:val="3"/>
    <w:uiPriority w:val="9"/>
    <w:rsid w:val="00E62C32"/>
    <w:rPr>
      <w:b/>
      <w:spacing w:val="100"/>
      <w:sz w:val="44"/>
    </w:rPr>
  </w:style>
  <w:style w:type="character" w:customStyle="1" w:styleId="40">
    <w:name w:val="Заголовок 4 Знак"/>
    <w:basedOn w:val="a0"/>
    <w:link w:val="4"/>
    <w:uiPriority w:val="9"/>
    <w:rsid w:val="00E62C32"/>
    <w:rPr>
      <w:sz w:val="27"/>
    </w:rPr>
  </w:style>
  <w:style w:type="paragraph" w:styleId="a3">
    <w:name w:val="Body Text"/>
    <w:basedOn w:val="a"/>
    <w:link w:val="a4"/>
    <w:pPr>
      <w:spacing w:line="360" w:lineRule="auto"/>
      <w:jc w:val="both"/>
    </w:pPr>
    <w:rPr>
      <w:sz w:val="28"/>
    </w:rPr>
  </w:style>
  <w:style w:type="character" w:customStyle="1" w:styleId="a4">
    <w:name w:val="Основной текст Знак"/>
    <w:basedOn w:val="a0"/>
    <w:link w:val="a3"/>
    <w:uiPriority w:val="99"/>
    <w:rsid w:val="00E62C32"/>
    <w:rPr>
      <w:sz w:val="28"/>
    </w:rPr>
  </w:style>
  <w:style w:type="paragraph" w:customStyle="1" w:styleId="ConsNonformat">
    <w:name w:val="ConsNonformat"/>
    <w:pPr>
      <w:widowControl w:val="0"/>
    </w:pPr>
    <w:rPr>
      <w:rFonts w:ascii="Courier New" w:hAnsi="Courier New"/>
      <w:snapToGrid w:val="0"/>
    </w:rPr>
  </w:style>
  <w:style w:type="paragraph" w:styleId="21">
    <w:name w:val="Body Text Indent 2"/>
    <w:basedOn w:val="a"/>
    <w:pPr>
      <w:ind w:firstLine="1134"/>
      <w:jc w:val="both"/>
    </w:pPr>
    <w:rPr>
      <w:sz w:val="28"/>
    </w:rPr>
  </w:style>
  <w:style w:type="paragraph" w:styleId="a5">
    <w:name w:val="Body Text Indent"/>
    <w:basedOn w:val="a"/>
    <w:link w:val="a6"/>
    <w:pPr>
      <w:ind w:firstLine="1134"/>
    </w:pPr>
    <w:rPr>
      <w:sz w:val="28"/>
    </w:rPr>
  </w:style>
  <w:style w:type="character" w:customStyle="1" w:styleId="a6">
    <w:name w:val="Основной текст с отступом Знак"/>
    <w:basedOn w:val="a0"/>
    <w:link w:val="a5"/>
    <w:uiPriority w:val="99"/>
    <w:rsid w:val="00E62C32"/>
    <w:rPr>
      <w:sz w:val="28"/>
    </w:rPr>
  </w:style>
  <w:style w:type="paragraph" w:styleId="22">
    <w:name w:val="Body Text 2"/>
    <w:basedOn w:val="a"/>
    <w:link w:val="23"/>
    <w:pPr>
      <w:jc w:val="both"/>
    </w:pPr>
    <w:rPr>
      <w:sz w:val="27"/>
    </w:rPr>
  </w:style>
  <w:style w:type="character" w:customStyle="1" w:styleId="23">
    <w:name w:val="Основной текст 2 Знак"/>
    <w:basedOn w:val="a0"/>
    <w:link w:val="22"/>
    <w:uiPriority w:val="99"/>
    <w:rsid w:val="00E62C32"/>
    <w:rPr>
      <w:sz w:val="27"/>
    </w:rPr>
  </w:style>
  <w:style w:type="paragraph" w:customStyle="1" w:styleId="ConsPlusCell">
    <w:name w:val="ConsPlusCell"/>
    <w:uiPriority w:val="99"/>
    <w:rsid w:val="002815F7"/>
    <w:pPr>
      <w:widowControl w:val="0"/>
      <w:autoSpaceDE w:val="0"/>
      <w:autoSpaceDN w:val="0"/>
      <w:adjustRightInd w:val="0"/>
    </w:pPr>
    <w:rPr>
      <w:rFonts w:ascii="Arial" w:hAnsi="Arial" w:cs="Arial"/>
    </w:rPr>
  </w:style>
  <w:style w:type="character" w:styleId="a7">
    <w:name w:val="Hyperlink"/>
    <w:basedOn w:val="a0"/>
    <w:uiPriority w:val="99"/>
    <w:unhideWhenUsed/>
    <w:rsid w:val="00A619C6"/>
    <w:rPr>
      <w:color w:val="0000FF"/>
      <w:u w:val="single"/>
    </w:rPr>
  </w:style>
  <w:style w:type="character" w:styleId="a8">
    <w:name w:val="FollowedHyperlink"/>
    <w:basedOn w:val="a0"/>
    <w:uiPriority w:val="99"/>
    <w:unhideWhenUsed/>
    <w:rsid w:val="00A619C6"/>
    <w:rPr>
      <w:color w:val="800080"/>
      <w:u w:val="single"/>
    </w:rPr>
  </w:style>
  <w:style w:type="paragraph" w:customStyle="1" w:styleId="font5">
    <w:name w:val="font5"/>
    <w:basedOn w:val="a"/>
    <w:rsid w:val="00A619C6"/>
    <w:pPr>
      <w:spacing w:before="100" w:beforeAutospacing="1" w:after="100" w:afterAutospacing="1"/>
    </w:pPr>
    <w:rPr>
      <w:rFonts w:ascii="Tahoma" w:hAnsi="Tahoma" w:cs="Tahoma"/>
      <w:color w:val="000000"/>
      <w:sz w:val="16"/>
      <w:szCs w:val="16"/>
    </w:rPr>
  </w:style>
  <w:style w:type="paragraph" w:customStyle="1" w:styleId="font6">
    <w:name w:val="font6"/>
    <w:basedOn w:val="a"/>
    <w:rsid w:val="00A619C6"/>
    <w:pPr>
      <w:spacing w:before="100" w:beforeAutospacing="1" w:after="100" w:afterAutospacing="1"/>
    </w:pPr>
    <w:rPr>
      <w:rFonts w:ascii="Tahoma" w:hAnsi="Tahoma" w:cs="Tahoma"/>
      <w:b/>
      <w:bCs/>
      <w:color w:val="000000"/>
      <w:sz w:val="16"/>
      <w:szCs w:val="16"/>
    </w:rPr>
  </w:style>
  <w:style w:type="paragraph" w:customStyle="1" w:styleId="xl63">
    <w:name w:val="xl63"/>
    <w:basedOn w:val="a"/>
    <w:rsid w:val="00A619C6"/>
    <w:pPr>
      <w:spacing w:before="100" w:beforeAutospacing="1" w:after="100" w:afterAutospacing="1"/>
    </w:pPr>
    <w:rPr>
      <w:sz w:val="22"/>
      <w:szCs w:val="22"/>
    </w:rPr>
  </w:style>
  <w:style w:type="paragraph" w:customStyle="1" w:styleId="xl64">
    <w:name w:val="xl64"/>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A619C6"/>
    <w:pPr>
      <w:spacing w:before="100" w:beforeAutospacing="1" w:after="100" w:afterAutospacing="1"/>
    </w:pPr>
    <w:rPr>
      <w:sz w:val="22"/>
      <w:szCs w:val="22"/>
    </w:rPr>
  </w:style>
  <w:style w:type="paragraph" w:customStyle="1" w:styleId="xl67">
    <w:name w:val="xl67"/>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A619C6"/>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A619C6"/>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A619C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A619C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9">
    <w:name w:val="xl79"/>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0">
    <w:name w:val="xl80"/>
    <w:basedOn w:val="a"/>
    <w:rsid w:val="00A619C6"/>
    <w:pPr>
      <w:pBdr>
        <w:top w:val="single" w:sz="4" w:space="0" w:color="auto"/>
        <w:left w:val="single" w:sz="4" w:space="9" w:color="auto"/>
        <w:bottom w:val="single" w:sz="4" w:space="0" w:color="auto"/>
        <w:right w:val="single" w:sz="4" w:space="0" w:color="auto"/>
      </w:pBdr>
      <w:spacing w:before="100" w:beforeAutospacing="1" w:after="100" w:afterAutospacing="1"/>
      <w:ind w:firstLineChars="100"/>
    </w:pPr>
    <w:rPr>
      <w:sz w:val="24"/>
      <w:szCs w:val="24"/>
    </w:rPr>
  </w:style>
  <w:style w:type="paragraph" w:customStyle="1" w:styleId="xl81">
    <w:name w:val="xl81"/>
    <w:basedOn w:val="a"/>
    <w:rsid w:val="00A619C6"/>
    <w:pPr>
      <w:pBdr>
        <w:top w:val="single" w:sz="4" w:space="0" w:color="auto"/>
        <w:left w:val="single" w:sz="4" w:space="9" w:color="auto"/>
        <w:bottom w:val="single" w:sz="4" w:space="0" w:color="auto"/>
        <w:right w:val="single" w:sz="4" w:space="0" w:color="auto"/>
      </w:pBdr>
      <w:spacing w:before="100" w:beforeAutospacing="1" w:after="100" w:afterAutospacing="1"/>
      <w:ind w:firstLineChars="100"/>
      <w:textAlignment w:val="top"/>
    </w:pPr>
    <w:rPr>
      <w:sz w:val="24"/>
      <w:szCs w:val="24"/>
    </w:rPr>
  </w:style>
  <w:style w:type="paragraph" w:customStyle="1" w:styleId="xl82">
    <w:name w:val="xl82"/>
    <w:basedOn w:val="a"/>
    <w:rsid w:val="00A619C6"/>
    <w:pPr>
      <w:pBdr>
        <w:top w:val="single" w:sz="4" w:space="0" w:color="auto"/>
        <w:left w:val="single" w:sz="4" w:space="9" w:color="auto"/>
        <w:bottom w:val="single" w:sz="4" w:space="0" w:color="auto"/>
        <w:right w:val="single" w:sz="4" w:space="0" w:color="auto"/>
      </w:pBdr>
      <w:spacing w:before="100" w:beforeAutospacing="1" w:after="100" w:afterAutospacing="1"/>
      <w:ind w:firstLineChars="100"/>
    </w:pPr>
    <w:rPr>
      <w:sz w:val="24"/>
      <w:szCs w:val="24"/>
    </w:rPr>
  </w:style>
  <w:style w:type="paragraph" w:customStyle="1" w:styleId="xl83">
    <w:name w:val="xl83"/>
    <w:basedOn w:val="a"/>
    <w:rsid w:val="00A619C6"/>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4">
    <w:name w:val="xl84"/>
    <w:basedOn w:val="a"/>
    <w:rsid w:val="00A619C6"/>
    <w:pPr>
      <w:pBdr>
        <w:top w:val="single" w:sz="4" w:space="0" w:color="auto"/>
        <w:bottom w:val="single" w:sz="4" w:space="0" w:color="auto"/>
      </w:pBdr>
      <w:spacing w:before="100" w:beforeAutospacing="1" w:after="100" w:afterAutospacing="1"/>
    </w:pPr>
    <w:rPr>
      <w:b/>
      <w:bCs/>
      <w:sz w:val="24"/>
      <w:szCs w:val="24"/>
    </w:rPr>
  </w:style>
  <w:style w:type="paragraph" w:customStyle="1" w:styleId="xl85">
    <w:name w:val="xl85"/>
    <w:basedOn w:val="a"/>
    <w:rsid w:val="00A619C6"/>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a"/>
    <w:rsid w:val="00A619C6"/>
    <w:pPr>
      <w:pBdr>
        <w:top w:val="single" w:sz="4" w:space="0" w:color="auto"/>
        <w:left w:val="single" w:sz="4" w:space="9" w:color="auto"/>
        <w:bottom w:val="single" w:sz="4" w:space="0" w:color="auto"/>
        <w:right w:val="single" w:sz="4" w:space="0" w:color="auto"/>
      </w:pBdr>
      <w:spacing w:before="100" w:beforeAutospacing="1" w:after="100" w:afterAutospacing="1"/>
      <w:ind w:firstLineChars="100"/>
    </w:pPr>
    <w:rPr>
      <w:b/>
      <w:bCs/>
      <w:sz w:val="24"/>
      <w:szCs w:val="24"/>
    </w:rPr>
  </w:style>
  <w:style w:type="paragraph" w:customStyle="1" w:styleId="xl88">
    <w:name w:val="xl88"/>
    <w:basedOn w:val="a"/>
    <w:rsid w:val="00A619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
    <w:name w:val="xl89"/>
    <w:basedOn w:val="a"/>
    <w:rsid w:val="00A619C6"/>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0">
    <w:name w:val="xl90"/>
    <w:basedOn w:val="a"/>
    <w:rsid w:val="00A619C6"/>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1">
    <w:name w:val="xl91"/>
    <w:basedOn w:val="a"/>
    <w:rsid w:val="00A619C6"/>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ConsPlusNormal">
    <w:name w:val="ConsPlusNormal"/>
    <w:rsid w:val="00CA4FF2"/>
    <w:pPr>
      <w:autoSpaceDE w:val="0"/>
      <w:autoSpaceDN w:val="0"/>
      <w:adjustRightInd w:val="0"/>
      <w:ind w:firstLine="720"/>
    </w:pPr>
    <w:rPr>
      <w:rFonts w:ascii="Arial" w:eastAsia="Calibri" w:hAnsi="Arial" w:cs="Arial"/>
      <w:lang w:eastAsia="en-US"/>
    </w:rPr>
  </w:style>
  <w:style w:type="paragraph" w:styleId="a9">
    <w:name w:val="footer"/>
    <w:basedOn w:val="a"/>
    <w:link w:val="aa"/>
    <w:uiPriority w:val="99"/>
    <w:rsid w:val="00E62C32"/>
    <w:pPr>
      <w:tabs>
        <w:tab w:val="center" w:pos="4677"/>
        <w:tab w:val="right" w:pos="9355"/>
      </w:tabs>
    </w:pPr>
  </w:style>
  <w:style w:type="character" w:customStyle="1" w:styleId="aa">
    <w:name w:val="Нижний колонтитул Знак"/>
    <w:basedOn w:val="a0"/>
    <w:link w:val="a9"/>
    <w:uiPriority w:val="99"/>
    <w:rsid w:val="00E62C32"/>
  </w:style>
  <w:style w:type="character" w:styleId="ab">
    <w:name w:val="page number"/>
    <w:basedOn w:val="a0"/>
    <w:uiPriority w:val="99"/>
    <w:rsid w:val="00E62C32"/>
    <w:rPr>
      <w:rFonts w:cs="Times New Roman"/>
    </w:rPr>
  </w:style>
  <w:style w:type="paragraph" w:styleId="ac">
    <w:name w:val="header"/>
    <w:basedOn w:val="a"/>
    <w:link w:val="ad"/>
    <w:uiPriority w:val="99"/>
    <w:rsid w:val="00E62C32"/>
    <w:pPr>
      <w:tabs>
        <w:tab w:val="center" w:pos="4677"/>
        <w:tab w:val="right" w:pos="9355"/>
      </w:tabs>
    </w:pPr>
  </w:style>
  <w:style w:type="character" w:customStyle="1" w:styleId="ad">
    <w:name w:val="Верхний колонтитул Знак"/>
    <w:basedOn w:val="a0"/>
    <w:link w:val="ac"/>
    <w:uiPriority w:val="99"/>
    <w:rsid w:val="00E62C32"/>
  </w:style>
  <w:style w:type="paragraph" w:styleId="ae">
    <w:name w:val="Balloon Text"/>
    <w:basedOn w:val="a"/>
    <w:link w:val="af"/>
    <w:rsid w:val="00E62C32"/>
    <w:rPr>
      <w:rFonts w:ascii="Tahoma" w:hAnsi="Tahoma" w:cs="Tahoma"/>
      <w:sz w:val="16"/>
      <w:szCs w:val="16"/>
    </w:rPr>
  </w:style>
  <w:style w:type="character" w:customStyle="1" w:styleId="af">
    <w:name w:val="Текст выноски Знак"/>
    <w:basedOn w:val="a0"/>
    <w:link w:val="ae"/>
    <w:uiPriority w:val="99"/>
    <w:rsid w:val="00E62C32"/>
    <w:rPr>
      <w:rFonts w:ascii="Tahoma" w:hAnsi="Tahoma" w:cs="Tahoma"/>
      <w:sz w:val="16"/>
      <w:szCs w:val="16"/>
    </w:rPr>
  </w:style>
  <w:style w:type="paragraph" w:customStyle="1" w:styleId="Style">
    <w:name w:val="Style"/>
    <w:basedOn w:val="a"/>
    <w:rsid w:val="00E62C32"/>
    <w:pPr>
      <w:spacing w:after="160" w:line="240" w:lineRule="exact"/>
      <w:jc w:val="both"/>
    </w:pPr>
    <w:rPr>
      <w:rFonts w:ascii="Verdana" w:hAnsi="Verdana" w:cs="Arial"/>
      <w:lang w:val="en-US" w:eastAsia="en-US"/>
    </w:rPr>
  </w:style>
  <w:style w:type="paragraph" w:customStyle="1" w:styleId="ConsPlusNonformat">
    <w:name w:val="ConsPlusNonformat"/>
    <w:uiPriority w:val="99"/>
    <w:rsid w:val="00E62C32"/>
    <w:pPr>
      <w:widowControl w:val="0"/>
      <w:autoSpaceDE w:val="0"/>
      <w:autoSpaceDN w:val="0"/>
      <w:adjustRightInd w:val="0"/>
    </w:pPr>
    <w:rPr>
      <w:rFonts w:ascii="Courier New" w:hAnsi="Courier New" w:cs="Courier New"/>
    </w:rPr>
  </w:style>
  <w:style w:type="table" w:styleId="af0">
    <w:name w:val="Table Grid"/>
    <w:basedOn w:val="a1"/>
    <w:rsid w:val="000B5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6247">
      <w:bodyDiv w:val="1"/>
      <w:marLeft w:val="0"/>
      <w:marRight w:val="0"/>
      <w:marTop w:val="0"/>
      <w:marBottom w:val="0"/>
      <w:divBdr>
        <w:top w:val="none" w:sz="0" w:space="0" w:color="auto"/>
        <w:left w:val="none" w:sz="0" w:space="0" w:color="auto"/>
        <w:bottom w:val="none" w:sz="0" w:space="0" w:color="auto"/>
        <w:right w:val="none" w:sz="0" w:space="0" w:color="auto"/>
      </w:divBdr>
    </w:div>
    <w:div w:id="221454402">
      <w:bodyDiv w:val="1"/>
      <w:marLeft w:val="0"/>
      <w:marRight w:val="0"/>
      <w:marTop w:val="0"/>
      <w:marBottom w:val="0"/>
      <w:divBdr>
        <w:top w:val="none" w:sz="0" w:space="0" w:color="auto"/>
        <w:left w:val="none" w:sz="0" w:space="0" w:color="auto"/>
        <w:bottom w:val="none" w:sz="0" w:space="0" w:color="auto"/>
        <w:right w:val="none" w:sz="0" w:space="0" w:color="auto"/>
      </w:divBdr>
    </w:div>
    <w:div w:id="1169441016">
      <w:bodyDiv w:val="1"/>
      <w:marLeft w:val="0"/>
      <w:marRight w:val="0"/>
      <w:marTop w:val="0"/>
      <w:marBottom w:val="0"/>
      <w:divBdr>
        <w:top w:val="none" w:sz="0" w:space="0" w:color="auto"/>
        <w:left w:val="none" w:sz="0" w:space="0" w:color="auto"/>
        <w:bottom w:val="none" w:sz="0" w:space="0" w:color="auto"/>
        <w:right w:val="none" w:sz="0" w:space="0" w:color="auto"/>
      </w:divBdr>
    </w:div>
    <w:div w:id="1203909158">
      <w:bodyDiv w:val="1"/>
      <w:marLeft w:val="0"/>
      <w:marRight w:val="0"/>
      <w:marTop w:val="0"/>
      <w:marBottom w:val="0"/>
      <w:divBdr>
        <w:top w:val="none" w:sz="0" w:space="0" w:color="auto"/>
        <w:left w:val="none" w:sz="0" w:space="0" w:color="auto"/>
        <w:bottom w:val="none" w:sz="0" w:space="0" w:color="auto"/>
        <w:right w:val="none" w:sz="0" w:space="0" w:color="auto"/>
      </w:divBdr>
    </w:div>
    <w:div w:id="1261372449">
      <w:bodyDiv w:val="1"/>
      <w:marLeft w:val="0"/>
      <w:marRight w:val="0"/>
      <w:marTop w:val="0"/>
      <w:marBottom w:val="0"/>
      <w:divBdr>
        <w:top w:val="none" w:sz="0" w:space="0" w:color="auto"/>
        <w:left w:val="none" w:sz="0" w:space="0" w:color="auto"/>
        <w:bottom w:val="none" w:sz="0" w:space="0" w:color="auto"/>
        <w:right w:val="none" w:sz="0" w:space="0" w:color="auto"/>
      </w:divBdr>
    </w:div>
    <w:div w:id="1484662077">
      <w:bodyDiv w:val="1"/>
      <w:marLeft w:val="0"/>
      <w:marRight w:val="0"/>
      <w:marTop w:val="0"/>
      <w:marBottom w:val="0"/>
      <w:divBdr>
        <w:top w:val="none" w:sz="0" w:space="0" w:color="auto"/>
        <w:left w:val="none" w:sz="0" w:space="0" w:color="auto"/>
        <w:bottom w:val="none" w:sz="0" w:space="0" w:color="auto"/>
        <w:right w:val="none" w:sz="0" w:space="0" w:color="auto"/>
      </w:divBdr>
    </w:div>
    <w:div w:id="1524857187">
      <w:bodyDiv w:val="1"/>
      <w:marLeft w:val="0"/>
      <w:marRight w:val="0"/>
      <w:marTop w:val="0"/>
      <w:marBottom w:val="0"/>
      <w:divBdr>
        <w:top w:val="none" w:sz="0" w:space="0" w:color="auto"/>
        <w:left w:val="none" w:sz="0" w:space="0" w:color="auto"/>
        <w:bottom w:val="none" w:sz="0" w:space="0" w:color="auto"/>
        <w:right w:val="none" w:sz="0" w:space="0" w:color="auto"/>
      </w:divBdr>
    </w:div>
    <w:div w:id="1641424351">
      <w:bodyDiv w:val="1"/>
      <w:marLeft w:val="0"/>
      <w:marRight w:val="0"/>
      <w:marTop w:val="0"/>
      <w:marBottom w:val="0"/>
      <w:divBdr>
        <w:top w:val="none" w:sz="0" w:space="0" w:color="auto"/>
        <w:left w:val="none" w:sz="0" w:space="0" w:color="auto"/>
        <w:bottom w:val="none" w:sz="0" w:space="0" w:color="auto"/>
        <w:right w:val="none" w:sz="0" w:space="0" w:color="auto"/>
      </w:divBdr>
    </w:div>
    <w:div w:id="1655648864">
      <w:bodyDiv w:val="1"/>
      <w:marLeft w:val="0"/>
      <w:marRight w:val="0"/>
      <w:marTop w:val="0"/>
      <w:marBottom w:val="0"/>
      <w:divBdr>
        <w:top w:val="none" w:sz="0" w:space="0" w:color="auto"/>
        <w:left w:val="none" w:sz="0" w:space="0" w:color="auto"/>
        <w:bottom w:val="none" w:sz="0" w:space="0" w:color="auto"/>
        <w:right w:val="none" w:sz="0" w:space="0" w:color="auto"/>
      </w:divBdr>
    </w:div>
    <w:div w:id="1797945889">
      <w:bodyDiv w:val="1"/>
      <w:marLeft w:val="0"/>
      <w:marRight w:val="0"/>
      <w:marTop w:val="0"/>
      <w:marBottom w:val="0"/>
      <w:divBdr>
        <w:top w:val="none" w:sz="0" w:space="0" w:color="auto"/>
        <w:left w:val="none" w:sz="0" w:space="0" w:color="auto"/>
        <w:bottom w:val="none" w:sz="0" w:space="0" w:color="auto"/>
        <w:right w:val="none" w:sz="0" w:space="0" w:color="auto"/>
      </w:divBdr>
    </w:div>
    <w:div w:id="1897398875">
      <w:bodyDiv w:val="1"/>
      <w:marLeft w:val="0"/>
      <w:marRight w:val="0"/>
      <w:marTop w:val="0"/>
      <w:marBottom w:val="0"/>
      <w:divBdr>
        <w:top w:val="none" w:sz="0" w:space="0" w:color="auto"/>
        <w:left w:val="none" w:sz="0" w:space="0" w:color="auto"/>
        <w:bottom w:val="none" w:sz="0" w:space="0" w:color="auto"/>
        <w:right w:val="none" w:sz="0" w:space="0" w:color="auto"/>
      </w:divBdr>
    </w:div>
    <w:div w:id="1900245052">
      <w:bodyDiv w:val="1"/>
      <w:marLeft w:val="0"/>
      <w:marRight w:val="0"/>
      <w:marTop w:val="0"/>
      <w:marBottom w:val="0"/>
      <w:divBdr>
        <w:top w:val="none" w:sz="0" w:space="0" w:color="auto"/>
        <w:left w:val="none" w:sz="0" w:space="0" w:color="auto"/>
        <w:bottom w:val="none" w:sz="0" w:space="0" w:color="auto"/>
        <w:right w:val="none" w:sz="0" w:space="0" w:color="auto"/>
      </w:divBdr>
    </w:div>
    <w:div w:id="21095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4929B-2740-49C8-BC07-7C87049A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9139</Words>
  <Characters>52095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lpstr>
    </vt:vector>
  </TitlesOfParts>
  <Company>Группа товарищей</Company>
  <LinksUpToDate>false</LinksUpToDate>
  <CharactersWithSpaces>61112</CharactersWithSpaces>
  <SharedDoc>false</SharedDoc>
  <HLinks>
    <vt:vector size="972" baseType="variant">
      <vt:variant>
        <vt:i4>6553648</vt:i4>
      </vt:variant>
      <vt:variant>
        <vt:i4>483</vt:i4>
      </vt:variant>
      <vt:variant>
        <vt:i4>0</vt:i4>
      </vt:variant>
      <vt:variant>
        <vt:i4>5</vt:i4>
      </vt:variant>
      <vt:variant>
        <vt:lpwstr/>
      </vt:variant>
      <vt:variant>
        <vt:lpwstr>Par1245</vt:lpwstr>
      </vt:variant>
      <vt:variant>
        <vt:i4>6553648</vt:i4>
      </vt:variant>
      <vt:variant>
        <vt:i4>480</vt:i4>
      </vt:variant>
      <vt:variant>
        <vt:i4>0</vt:i4>
      </vt:variant>
      <vt:variant>
        <vt:i4>5</vt:i4>
      </vt:variant>
      <vt:variant>
        <vt:lpwstr/>
      </vt:variant>
      <vt:variant>
        <vt:lpwstr>Par1247</vt:lpwstr>
      </vt:variant>
      <vt:variant>
        <vt:i4>6553648</vt:i4>
      </vt:variant>
      <vt:variant>
        <vt:i4>477</vt:i4>
      </vt:variant>
      <vt:variant>
        <vt:i4>0</vt:i4>
      </vt:variant>
      <vt:variant>
        <vt:i4>5</vt:i4>
      </vt:variant>
      <vt:variant>
        <vt:lpwstr/>
      </vt:variant>
      <vt:variant>
        <vt:lpwstr>Par1248</vt:lpwstr>
      </vt:variant>
      <vt:variant>
        <vt:i4>6553648</vt:i4>
      </vt:variant>
      <vt:variant>
        <vt:i4>474</vt:i4>
      </vt:variant>
      <vt:variant>
        <vt:i4>0</vt:i4>
      </vt:variant>
      <vt:variant>
        <vt:i4>5</vt:i4>
      </vt:variant>
      <vt:variant>
        <vt:lpwstr/>
      </vt:variant>
      <vt:variant>
        <vt:lpwstr>Par1248</vt:lpwstr>
      </vt:variant>
      <vt:variant>
        <vt:i4>6553648</vt:i4>
      </vt:variant>
      <vt:variant>
        <vt:i4>471</vt:i4>
      </vt:variant>
      <vt:variant>
        <vt:i4>0</vt:i4>
      </vt:variant>
      <vt:variant>
        <vt:i4>5</vt:i4>
      </vt:variant>
      <vt:variant>
        <vt:lpwstr/>
      </vt:variant>
      <vt:variant>
        <vt:lpwstr>Par1248</vt:lpwstr>
      </vt:variant>
      <vt:variant>
        <vt:i4>6553648</vt:i4>
      </vt:variant>
      <vt:variant>
        <vt:i4>468</vt:i4>
      </vt:variant>
      <vt:variant>
        <vt:i4>0</vt:i4>
      </vt:variant>
      <vt:variant>
        <vt:i4>5</vt:i4>
      </vt:variant>
      <vt:variant>
        <vt:lpwstr/>
      </vt:variant>
      <vt:variant>
        <vt:lpwstr>Par1248</vt:lpwstr>
      </vt:variant>
      <vt:variant>
        <vt:i4>6553648</vt:i4>
      </vt:variant>
      <vt:variant>
        <vt:i4>465</vt:i4>
      </vt:variant>
      <vt:variant>
        <vt:i4>0</vt:i4>
      </vt:variant>
      <vt:variant>
        <vt:i4>5</vt:i4>
      </vt:variant>
      <vt:variant>
        <vt:lpwstr/>
      </vt:variant>
      <vt:variant>
        <vt:lpwstr>Par1245</vt:lpwstr>
      </vt:variant>
      <vt:variant>
        <vt:i4>6553648</vt:i4>
      </vt:variant>
      <vt:variant>
        <vt:i4>462</vt:i4>
      </vt:variant>
      <vt:variant>
        <vt:i4>0</vt:i4>
      </vt:variant>
      <vt:variant>
        <vt:i4>5</vt:i4>
      </vt:variant>
      <vt:variant>
        <vt:lpwstr/>
      </vt:variant>
      <vt:variant>
        <vt:lpwstr>Par1247</vt:lpwstr>
      </vt:variant>
      <vt:variant>
        <vt:i4>6553648</vt:i4>
      </vt:variant>
      <vt:variant>
        <vt:i4>459</vt:i4>
      </vt:variant>
      <vt:variant>
        <vt:i4>0</vt:i4>
      </vt:variant>
      <vt:variant>
        <vt:i4>5</vt:i4>
      </vt:variant>
      <vt:variant>
        <vt:lpwstr/>
      </vt:variant>
      <vt:variant>
        <vt:lpwstr>Par1248</vt:lpwstr>
      </vt:variant>
      <vt:variant>
        <vt:i4>6553648</vt:i4>
      </vt:variant>
      <vt:variant>
        <vt:i4>456</vt:i4>
      </vt:variant>
      <vt:variant>
        <vt:i4>0</vt:i4>
      </vt:variant>
      <vt:variant>
        <vt:i4>5</vt:i4>
      </vt:variant>
      <vt:variant>
        <vt:lpwstr/>
      </vt:variant>
      <vt:variant>
        <vt:lpwstr>Par1248</vt:lpwstr>
      </vt:variant>
      <vt:variant>
        <vt:i4>6553648</vt:i4>
      </vt:variant>
      <vt:variant>
        <vt:i4>453</vt:i4>
      </vt:variant>
      <vt:variant>
        <vt:i4>0</vt:i4>
      </vt:variant>
      <vt:variant>
        <vt:i4>5</vt:i4>
      </vt:variant>
      <vt:variant>
        <vt:lpwstr/>
      </vt:variant>
      <vt:variant>
        <vt:lpwstr>Par1248</vt:lpwstr>
      </vt:variant>
      <vt:variant>
        <vt:i4>6553648</vt:i4>
      </vt:variant>
      <vt:variant>
        <vt:i4>450</vt:i4>
      </vt:variant>
      <vt:variant>
        <vt:i4>0</vt:i4>
      </vt:variant>
      <vt:variant>
        <vt:i4>5</vt:i4>
      </vt:variant>
      <vt:variant>
        <vt:lpwstr/>
      </vt:variant>
      <vt:variant>
        <vt:lpwstr>Par1248</vt:lpwstr>
      </vt:variant>
      <vt:variant>
        <vt:i4>6553648</vt:i4>
      </vt:variant>
      <vt:variant>
        <vt:i4>447</vt:i4>
      </vt:variant>
      <vt:variant>
        <vt:i4>0</vt:i4>
      </vt:variant>
      <vt:variant>
        <vt:i4>5</vt:i4>
      </vt:variant>
      <vt:variant>
        <vt:lpwstr/>
      </vt:variant>
      <vt:variant>
        <vt:lpwstr>Par1246</vt:lpwstr>
      </vt:variant>
      <vt:variant>
        <vt:i4>6553648</vt:i4>
      </vt:variant>
      <vt:variant>
        <vt:i4>444</vt:i4>
      </vt:variant>
      <vt:variant>
        <vt:i4>0</vt:i4>
      </vt:variant>
      <vt:variant>
        <vt:i4>5</vt:i4>
      </vt:variant>
      <vt:variant>
        <vt:lpwstr/>
      </vt:variant>
      <vt:variant>
        <vt:lpwstr>Par1245</vt:lpwstr>
      </vt:variant>
      <vt:variant>
        <vt:i4>6553648</vt:i4>
      </vt:variant>
      <vt:variant>
        <vt:i4>441</vt:i4>
      </vt:variant>
      <vt:variant>
        <vt:i4>0</vt:i4>
      </vt:variant>
      <vt:variant>
        <vt:i4>5</vt:i4>
      </vt:variant>
      <vt:variant>
        <vt:lpwstr/>
      </vt:variant>
      <vt:variant>
        <vt:lpwstr>Par1247</vt:lpwstr>
      </vt:variant>
      <vt:variant>
        <vt:i4>6553648</vt:i4>
      </vt:variant>
      <vt:variant>
        <vt:i4>438</vt:i4>
      </vt:variant>
      <vt:variant>
        <vt:i4>0</vt:i4>
      </vt:variant>
      <vt:variant>
        <vt:i4>5</vt:i4>
      </vt:variant>
      <vt:variant>
        <vt:lpwstr/>
      </vt:variant>
      <vt:variant>
        <vt:lpwstr>Par1248</vt:lpwstr>
      </vt:variant>
      <vt:variant>
        <vt:i4>6553648</vt:i4>
      </vt:variant>
      <vt:variant>
        <vt:i4>435</vt:i4>
      </vt:variant>
      <vt:variant>
        <vt:i4>0</vt:i4>
      </vt:variant>
      <vt:variant>
        <vt:i4>5</vt:i4>
      </vt:variant>
      <vt:variant>
        <vt:lpwstr/>
      </vt:variant>
      <vt:variant>
        <vt:lpwstr>Par1248</vt:lpwstr>
      </vt:variant>
      <vt:variant>
        <vt:i4>6553648</vt:i4>
      </vt:variant>
      <vt:variant>
        <vt:i4>432</vt:i4>
      </vt:variant>
      <vt:variant>
        <vt:i4>0</vt:i4>
      </vt:variant>
      <vt:variant>
        <vt:i4>5</vt:i4>
      </vt:variant>
      <vt:variant>
        <vt:lpwstr/>
      </vt:variant>
      <vt:variant>
        <vt:lpwstr>Par1248</vt:lpwstr>
      </vt:variant>
      <vt:variant>
        <vt:i4>6553648</vt:i4>
      </vt:variant>
      <vt:variant>
        <vt:i4>429</vt:i4>
      </vt:variant>
      <vt:variant>
        <vt:i4>0</vt:i4>
      </vt:variant>
      <vt:variant>
        <vt:i4>5</vt:i4>
      </vt:variant>
      <vt:variant>
        <vt:lpwstr/>
      </vt:variant>
      <vt:variant>
        <vt:lpwstr>Par1248</vt:lpwstr>
      </vt:variant>
      <vt:variant>
        <vt:i4>6553648</vt:i4>
      </vt:variant>
      <vt:variant>
        <vt:i4>426</vt:i4>
      </vt:variant>
      <vt:variant>
        <vt:i4>0</vt:i4>
      </vt:variant>
      <vt:variant>
        <vt:i4>5</vt:i4>
      </vt:variant>
      <vt:variant>
        <vt:lpwstr/>
      </vt:variant>
      <vt:variant>
        <vt:lpwstr>Par1245</vt:lpwstr>
      </vt:variant>
      <vt:variant>
        <vt:i4>6553648</vt:i4>
      </vt:variant>
      <vt:variant>
        <vt:i4>423</vt:i4>
      </vt:variant>
      <vt:variant>
        <vt:i4>0</vt:i4>
      </vt:variant>
      <vt:variant>
        <vt:i4>5</vt:i4>
      </vt:variant>
      <vt:variant>
        <vt:lpwstr/>
      </vt:variant>
      <vt:variant>
        <vt:lpwstr>Par1247</vt:lpwstr>
      </vt:variant>
      <vt:variant>
        <vt:i4>6553648</vt:i4>
      </vt:variant>
      <vt:variant>
        <vt:i4>420</vt:i4>
      </vt:variant>
      <vt:variant>
        <vt:i4>0</vt:i4>
      </vt:variant>
      <vt:variant>
        <vt:i4>5</vt:i4>
      </vt:variant>
      <vt:variant>
        <vt:lpwstr/>
      </vt:variant>
      <vt:variant>
        <vt:lpwstr>Par1248</vt:lpwstr>
      </vt:variant>
      <vt:variant>
        <vt:i4>6553648</vt:i4>
      </vt:variant>
      <vt:variant>
        <vt:i4>417</vt:i4>
      </vt:variant>
      <vt:variant>
        <vt:i4>0</vt:i4>
      </vt:variant>
      <vt:variant>
        <vt:i4>5</vt:i4>
      </vt:variant>
      <vt:variant>
        <vt:lpwstr/>
      </vt:variant>
      <vt:variant>
        <vt:lpwstr>Par1248</vt:lpwstr>
      </vt:variant>
      <vt:variant>
        <vt:i4>6553648</vt:i4>
      </vt:variant>
      <vt:variant>
        <vt:i4>414</vt:i4>
      </vt:variant>
      <vt:variant>
        <vt:i4>0</vt:i4>
      </vt:variant>
      <vt:variant>
        <vt:i4>5</vt:i4>
      </vt:variant>
      <vt:variant>
        <vt:lpwstr/>
      </vt:variant>
      <vt:variant>
        <vt:lpwstr>Par1248</vt:lpwstr>
      </vt:variant>
      <vt:variant>
        <vt:i4>6553648</vt:i4>
      </vt:variant>
      <vt:variant>
        <vt:i4>411</vt:i4>
      </vt:variant>
      <vt:variant>
        <vt:i4>0</vt:i4>
      </vt:variant>
      <vt:variant>
        <vt:i4>5</vt:i4>
      </vt:variant>
      <vt:variant>
        <vt:lpwstr/>
      </vt:variant>
      <vt:variant>
        <vt:lpwstr>Par1245</vt:lpwstr>
      </vt:variant>
      <vt:variant>
        <vt:i4>6553648</vt:i4>
      </vt:variant>
      <vt:variant>
        <vt:i4>408</vt:i4>
      </vt:variant>
      <vt:variant>
        <vt:i4>0</vt:i4>
      </vt:variant>
      <vt:variant>
        <vt:i4>5</vt:i4>
      </vt:variant>
      <vt:variant>
        <vt:lpwstr/>
      </vt:variant>
      <vt:variant>
        <vt:lpwstr>Par1247</vt:lpwstr>
      </vt:variant>
      <vt:variant>
        <vt:i4>6553648</vt:i4>
      </vt:variant>
      <vt:variant>
        <vt:i4>405</vt:i4>
      </vt:variant>
      <vt:variant>
        <vt:i4>0</vt:i4>
      </vt:variant>
      <vt:variant>
        <vt:i4>5</vt:i4>
      </vt:variant>
      <vt:variant>
        <vt:lpwstr/>
      </vt:variant>
      <vt:variant>
        <vt:lpwstr>Par1248</vt:lpwstr>
      </vt:variant>
      <vt:variant>
        <vt:i4>6553648</vt:i4>
      </vt:variant>
      <vt:variant>
        <vt:i4>402</vt:i4>
      </vt:variant>
      <vt:variant>
        <vt:i4>0</vt:i4>
      </vt:variant>
      <vt:variant>
        <vt:i4>5</vt:i4>
      </vt:variant>
      <vt:variant>
        <vt:lpwstr/>
      </vt:variant>
      <vt:variant>
        <vt:lpwstr>Par1248</vt:lpwstr>
      </vt:variant>
      <vt:variant>
        <vt:i4>6553648</vt:i4>
      </vt:variant>
      <vt:variant>
        <vt:i4>399</vt:i4>
      </vt:variant>
      <vt:variant>
        <vt:i4>0</vt:i4>
      </vt:variant>
      <vt:variant>
        <vt:i4>5</vt:i4>
      </vt:variant>
      <vt:variant>
        <vt:lpwstr/>
      </vt:variant>
      <vt:variant>
        <vt:lpwstr>Par1248</vt:lpwstr>
      </vt:variant>
      <vt:variant>
        <vt:i4>6553648</vt:i4>
      </vt:variant>
      <vt:variant>
        <vt:i4>396</vt:i4>
      </vt:variant>
      <vt:variant>
        <vt:i4>0</vt:i4>
      </vt:variant>
      <vt:variant>
        <vt:i4>5</vt:i4>
      </vt:variant>
      <vt:variant>
        <vt:lpwstr/>
      </vt:variant>
      <vt:variant>
        <vt:lpwstr>Par1248</vt:lpwstr>
      </vt:variant>
      <vt:variant>
        <vt:i4>6553648</vt:i4>
      </vt:variant>
      <vt:variant>
        <vt:i4>393</vt:i4>
      </vt:variant>
      <vt:variant>
        <vt:i4>0</vt:i4>
      </vt:variant>
      <vt:variant>
        <vt:i4>5</vt:i4>
      </vt:variant>
      <vt:variant>
        <vt:lpwstr/>
      </vt:variant>
      <vt:variant>
        <vt:lpwstr>Par1246</vt:lpwstr>
      </vt:variant>
      <vt:variant>
        <vt:i4>6553648</vt:i4>
      </vt:variant>
      <vt:variant>
        <vt:i4>390</vt:i4>
      </vt:variant>
      <vt:variant>
        <vt:i4>0</vt:i4>
      </vt:variant>
      <vt:variant>
        <vt:i4>5</vt:i4>
      </vt:variant>
      <vt:variant>
        <vt:lpwstr/>
      </vt:variant>
      <vt:variant>
        <vt:lpwstr>Par1245</vt:lpwstr>
      </vt:variant>
      <vt:variant>
        <vt:i4>6619184</vt:i4>
      </vt:variant>
      <vt:variant>
        <vt:i4>387</vt:i4>
      </vt:variant>
      <vt:variant>
        <vt:i4>0</vt:i4>
      </vt:variant>
      <vt:variant>
        <vt:i4>5</vt:i4>
      </vt:variant>
      <vt:variant>
        <vt:lpwstr/>
      </vt:variant>
      <vt:variant>
        <vt:lpwstr>Par1250</vt:lpwstr>
      </vt:variant>
      <vt:variant>
        <vt:i4>6553648</vt:i4>
      </vt:variant>
      <vt:variant>
        <vt:i4>384</vt:i4>
      </vt:variant>
      <vt:variant>
        <vt:i4>0</vt:i4>
      </vt:variant>
      <vt:variant>
        <vt:i4>5</vt:i4>
      </vt:variant>
      <vt:variant>
        <vt:lpwstr/>
      </vt:variant>
      <vt:variant>
        <vt:lpwstr>Par1247</vt:lpwstr>
      </vt:variant>
      <vt:variant>
        <vt:i4>6553648</vt:i4>
      </vt:variant>
      <vt:variant>
        <vt:i4>381</vt:i4>
      </vt:variant>
      <vt:variant>
        <vt:i4>0</vt:i4>
      </vt:variant>
      <vt:variant>
        <vt:i4>5</vt:i4>
      </vt:variant>
      <vt:variant>
        <vt:lpwstr/>
      </vt:variant>
      <vt:variant>
        <vt:lpwstr>Par1247</vt:lpwstr>
      </vt:variant>
      <vt:variant>
        <vt:i4>6553648</vt:i4>
      </vt:variant>
      <vt:variant>
        <vt:i4>378</vt:i4>
      </vt:variant>
      <vt:variant>
        <vt:i4>0</vt:i4>
      </vt:variant>
      <vt:variant>
        <vt:i4>5</vt:i4>
      </vt:variant>
      <vt:variant>
        <vt:lpwstr/>
      </vt:variant>
      <vt:variant>
        <vt:lpwstr>Par1248</vt:lpwstr>
      </vt:variant>
      <vt:variant>
        <vt:i4>6619184</vt:i4>
      </vt:variant>
      <vt:variant>
        <vt:i4>375</vt:i4>
      </vt:variant>
      <vt:variant>
        <vt:i4>0</vt:i4>
      </vt:variant>
      <vt:variant>
        <vt:i4>5</vt:i4>
      </vt:variant>
      <vt:variant>
        <vt:lpwstr/>
      </vt:variant>
      <vt:variant>
        <vt:lpwstr>Par1250</vt:lpwstr>
      </vt:variant>
      <vt:variant>
        <vt:i4>6553648</vt:i4>
      </vt:variant>
      <vt:variant>
        <vt:i4>372</vt:i4>
      </vt:variant>
      <vt:variant>
        <vt:i4>0</vt:i4>
      </vt:variant>
      <vt:variant>
        <vt:i4>5</vt:i4>
      </vt:variant>
      <vt:variant>
        <vt:lpwstr/>
      </vt:variant>
      <vt:variant>
        <vt:lpwstr>Par1248</vt:lpwstr>
      </vt:variant>
      <vt:variant>
        <vt:i4>6553648</vt:i4>
      </vt:variant>
      <vt:variant>
        <vt:i4>369</vt:i4>
      </vt:variant>
      <vt:variant>
        <vt:i4>0</vt:i4>
      </vt:variant>
      <vt:variant>
        <vt:i4>5</vt:i4>
      </vt:variant>
      <vt:variant>
        <vt:lpwstr/>
      </vt:variant>
      <vt:variant>
        <vt:lpwstr>Par1249</vt:lpwstr>
      </vt:variant>
      <vt:variant>
        <vt:i4>6553648</vt:i4>
      </vt:variant>
      <vt:variant>
        <vt:i4>366</vt:i4>
      </vt:variant>
      <vt:variant>
        <vt:i4>0</vt:i4>
      </vt:variant>
      <vt:variant>
        <vt:i4>5</vt:i4>
      </vt:variant>
      <vt:variant>
        <vt:lpwstr/>
      </vt:variant>
      <vt:variant>
        <vt:lpwstr>Par1248</vt:lpwstr>
      </vt:variant>
      <vt:variant>
        <vt:i4>6619184</vt:i4>
      </vt:variant>
      <vt:variant>
        <vt:i4>363</vt:i4>
      </vt:variant>
      <vt:variant>
        <vt:i4>0</vt:i4>
      </vt:variant>
      <vt:variant>
        <vt:i4>5</vt:i4>
      </vt:variant>
      <vt:variant>
        <vt:lpwstr/>
      </vt:variant>
      <vt:variant>
        <vt:lpwstr>Par1250</vt:lpwstr>
      </vt:variant>
      <vt:variant>
        <vt:i4>6553648</vt:i4>
      </vt:variant>
      <vt:variant>
        <vt:i4>360</vt:i4>
      </vt:variant>
      <vt:variant>
        <vt:i4>0</vt:i4>
      </vt:variant>
      <vt:variant>
        <vt:i4>5</vt:i4>
      </vt:variant>
      <vt:variant>
        <vt:lpwstr/>
      </vt:variant>
      <vt:variant>
        <vt:lpwstr>Par1248</vt:lpwstr>
      </vt:variant>
      <vt:variant>
        <vt:i4>6553648</vt:i4>
      </vt:variant>
      <vt:variant>
        <vt:i4>357</vt:i4>
      </vt:variant>
      <vt:variant>
        <vt:i4>0</vt:i4>
      </vt:variant>
      <vt:variant>
        <vt:i4>5</vt:i4>
      </vt:variant>
      <vt:variant>
        <vt:lpwstr/>
      </vt:variant>
      <vt:variant>
        <vt:lpwstr>Par1249</vt:lpwstr>
      </vt:variant>
      <vt:variant>
        <vt:i4>6553648</vt:i4>
      </vt:variant>
      <vt:variant>
        <vt:i4>354</vt:i4>
      </vt:variant>
      <vt:variant>
        <vt:i4>0</vt:i4>
      </vt:variant>
      <vt:variant>
        <vt:i4>5</vt:i4>
      </vt:variant>
      <vt:variant>
        <vt:lpwstr/>
      </vt:variant>
      <vt:variant>
        <vt:lpwstr>Par1248</vt:lpwstr>
      </vt:variant>
      <vt:variant>
        <vt:i4>6619184</vt:i4>
      </vt:variant>
      <vt:variant>
        <vt:i4>351</vt:i4>
      </vt:variant>
      <vt:variant>
        <vt:i4>0</vt:i4>
      </vt:variant>
      <vt:variant>
        <vt:i4>5</vt:i4>
      </vt:variant>
      <vt:variant>
        <vt:lpwstr/>
      </vt:variant>
      <vt:variant>
        <vt:lpwstr>Par1250</vt:lpwstr>
      </vt:variant>
      <vt:variant>
        <vt:i4>6553648</vt:i4>
      </vt:variant>
      <vt:variant>
        <vt:i4>348</vt:i4>
      </vt:variant>
      <vt:variant>
        <vt:i4>0</vt:i4>
      </vt:variant>
      <vt:variant>
        <vt:i4>5</vt:i4>
      </vt:variant>
      <vt:variant>
        <vt:lpwstr/>
      </vt:variant>
      <vt:variant>
        <vt:lpwstr>Par1248</vt:lpwstr>
      </vt:variant>
      <vt:variant>
        <vt:i4>6553648</vt:i4>
      </vt:variant>
      <vt:variant>
        <vt:i4>345</vt:i4>
      </vt:variant>
      <vt:variant>
        <vt:i4>0</vt:i4>
      </vt:variant>
      <vt:variant>
        <vt:i4>5</vt:i4>
      </vt:variant>
      <vt:variant>
        <vt:lpwstr/>
      </vt:variant>
      <vt:variant>
        <vt:lpwstr>Par1249</vt:lpwstr>
      </vt:variant>
      <vt:variant>
        <vt:i4>6553648</vt:i4>
      </vt:variant>
      <vt:variant>
        <vt:i4>342</vt:i4>
      </vt:variant>
      <vt:variant>
        <vt:i4>0</vt:i4>
      </vt:variant>
      <vt:variant>
        <vt:i4>5</vt:i4>
      </vt:variant>
      <vt:variant>
        <vt:lpwstr/>
      </vt:variant>
      <vt:variant>
        <vt:lpwstr>Par1248</vt:lpwstr>
      </vt:variant>
      <vt:variant>
        <vt:i4>6619184</vt:i4>
      </vt:variant>
      <vt:variant>
        <vt:i4>339</vt:i4>
      </vt:variant>
      <vt:variant>
        <vt:i4>0</vt:i4>
      </vt:variant>
      <vt:variant>
        <vt:i4>5</vt:i4>
      </vt:variant>
      <vt:variant>
        <vt:lpwstr/>
      </vt:variant>
      <vt:variant>
        <vt:lpwstr>Par1250</vt:lpwstr>
      </vt:variant>
      <vt:variant>
        <vt:i4>6553648</vt:i4>
      </vt:variant>
      <vt:variant>
        <vt:i4>336</vt:i4>
      </vt:variant>
      <vt:variant>
        <vt:i4>0</vt:i4>
      </vt:variant>
      <vt:variant>
        <vt:i4>5</vt:i4>
      </vt:variant>
      <vt:variant>
        <vt:lpwstr/>
      </vt:variant>
      <vt:variant>
        <vt:lpwstr>Par1248</vt:lpwstr>
      </vt:variant>
      <vt:variant>
        <vt:i4>6553648</vt:i4>
      </vt:variant>
      <vt:variant>
        <vt:i4>333</vt:i4>
      </vt:variant>
      <vt:variant>
        <vt:i4>0</vt:i4>
      </vt:variant>
      <vt:variant>
        <vt:i4>5</vt:i4>
      </vt:variant>
      <vt:variant>
        <vt:lpwstr/>
      </vt:variant>
      <vt:variant>
        <vt:lpwstr>Par1249</vt:lpwstr>
      </vt:variant>
      <vt:variant>
        <vt:i4>6553648</vt:i4>
      </vt:variant>
      <vt:variant>
        <vt:i4>330</vt:i4>
      </vt:variant>
      <vt:variant>
        <vt:i4>0</vt:i4>
      </vt:variant>
      <vt:variant>
        <vt:i4>5</vt:i4>
      </vt:variant>
      <vt:variant>
        <vt:lpwstr/>
      </vt:variant>
      <vt:variant>
        <vt:lpwstr>Par1245</vt:lpwstr>
      </vt:variant>
      <vt:variant>
        <vt:i4>6553648</vt:i4>
      </vt:variant>
      <vt:variant>
        <vt:i4>327</vt:i4>
      </vt:variant>
      <vt:variant>
        <vt:i4>0</vt:i4>
      </vt:variant>
      <vt:variant>
        <vt:i4>5</vt:i4>
      </vt:variant>
      <vt:variant>
        <vt:lpwstr/>
      </vt:variant>
      <vt:variant>
        <vt:lpwstr>Par1247</vt:lpwstr>
      </vt:variant>
      <vt:variant>
        <vt:i4>6553648</vt:i4>
      </vt:variant>
      <vt:variant>
        <vt:i4>324</vt:i4>
      </vt:variant>
      <vt:variant>
        <vt:i4>0</vt:i4>
      </vt:variant>
      <vt:variant>
        <vt:i4>5</vt:i4>
      </vt:variant>
      <vt:variant>
        <vt:lpwstr/>
      </vt:variant>
      <vt:variant>
        <vt:lpwstr>Par1248</vt:lpwstr>
      </vt:variant>
      <vt:variant>
        <vt:i4>6553648</vt:i4>
      </vt:variant>
      <vt:variant>
        <vt:i4>321</vt:i4>
      </vt:variant>
      <vt:variant>
        <vt:i4>0</vt:i4>
      </vt:variant>
      <vt:variant>
        <vt:i4>5</vt:i4>
      </vt:variant>
      <vt:variant>
        <vt:lpwstr/>
      </vt:variant>
      <vt:variant>
        <vt:lpwstr>Par1248</vt:lpwstr>
      </vt:variant>
      <vt:variant>
        <vt:i4>6553648</vt:i4>
      </vt:variant>
      <vt:variant>
        <vt:i4>318</vt:i4>
      </vt:variant>
      <vt:variant>
        <vt:i4>0</vt:i4>
      </vt:variant>
      <vt:variant>
        <vt:i4>5</vt:i4>
      </vt:variant>
      <vt:variant>
        <vt:lpwstr/>
      </vt:variant>
      <vt:variant>
        <vt:lpwstr>Par1248</vt:lpwstr>
      </vt:variant>
      <vt:variant>
        <vt:i4>6553648</vt:i4>
      </vt:variant>
      <vt:variant>
        <vt:i4>315</vt:i4>
      </vt:variant>
      <vt:variant>
        <vt:i4>0</vt:i4>
      </vt:variant>
      <vt:variant>
        <vt:i4>5</vt:i4>
      </vt:variant>
      <vt:variant>
        <vt:lpwstr/>
      </vt:variant>
      <vt:variant>
        <vt:lpwstr>Par1248</vt:lpwstr>
      </vt:variant>
      <vt:variant>
        <vt:i4>6619188</vt:i4>
      </vt:variant>
      <vt:variant>
        <vt:i4>312</vt:i4>
      </vt:variant>
      <vt:variant>
        <vt:i4>0</vt:i4>
      </vt:variant>
      <vt:variant>
        <vt:i4>5</vt:i4>
      </vt:variant>
      <vt:variant>
        <vt:lpwstr/>
      </vt:variant>
      <vt:variant>
        <vt:lpwstr>Par1655</vt:lpwstr>
      </vt:variant>
      <vt:variant>
        <vt:i4>6684724</vt:i4>
      </vt:variant>
      <vt:variant>
        <vt:i4>309</vt:i4>
      </vt:variant>
      <vt:variant>
        <vt:i4>0</vt:i4>
      </vt:variant>
      <vt:variant>
        <vt:i4>5</vt:i4>
      </vt:variant>
      <vt:variant>
        <vt:lpwstr/>
      </vt:variant>
      <vt:variant>
        <vt:lpwstr>Par1660</vt:lpwstr>
      </vt:variant>
      <vt:variant>
        <vt:i4>6619188</vt:i4>
      </vt:variant>
      <vt:variant>
        <vt:i4>306</vt:i4>
      </vt:variant>
      <vt:variant>
        <vt:i4>0</vt:i4>
      </vt:variant>
      <vt:variant>
        <vt:i4>5</vt:i4>
      </vt:variant>
      <vt:variant>
        <vt:lpwstr/>
      </vt:variant>
      <vt:variant>
        <vt:lpwstr>Par1657</vt:lpwstr>
      </vt:variant>
      <vt:variant>
        <vt:i4>6619188</vt:i4>
      </vt:variant>
      <vt:variant>
        <vt:i4>303</vt:i4>
      </vt:variant>
      <vt:variant>
        <vt:i4>0</vt:i4>
      </vt:variant>
      <vt:variant>
        <vt:i4>5</vt:i4>
      </vt:variant>
      <vt:variant>
        <vt:lpwstr/>
      </vt:variant>
      <vt:variant>
        <vt:lpwstr>Par1658</vt:lpwstr>
      </vt:variant>
      <vt:variant>
        <vt:i4>6619188</vt:i4>
      </vt:variant>
      <vt:variant>
        <vt:i4>300</vt:i4>
      </vt:variant>
      <vt:variant>
        <vt:i4>0</vt:i4>
      </vt:variant>
      <vt:variant>
        <vt:i4>5</vt:i4>
      </vt:variant>
      <vt:variant>
        <vt:lpwstr/>
      </vt:variant>
      <vt:variant>
        <vt:lpwstr>Par1655</vt:lpwstr>
      </vt:variant>
      <vt:variant>
        <vt:i4>6684724</vt:i4>
      </vt:variant>
      <vt:variant>
        <vt:i4>297</vt:i4>
      </vt:variant>
      <vt:variant>
        <vt:i4>0</vt:i4>
      </vt:variant>
      <vt:variant>
        <vt:i4>5</vt:i4>
      </vt:variant>
      <vt:variant>
        <vt:lpwstr/>
      </vt:variant>
      <vt:variant>
        <vt:lpwstr>Par1660</vt:lpwstr>
      </vt:variant>
      <vt:variant>
        <vt:i4>6619188</vt:i4>
      </vt:variant>
      <vt:variant>
        <vt:i4>294</vt:i4>
      </vt:variant>
      <vt:variant>
        <vt:i4>0</vt:i4>
      </vt:variant>
      <vt:variant>
        <vt:i4>5</vt:i4>
      </vt:variant>
      <vt:variant>
        <vt:lpwstr/>
      </vt:variant>
      <vt:variant>
        <vt:lpwstr>Par1657</vt:lpwstr>
      </vt:variant>
      <vt:variant>
        <vt:i4>6619188</vt:i4>
      </vt:variant>
      <vt:variant>
        <vt:i4>291</vt:i4>
      </vt:variant>
      <vt:variant>
        <vt:i4>0</vt:i4>
      </vt:variant>
      <vt:variant>
        <vt:i4>5</vt:i4>
      </vt:variant>
      <vt:variant>
        <vt:lpwstr/>
      </vt:variant>
      <vt:variant>
        <vt:lpwstr>Par1658</vt:lpwstr>
      </vt:variant>
      <vt:variant>
        <vt:i4>6619188</vt:i4>
      </vt:variant>
      <vt:variant>
        <vt:i4>288</vt:i4>
      </vt:variant>
      <vt:variant>
        <vt:i4>0</vt:i4>
      </vt:variant>
      <vt:variant>
        <vt:i4>5</vt:i4>
      </vt:variant>
      <vt:variant>
        <vt:lpwstr/>
      </vt:variant>
      <vt:variant>
        <vt:lpwstr>Par1658</vt:lpwstr>
      </vt:variant>
      <vt:variant>
        <vt:i4>6619188</vt:i4>
      </vt:variant>
      <vt:variant>
        <vt:i4>285</vt:i4>
      </vt:variant>
      <vt:variant>
        <vt:i4>0</vt:i4>
      </vt:variant>
      <vt:variant>
        <vt:i4>5</vt:i4>
      </vt:variant>
      <vt:variant>
        <vt:lpwstr/>
      </vt:variant>
      <vt:variant>
        <vt:lpwstr>Par1656</vt:lpwstr>
      </vt:variant>
      <vt:variant>
        <vt:i4>6619188</vt:i4>
      </vt:variant>
      <vt:variant>
        <vt:i4>282</vt:i4>
      </vt:variant>
      <vt:variant>
        <vt:i4>0</vt:i4>
      </vt:variant>
      <vt:variant>
        <vt:i4>5</vt:i4>
      </vt:variant>
      <vt:variant>
        <vt:lpwstr/>
      </vt:variant>
      <vt:variant>
        <vt:lpwstr>Par1655</vt:lpwstr>
      </vt:variant>
      <vt:variant>
        <vt:i4>6684724</vt:i4>
      </vt:variant>
      <vt:variant>
        <vt:i4>279</vt:i4>
      </vt:variant>
      <vt:variant>
        <vt:i4>0</vt:i4>
      </vt:variant>
      <vt:variant>
        <vt:i4>5</vt:i4>
      </vt:variant>
      <vt:variant>
        <vt:lpwstr/>
      </vt:variant>
      <vt:variant>
        <vt:lpwstr>Par1660</vt:lpwstr>
      </vt:variant>
      <vt:variant>
        <vt:i4>6619188</vt:i4>
      </vt:variant>
      <vt:variant>
        <vt:i4>276</vt:i4>
      </vt:variant>
      <vt:variant>
        <vt:i4>0</vt:i4>
      </vt:variant>
      <vt:variant>
        <vt:i4>5</vt:i4>
      </vt:variant>
      <vt:variant>
        <vt:lpwstr/>
      </vt:variant>
      <vt:variant>
        <vt:lpwstr>Par1657</vt:lpwstr>
      </vt:variant>
      <vt:variant>
        <vt:i4>6619188</vt:i4>
      </vt:variant>
      <vt:variant>
        <vt:i4>273</vt:i4>
      </vt:variant>
      <vt:variant>
        <vt:i4>0</vt:i4>
      </vt:variant>
      <vt:variant>
        <vt:i4>5</vt:i4>
      </vt:variant>
      <vt:variant>
        <vt:lpwstr/>
      </vt:variant>
      <vt:variant>
        <vt:lpwstr>Par1658</vt:lpwstr>
      </vt:variant>
      <vt:variant>
        <vt:i4>6619188</vt:i4>
      </vt:variant>
      <vt:variant>
        <vt:i4>270</vt:i4>
      </vt:variant>
      <vt:variant>
        <vt:i4>0</vt:i4>
      </vt:variant>
      <vt:variant>
        <vt:i4>5</vt:i4>
      </vt:variant>
      <vt:variant>
        <vt:lpwstr/>
      </vt:variant>
      <vt:variant>
        <vt:lpwstr>Par1655</vt:lpwstr>
      </vt:variant>
      <vt:variant>
        <vt:i4>6684724</vt:i4>
      </vt:variant>
      <vt:variant>
        <vt:i4>267</vt:i4>
      </vt:variant>
      <vt:variant>
        <vt:i4>0</vt:i4>
      </vt:variant>
      <vt:variant>
        <vt:i4>5</vt:i4>
      </vt:variant>
      <vt:variant>
        <vt:lpwstr/>
      </vt:variant>
      <vt:variant>
        <vt:lpwstr>Par1660</vt:lpwstr>
      </vt:variant>
      <vt:variant>
        <vt:i4>6619188</vt:i4>
      </vt:variant>
      <vt:variant>
        <vt:i4>264</vt:i4>
      </vt:variant>
      <vt:variant>
        <vt:i4>0</vt:i4>
      </vt:variant>
      <vt:variant>
        <vt:i4>5</vt:i4>
      </vt:variant>
      <vt:variant>
        <vt:lpwstr/>
      </vt:variant>
      <vt:variant>
        <vt:lpwstr>Par1657</vt:lpwstr>
      </vt:variant>
      <vt:variant>
        <vt:i4>6619188</vt:i4>
      </vt:variant>
      <vt:variant>
        <vt:i4>261</vt:i4>
      </vt:variant>
      <vt:variant>
        <vt:i4>0</vt:i4>
      </vt:variant>
      <vt:variant>
        <vt:i4>5</vt:i4>
      </vt:variant>
      <vt:variant>
        <vt:lpwstr/>
      </vt:variant>
      <vt:variant>
        <vt:lpwstr>Par1658</vt:lpwstr>
      </vt:variant>
      <vt:variant>
        <vt:i4>6619188</vt:i4>
      </vt:variant>
      <vt:variant>
        <vt:i4>258</vt:i4>
      </vt:variant>
      <vt:variant>
        <vt:i4>0</vt:i4>
      </vt:variant>
      <vt:variant>
        <vt:i4>5</vt:i4>
      </vt:variant>
      <vt:variant>
        <vt:lpwstr/>
      </vt:variant>
      <vt:variant>
        <vt:lpwstr>Par1655</vt:lpwstr>
      </vt:variant>
      <vt:variant>
        <vt:i4>6684724</vt:i4>
      </vt:variant>
      <vt:variant>
        <vt:i4>255</vt:i4>
      </vt:variant>
      <vt:variant>
        <vt:i4>0</vt:i4>
      </vt:variant>
      <vt:variant>
        <vt:i4>5</vt:i4>
      </vt:variant>
      <vt:variant>
        <vt:lpwstr/>
      </vt:variant>
      <vt:variant>
        <vt:lpwstr>Par1660</vt:lpwstr>
      </vt:variant>
      <vt:variant>
        <vt:i4>6619188</vt:i4>
      </vt:variant>
      <vt:variant>
        <vt:i4>252</vt:i4>
      </vt:variant>
      <vt:variant>
        <vt:i4>0</vt:i4>
      </vt:variant>
      <vt:variant>
        <vt:i4>5</vt:i4>
      </vt:variant>
      <vt:variant>
        <vt:lpwstr/>
      </vt:variant>
      <vt:variant>
        <vt:lpwstr>Par1657</vt:lpwstr>
      </vt:variant>
      <vt:variant>
        <vt:i4>6619188</vt:i4>
      </vt:variant>
      <vt:variant>
        <vt:i4>249</vt:i4>
      </vt:variant>
      <vt:variant>
        <vt:i4>0</vt:i4>
      </vt:variant>
      <vt:variant>
        <vt:i4>5</vt:i4>
      </vt:variant>
      <vt:variant>
        <vt:lpwstr/>
      </vt:variant>
      <vt:variant>
        <vt:lpwstr>Par1658</vt:lpwstr>
      </vt:variant>
      <vt:variant>
        <vt:i4>6619188</vt:i4>
      </vt:variant>
      <vt:variant>
        <vt:i4>246</vt:i4>
      </vt:variant>
      <vt:variant>
        <vt:i4>0</vt:i4>
      </vt:variant>
      <vt:variant>
        <vt:i4>5</vt:i4>
      </vt:variant>
      <vt:variant>
        <vt:lpwstr/>
      </vt:variant>
      <vt:variant>
        <vt:lpwstr>Par1656</vt:lpwstr>
      </vt:variant>
      <vt:variant>
        <vt:i4>6619188</vt:i4>
      </vt:variant>
      <vt:variant>
        <vt:i4>243</vt:i4>
      </vt:variant>
      <vt:variant>
        <vt:i4>0</vt:i4>
      </vt:variant>
      <vt:variant>
        <vt:i4>5</vt:i4>
      </vt:variant>
      <vt:variant>
        <vt:lpwstr/>
      </vt:variant>
      <vt:variant>
        <vt:lpwstr>Par1655</vt:lpwstr>
      </vt:variant>
      <vt:variant>
        <vt:i4>6684724</vt:i4>
      </vt:variant>
      <vt:variant>
        <vt:i4>240</vt:i4>
      </vt:variant>
      <vt:variant>
        <vt:i4>0</vt:i4>
      </vt:variant>
      <vt:variant>
        <vt:i4>5</vt:i4>
      </vt:variant>
      <vt:variant>
        <vt:lpwstr/>
      </vt:variant>
      <vt:variant>
        <vt:lpwstr>Par1660</vt:lpwstr>
      </vt:variant>
      <vt:variant>
        <vt:i4>6619188</vt:i4>
      </vt:variant>
      <vt:variant>
        <vt:i4>237</vt:i4>
      </vt:variant>
      <vt:variant>
        <vt:i4>0</vt:i4>
      </vt:variant>
      <vt:variant>
        <vt:i4>5</vt:i4>
      </vt:variant>
      <vt:variant>
        <vt:lpwstr/>
      </vt:variant>
      <vt:variant>
        <vt:lpwstr>Par1657</vt:lpwstr>
      </vt:variant>
      <vt:variant>
        <vt:i4>6619188</vt:i4>
      </vt:variant>
      <vt:variant>
        <vt:i4>234</vt:i4>
      </vt:variant>
      <vt:variant>
        <vt:i4>0</vt:i4>
      </vt:variant>
      <vt:variant>
        <vt:i4>5</vt:i4>
      </vt:variant>
      <vt:variant>
        <vt:lpwstr/>
      </vt:variant>
      <vt:variant>
        <vt:lpwstr>Par1657</vt:lpwstr>
      </vt:variant>
      <vt:variant>
        <vt:i4>6619188</vt:i4>
      </vt:variant>
      <vt:variant>
        <vt:i4>231</vt:i4>
      </vt:variant>
      <vt:variant>
        <vt:i4>0</vt:i4>
      </vt:variant>
      <vt:variant>
        <vt:i4>5</vt:i4>
      </vt:variant>
      <vt:variant>
        <vt:lpwstr/>
      </vt:variant>
      <vt:variant>
        <vt:lpwstr>Par1659</vt:lpwstr>
      </vt:variant>
      <vt:variant>
        <vt:i4>6619188</vt:i4>
      </vt:variant>
      <vt:variant>
        <vt:i4>228</vt:i4>
      </vt:variant>
      <vt:variant>
        <vt:i4>0</vt:i4>
      </vt:variant>
      <vt:variant>
        <vt:i4>5</vt:i4>
      </vt:variant>
      <vt:variant>
        <vt:lpwstr/>
      </vt:variant>
      <vt:variant>
        <vt:lpwstr>Par1658</vt:lpwstr>
      </vt:variant>
      <vt:variant>
        <vt:i4>6684724</vt:i4>
      </vt:variant>
      <vt:variant>
        <vt:i4>225</vt:i4>
      </vt:variant>
      <vt:variant>
        <vt:i4>0</vt:i4>
      </vt:variant>
      <vt:variant>
        <vt:i4>5</vt:i4>
      </vt:variant>
      <vt:variant>
        <vt:lpwstr/>
      </vt:variant>
      <vt:variant>
        <vt:lpwstr>Par1660</vt:lpwstr>
      </vt:variant>
      <vt:variant>
        <vt:i4>6619188</vt:i4>
      </vt:variant>
      <vt:variant>
        <vt:i4>222</vt:i4>
      </vt:variant>
      <vt:variant>
        <vt:i4>0</vt:i4>
      </vt:variant>
      <vt:variant>
        <vt:i4>5</vt:i4>
      </vt:variant>
      <vt:variant>
        <vt:lpwstr/>
      </vt:variant>
      <vt:variant>
        <vt:lpwstr>Par1659</vt:lpwstr>
      </vt:variant>
      <vt:variant>
        <vt:i4>6619188</vt:i4>
      </vt:variant>
      <vt:variant>
        <vt:i4>219</vt:i4>
      </vt:variant>
      <vt:variant>
        <vt:i4>0</vt:i4>
      </vt:variant>
      <vt:variant>
        <vt:i4>5</vt:i4>
      </vt:variant>
      <vt:variant>
        <vt:lpwstr/>
      </vt:variant>
      <vt:variant>
        <vt:lpwstr>Par1659</vt:lpwstr>
      </vt:variant>
      <vt:variant>
        <vt:i4>6619188</vt:i4>
      </vt:variant>
      <vt:variant>
        <vt:i4>216</vt:i4>
      </vt:variant>
      <vt:variant>
        <vt:i4>0</vt:i4>
      </vt:variant>
      <vt:variant>
        <vt:i4>5</vt:i4>
      </vt:variant>
      <vt:variant>
        <vt:lpwstr/>
      </vt:variant>
      <vt:variant>
        <vt:lpwstr>Par1658</vt:lpwstr>
      </vt:variant>
      <vt:variant>
        <vt:i4>6684724</vt:i4>
      </vt:variant>
      <vt:variant>
        <vt:i4>213</vt:i4>
      </vt:variant>
      <vt:variant>
        <vt:i4>0</vt:i4>
      </vt:variant>
      <vt:variant>
        <vt:i4>5</vt:i4>
      </vt:variant>
      <vt:variant>
        <vt:lpwstr/>
      </vt:variant>
      <vt:variant>
        <vt:lpwstr>Par1660</vt:lpwstr>
      </vt:variant>
      <vt:variant>
        <vt:i4>6619188</vt:i4>
      </vt:variant>
      <vt:variant>
        <vt:i4>210</vt:i4>
      </vt:variant>
      <vt:variant>
        <vt:i4>0</vt:i4>
      </vt:variant>
      <vt:variant>
        <vt:i4>5</vt:i4>
      </vt:variant>
      <vt:variant>
        <vt:lpwstr/>
      </vt:variant>
      <vt:variant>
        <vt:lpwstr>Par1658</vt:lpwstr>
      </vt:variant>
      <vt:variant>
        <vt:i4>6619188</vt:i4>
      </vt:variant>
      <vt:variant>
        <vt:i4>207</vt:i4>
      </vt:variant>
      <vt:variant>
        <vt:i4>0</vt:i4>
      </vt:variant>
      <vt:variant>
        <vt:i4>5</vt:i4>
      </vt:variant>
      <vt:variant>
        <vt:lpwstr/>
      </vt:variant>
      <vt:variant>
        <vt:lpwstr>Par1659</vt:lpwstr>
      </vt:variant>
      <vt:variant>
        <vt:i4>6619188</vt:i4>
      </vt:variant>
      <vt:variant>
        <vt:i4>204</vt:i4>
      </vt:variant>
      <vt:variant>
        <vt:i4>0</vt:i4>
      </vt:variant>
      <vt:variant>
        <vt:i4>5</vt:i4>
      </vt:variant>
      <vt:variant>
        <vt:lpwstr/>
      </vt:variant>
      <vt:variant>
        <vt:lpwstr>Par1658</vt:lpwstr>
      </vt:variant>
      <vt:variant>
        <vt:i4>6684724</vt:i4>
      </vt:variant>
      <vt:variant>
        <vt:i4>201</vt:i4>
      </vt:variant>
      <vt:variant>
        <vt:i4>0</vt:i4>
      </vt:variant>
      <vt:variant>
        <vt:i4>5</vt:i4>
      </vt:variant>
      <vt:variant>
        <vt:lpwstr/>
      </vt:variant>
      <vt:variant>
        <vt:lpwstr>Par1660</vt:lpwstr>
      </vt:variant>
      <vt:variant>
        <vt:i4>6619188</vt:i4>
      </vt:variant>
      <vt:variant>
        <vt:i4>198</vt:i4>
      </vt:variant>
      <vt:variant>
        <vt:i4>0</vt:i4>
      </vt:variant>
      <vt:variant>
        <vt:i4>5</vt:i4>
      </vt:variant>
      <vt:variant>
        <vt:lpwstr/>
      </vt:variant>
      <vt:variant>
        <vt:lpwstr>Par1658</vt:lpwstr>
      </vt:variant>
      <vt:variant>
        <vt:i4>6619188</vt:i4>
      </vt:variant>
      <vt:variant>
        <vt:i4>195</vt:i4>
      </vt:variant>
      <vt:variant>
        <vt:i4>0</vt:i4>
      </vt:variant>
      <vt:variant>
        <vt:i4>5</vt:i4>
      </vt:variant>
      <vt:variant>
        <vt:lpwstr/>
      </vt:variant>
      <vt:variant>
        <vt:lpwstr>Par1659</vt:lpwstr>
      </vt:variant>
      <vt:variant>
        <vt:i4>6619188</vt:i4>
      </vt:variant>
      <vt:variant>
        <vt:i4>192</vt:i4>
      </vt:variant>
      <vt:variant>
        <vt:i4>0</vt:i4>
      </vt:variant>
      <vt:variant>
        <vt:i4>5</vt:i4>
      </vt:variant>
      <vt:variant>
        <vt:lpwstr/>
      </vt:variant>
      <vt:variant>
        <vt:lpwstr>Par1658</vt:lpwstr>
      </vt:variant>
      <vt:variant>
        <vt:i4>6684724</vt:i4>
      </vt:variant>
      <vt:variant>
        <vt:i4>189</vt:i4>
      </vt:variant>
      <vt:variant>
        <vt:i4>0</vt:i4>
      </vt:variant>
      <vt:variant>
        <vt:i4>5</vt:i4>
      </vt:variant>
      <vt:variant>
        <vt:lpwstr/>
      </vt:variant>
      <vt:variant>
        <vt:lpwstr>Par1660</vt:lpwstr>
      </vt:variant>
      <vt:variant>
        <vt:i4>6619188</vt:i4>
      </vt:variant>
      <vt:variant>
        <vt:i4>186</vt:i4>
      </vt:variant>
      <vt:variant>
        <vt:i4>0</vt:i4>
      </vt:variant>
      <vt:variant>
        <vt:i4>5</vt:i4>
      </vt:variant>
      <vt:variant>
        <vt:lpwstr/>
      </vt:variant>
      <vt:variant>
        <vt:lpwstr>Par1658</vt:lpwstr>
      </vt:variant>
      <vt:variant>
        <vt:i4>6619188</vt:i4>
      </vt:variant>
      <vt:variant>
        <vt:i4>183</vt:i4>
      </vt:variant>
      <vt:variant>
        <vt:i4>0</vt:i4>
      </vt:variant>
      <vt:variant>
        <vt:i4>5</vt:i4>
      </vt:variant>
      <vt:variant>
        <vt:lpwstr/>
      </vt:variant>
      <vt:variant>
        <vt:lpwstr>Par1659</vt:lpwstr>
      </vt:variant>
      <vt:variant>
        <vt:i4>6619188</vt:i4>
      </vt:variant>
      <vt:variant>
        <vt:i4>180</vt:i4>
      </vt:variant>
      <vt:variant>
        <vt:i4>0</vt:i4>
      </vt:variant>
      <vt:variant>
        <vt:i4>5</vt:i4>
      </vt:variant>
      <vt:variant>
        <vt:lpwstr/>
      </vt:variant>
      <vt:variant>
        <vt:lpwstr>Par1655</vt:lpwstr>
      </vt:variant>
      <vt:variant>
        <vt:i4>6619188</vt:i4>
      </vt:variant>
      <vt:variant>
        <vt:i4>177</vt:i4>
      </vt:variant>
      <vt:variant>
        <vt:i4>0</vt:i4>
      </vt:variant>
      <vt:variant>
        <vt:i4>5</vt:i4>
      </vt:variant>
      <vt:variant>
        <vt:lpwstr/>
      </vt:variant>
      <vt:variant>
        <vt:lpwstr>Par1657</vt:lpwstr>
      </vt:variant>
      <vt:variant>
        <vt:i4>6619188</vt:i4>
      </vt:variant>
      <vt:variant>
        <vt:i4>174</vt:i4>
      </vt:variant>
      <vt:variant>
        <vt:i4>0</vt:i4>
      </vt:variant>
      <vt:variant>
        <vt:i4>5</vt:i4>
      </vt:variant>
      <vt:variant>
        <vt:lpwstr/>
      </vt:variant>
      <vt:variant>
        <vt:lpwstr>Par1658</vt:lpwstr>
      </vt:variant>
      <vt:variant>
        <vt:i4>7274551</vt:i4>
      </vt:variant>
      <vt:variant>
        <vt:i4>171</vt:i4>
      </vt:variant>
      <vt:variant>
        <vt:i4>0</vt:i4>
      </vt:variant>
      <vt:variant>
        <vt:i4>5</vt:i4>
      </vt:variant>
      <vt:variant>
        <vt:lpwstr/>
      </vt:variant>
      <vt:variant>
        <vt:lpwstr>Par658</vt:lpwstr>
      </vt:variant>
      <vt:variant>
        <vt:i4>6750260</vt:i4>
      </vt:variant>
      <vt:variant>
        <vt:i4>168</vt:i4>
      </vt:variant>
      <vt:variant>
        <vt:i4>0</vt:i4>
      </vt:variant>
      <vt:variant>
        <vt:i4>5</vt:i4>
      </vt:variant>
      <vt:variant>
        <vt:lpwstr/>
      </vt:variant>
      <vt:variant>
        <vt:lpwstr>Par660</vt:lpwstr>
      </vt:variant>
      <vt:variant>
        <vt:i4>6684724</vt:i4>
      </vt:variant>
      <vt:variant>
        <vt:i4>165</vt:i4>
      </vt:variant>
      <vt:variant>
        <vt:i4>0</vt:i4>
      </vt:variant>
      <vt:variant>
        <vt:i4>5</vt:i4>
      </vt:variant>
      <vt:variant>
        <vt:lpwstr/>
      </vt:variant>
      <vt:variant>
        <vt:lpwstr>Par661</vt:lpwstr>
      </vt:variant>
      <vt:variant>
        <vt:i4>6684724</vt:i4>
      </vt:variant>
      <vt:variant>
        <vt:i4>162</vt:i4>
      </vt:variant>
      <vt:variant>
        <vt:i4>0</vt:i4>
      </vt:variant>
      <vt:variant>
        <vt:i4>5</vt:i4>
      </vt:variant>
      <vt:variant>
        <vt:lpwstr/>
      </vt:variant>
      <vt:variant>
        <vt:lpwstr>Par661</vt:lpwstr>
      </vt:variant>
      <vt:variant>
        <vt:i4>6684724</vt:i4>
      </vt:variant>
      <vt:variant>
        <vt:i4>159</vt:i4>
      </vt:variant>
      <vt:variant>
        <vt:i4>0</vt:i4>
      </vt:variant>
      <vt:variant>
        <vt:i4>5</vt:i4>
      </vt:variant>
      <vt:variant>
        <vt:lpwstr/>
      </vt:variant>
      <vt:variant>
        <vt:lpwstr>Par661</vt:lpwstr>
      </vt:variant>
      <vt:variant>
        <vt:i4>6684724</vt:i4>
      </vt:variant>
      <vt:variant>
        <vt:i4>156</vt:i4>
      </vt:variant>
      <vt:variant>
        <vt:i4>0</vt:i4>
      </vt:variant>
      <vt:variant>
        <vt:i4>5</vt:i4>
      </vt:variant>
      <vt:variant>
        <vt:lpwstr/>
      </vt:variant>
      <vt:variant>
        <vt:lpwstr>Par661</vt:lpwstr>
      </vt:variant>
      <vt:variant>
        <vt:i4>7274551</vt:i4>
      </vt:variant>
      <vt:variant>
        <vt:i4>153</vt:i4>
      </vt:variant>
      <vt:variant>
        <vt:i4>0</vt:i4>
      </vt:variant>
      <vt:variant>
        <vt:i4>5</vt:i4>
      </vt:variant>
      <vt:variant>
        <vt:lpwstr/>
      </vt:variant>
      <vt:variant>
        <vt:lpwstr>Par658</vt:lpwstr>
      </vt:variant>
      <vt:variant>
        <vt:i4>6750260</vt:i4>
      </vt:variant>
      <vt:variant>
        <vt:i4>150</vt:i4>
      </vt:variant>
      <vt:variant>
        <vt:i4>0</vt:i4>
      </vt:variant>
      <vt:variant>
        <vt:i4>5</vt:i4>
      </vt:variant>
      <vt:variant>
        <vt:lpwstr/>
      </vt:variant>
      <vt:variant>
        <vt:lpwstr>Par660</vt:lpwstr>
      </vt:variant>
      <vt:variant>
        <vt:i4>6684724</vt:i4>
      </vt:variant>
      <vt:variant>
        <vt:i4>147</vt:i4>
      </vt:variant>
      <vt:variant>
        <vt:i4>0</vt:i4>
      </vt:variant>
      <vt:variant>
        <vt:i4>5</vt:i4>
      </vt:variant>
      <vt:variant>
        <vt:lpwstr/>
      </vt:variant>
      <vt:variant>
        <vt:lpwstr>Par661</vt:lpwstr>
      </vt:variant>
      <vt:variant>
        <vt:i4>6684724</vt:i4>
      </vt:variant>
      <vt:variant>
        <vt:i4>144</vt:i4>
      </vt:variant>
      <vt:variant>
        <vt:i4>0</vt:i4>
      </vt:variant>
      <vt:variant>
        <vt:i4>5</vt:i4>
      </vt:variant>
      <vt:variant>
        <vt:lpwstr/>
      </vt:variant>
      <vt:variant>
        <vt:lpwstr>Par661</vt:lpwstr>
      </vt:variant>
      <vt:variant>
        <vt:i4>6684724</vt:i4>
      </vt:variant>
      <vt:variant>
        <vt:i4>141</vt:i4>
      </vt:variant>
      <vt:variant>
        <vt:i4>0</vt:i4>
      </vt:variant>
      <vt:variant>
        <vt:i4>5</vt:i4>
      </vt:variant>
      <vt:variant>
        <vt:lpwstr/>
      </vt:variant>
      <vt:variant>
        <vt:lpwstr>Par661</vt:lpwstr>
      </vt:variant>
      <vt:variant>
        <vt:i4>6684724</vt:i4>
      </vt:variant>
      <vt:variant>
        <vt:i4>138</vt:i4>
      </vt:variant>
      <vt:variant>
        <vt:i4>0</vt:i4>
      </vt:variant>
      <vt:variant>
        <vt:i4>5</vt:i4>
      </vt:variant>
      <vt:variant>
        <vt:lpwstr/>
      </vt:variant>
      <vt:variant>
        <vt:lpwstr>Par661</vt:lpwstr>
      </vt:variant>
      <vt:variant>
        <vt:i4>6684724</vt:i4>
      </vt:variant>
      <vt:variant>
        <vt:i4>135</vt:i4>
      </vt:variant>
      <vt:variant>
        <vt:i4>0</vt:i4>
      </vt:variant>
      <vt:variant>
        <vt:i4>5</vt:i4>
      </vt:variant>
      <vt:variant>
        <vt:lpwstr/>
      </vt:variant>
      <vt:variant>
        <vt:lpwstr>Par661</vt:lpwstr>
      </vt:variant>
      <vt:variant>
        <vt:i4>7209015</vt:i4>
      </vt:variant>
      <vt:variant>
        <vt:i4>132</vt:i4>
      </vt:variant>
      <vt:variant>
        <vt:i4>0</vt:i4>
      </vt:variant>
      <vt:variant>
        <vt:i4>5</vt:i4>
      </vt:variant>
      <vt:variant>
        <vt:lpwstr/>
      </vt:variant>
      <vt:variant>
        <vt:lpwstr>Par659</vt:lpwstr>
      </vt:variant>
      <vt:variant>
        <vt:i4>7274551</vt:i4>
      </vt:variant>
      <vt:variant>
        <vt:i4>129</vt:i4>
      </vt:variant>
      <vt:variant>
        <vt:i4>0</vt:i4>
      </vt:variant>
      <vt:variant>
        <vt:i4>5</vt:i4>
      </vt:variant>
      <vt:variant>
        <vt:lpwstr/>
      </vt:variant>
      <vt:variant>
        <vt:lpwstr>Par658</vt:lpwstr>
      </vt:variant>
      <vt:variant>
        <vt:i4>6750260</vt:i4>
      </vt:variant>
      <vt:variant>
        <vt:i4>126</vt:i4>
      </vt:variant>
      <vt:variant>
        <vt:i4>0</vt:i4>
      </vt:variant>
      <vt:variant>
        <vt:i4>5</vt:i4>
      </vt:variant>
      <vt:variant>
        <vt:lpwstr/>
      </vt:variant>
      <vt:variant>
        <vt:lpwstr>Par660</vt:lpwstr>
      </vt:variant>
      <vt:variant>
        <vt:i4>6684724</vt:i4>
      </vt:variant>
      <vt:variant>
        <vt:i4>123</vt:i4>
      </vt:variant>
      <vt:variant>
        <vt:i4>0</vt:i4>
      </vt:variant>
      <vt:variant>
        <vt:i4>5</vt:i4>
      </vt:variant>
      <vt:variant>
        <vt:lpwstr/>
      </vt:variant>
      <vt:variant>
        <vt:lpwstr>Par661</vt:lpwstr>
      </vt:variant>
      <vt:variant>
        <vt:i4>6684724</vt:i4>
      </vt:variant>
      <vt:variant>
        <vt:i4>120</vt:i4>
      </vt:variant>
      <vt:variant>
        <vt:i4>0</vt:i4>
      </vt:variant>
      <vt:variant>
        <vt:i4>5</vt:i4>
      </vt:variant>
      <vt:variant>
        <vt:lpwstr/>
      </vt:variant>
      <vt:variant>
        <vt:lpwstr>Par661</vt:lpwstr>
      </vt:variant>
      <vt:variant>
        <vt:i4>6684724</vt:i4>
      </vt:variant>
      <vt:variant>
        <vt:i4>117</vt:i4>
      </vt:variant>
      <vt:variant>
        <vt:i4>0</vt:i4>
      </vt:variant>
      <vt:variant>
        <vt:i4>5</vt:i4>
      </vt:variant>
      <vt:variant>
        <vt:lpwstr/>
      </vt:variant>
      <vt:variant>
        <vt:lpwstr>Par661</vt:lpwstr>
      </vt:variant>
      <vt:variant>
        <vt:i4>6684724</vt:i4>
      </vt:variant>
      <vt:variant>
        <vt:i4>114</vt:i4>
      </vt:variant>
      <vt:variant>
        <vt:i4>0</vt:i4>
      </vt:variant>
      <vt:variant>
        <vt:i4>5</vt:i4>
      </vt:variant>
      <vt:variant>
        <vt:lpwstr/>
      </vt:variant>
      <vt:variant>
        <vt:lpwstr>Par661</vt:lpwstr>
      </vt:variant>
      <vt:variant>
        <vt:i4>7274551</vt:i4>
      </vt:variant>
      <vt:variant>
        <vt:i4>111</vt:i4>
      </vt:variant>
      <vt:variant>
        <vt:i4>0</vt:i4>
      </vt:variant>
      <vt:variant>
        <vt:i4>5</vt:i4>
      </vt:variant>
      <vt:variant>
        <vt:lpwstr/>
      </vt:variant>
      <vt:variant>
        <vt:lpwstr>Par658</vt:lpwstr>
      </vt:variant>
      <vt:variant>
        <vt:i4>6750260</vt:i4>
      </vt:variant>
      <vt:variant>
        <vt:i4>108</vt:i4>
      </vt:variant>
      <vt:variant>
        <vt:i4>0</vt:i4>
      </vt:variant>
      <vt:variant>
        <vt:i4>5</vt:i4>
      </vt:variant>
      <vt:variant>
        <vt:lpwstr/>
      </vt:variant>
      <vt:variant>
        <vt:lpwstr>Par660</vt:lpwstr>
      </vt:variant>
      <vt:variant>
        <vt:i4>6684724</vt:i4>
      </vt:variant>
      <vt:variant>
        <vt:i4>105</vt:i4>
      </vt:variant>
      <vt:variant>
        <vt:i4>0</vt:i4>
      </vt:variant>
      <vt:variant>
        <vt:i4>5</vt:i4>
      </vt:variant>
      <vt:variant>
        <vt:lpwstr/>
      </vt:variant>
      <vt:variant>
        <vt:lpwstr>Par661</vt:lpwstr>
      </vt:variant>
      <vt:variant>
        <vt:i4>6684724</vt:i4>
      </vt:variant>
      <vt:variant>
        <vt:i4>102</vt:i4>
      </vt:variant>
      <vt:variant>
        <vt:i4>0</vt:i4>
      </vt:variant>
      <vt:variant>
        <vt:i4>5</vt:i4>
      </vt:variant>
      <vt:variant>
        <vt:lpwstr/>
      </vt:variant>
      <vt:variant>
        <vt:lpwstr>Par661</vt:lpwstr>
      </vt:variant>
      <vt:variant>
        <vt:i4>6684724</vt:i4>
      </vt:variant>
      <vt:variant>
        <vt:i4>99</vt:i4>
      </vt:variant>
      <vt:variant>
        <vt:i4>0</vt:i4>
      </vt:variant>
      <vt:variant>
        <vt:i4>5</vt:i4>
      </vt:variant>
      <vt:variant>
        <vt:lpwstr/>
      </vt:variant>
      <vt:variant>
        <vt:lpwstr>Par661</vt:lpwstr>
      </vt:variant>
      <vt:variant>
        <vt:i4>6684724</vt:i4>
      </vt:variant>
      <vt:variant>
        <vt:i4>96</vt:i4>
      </vt:variant>
      <vt:variant>
        <vt:i4>0</vt:i4>
      </vt:variant>
      <vt:variant>
        <vt:i4>5</vt:i4>
      </vt:variant>
      <vt:variant>
        <vt:lpwstr/>
      </vt:variant>
      <vt:variant>
        <vt:lpwstr>Par661</vt:lpwstr>
      </vt:variant>
      <vt:variant>
        <vt:i4>7274551</vt:i4>
      </vt:variant>
      <vt:variant>
        <vt:i4>93</vt:i4>
      </vt:variant>
      <vt:variant>
        <vt:i4>0</vt:i4>
      </vt:variant>
      <vt:variant>
        <vt:i4>5</vt:i4>
      </vt:variant>
      <vt:variant>
        <vt:lpwstr/>
      </vt:variant>
      <vt:variant>
        <vt:lpwstr>Par658</vt:lpwstr>
      </vt:variant>
      <vt:variant>
        <vt:i4>6750260</vt:i4>
      </vt:variant>
      <vt:variant>
        <vt:i4>90</vt:i4>
      </vt:variant>
      <vt:variant>
        <vt:i4>0</vt:i4>
      </vt:variant>
      <vt:variant>
        <vt:i4>5</vt:i4>
      </vt:variant>
      <vt:variant>
        <vt:lpwstr/>
      </vt:variant>
      <vt:variant>
        <vt:lpwstr>Par660</vt:lpwstr>
      </vt:variant>
      <vt:variant>
        <vt:i4>6684724</vt:i4>
      </vt:variant>
      <vt:variant>
        <vt:i4>87</vt:i4>
      </vt:variant>
      <vt:variant>
        <vt:i4>0</vt:i4>
      </vt:variant>
      <vt:variant>
        <vt:i4>5</vt:i4>
      </vt:variant>
      <vt:variant>
        <vt:lpwstr/>
      </vt:variant>
      <vt:variant>
        <vt:lpwstr>Par661</vt:lpwstr>
      </vt:variant>
      <vt:variant>
        <vt:i4>6684724</vt:i4>
      </vt:variant>
      <vt:variant>
        <vt:i4>84</vt:i4>
      </vt:variant>
      <vt:variant>
        <vt:i4>0</vt:i4>
      </vt:variant>
      <vt:variant>
        <vt:i4>5</vt:i4>
      </vt:variant>
      <vt:variant>
        <vt:lpwstr/>
      </vt:variant>
      <vt:variant>
        <vt:lpwstr>Par661</vt:lpwstr>
      </vt:variant>
      <vt:variant>
        <vt:i4>6684724</vt:i4>
      </vt:variant>
      <vt:variant>
        <vt:i4>81</vt:i4>
      </vt:variant>
      <vt:variant>
        <vt:i4>0</vt:i4>
      </vt:variant>
      <vt:variant>
        <vt:i4>5</vt:i4>
      </vt:variant>
      <vt:variant>
        <vt:lpwstr/>
      </vt:variant>
      <vt:variant>
        <vt:lpwstr>Par661</vt:lpwstr>
      </vt:variant>
      <vt:variant>
        <vt:i4>6684724</vt:i4>
      </vt:variant>
      <vt:variant>
        <vt:i4>78</vt:i4>
      </vt:variant>
      <vt:variant>
        <vt:i4>0</vt:i4>
      </vt:variant>
      <vt:variant>
        <vt:i4>5</vt:i4>
      </vt:variant>
      <vt:variant>
        <vt:lpwstr/>
      </vt:variant>
      <vt:variant>
        <vt:lpwstr>Par661</vt:lpwstr>
      </vt:variant>
      <vt:variant>
        <vt:i4>7209015</vt:i4>
      </vt:variant>
      <vt:variant>
        <vt:i4>75</vt:i4>
      </vt:variant>
      <vt:variant>
        <vt:i4>0</vt:i4>
      </vt:variant>
      <vt:variant>
        <vt:i4>5</vt:i4>
      </vt:variant>
      <vt:variant>
        <vt:lpwstr/>
      </vt:variant>
      <vt:variant>
        <vt:lpwstr>Par659</vt:lpwstr>
      </vt:variant>
      <vt:variant>
        <vt:i4>7274551</vt:i4>
      </vt:variant>
      <vt:variant>
        <vt:i4>72</vt:i4>
      </vt:variant>
      <vt:variant>
        <vt:i4>0</vt:i4>
      </vt:variant>
      <vt:variant>
        <vt:i4>5</vt:i4>
      </vt:variant>
      <vt:variant>
        <vt:lpwstr/>
      </vt:variant>
      <vt:variant>
        <vt:lpwstr>Par658</vt:lpwstr>
      </vt:variant>
      <vt:variant>
        <vt:i4>6750260</vt:i4>
      </vt:variant>
      <vt:variant>
        <vt:i4>69</vt:i4>
      </vt:variant>
      <vt:variant>
        <vt:i4>0</vt:i4>
      </vt:variant>
      <vt:variant>
        <vt:i4>5</vt:i4>
      </vt:variant>
      <vt:variant>
        <vt:lpwstr/>
      </vt:variant>
      <vt:variant>
        <vt:lpwstr>Par660</vt:lpwstr>
      </vt:variant>
      <vt:variant>
        <vt:i4>6750260</vt:i4>
      </vt:variant>
      <vt:variant>
        <vt:i4>66</vt:i4>
      </vt:variant>
      <vt:variant>
        <vt:i4>0</vt:i4>
      </vt:variant>
      <vt:variant>
        <vt:i4>5</vt:i4>
      </vt:variant>
      <vt:variant>
        <vt:lpwstr/>
      </vt:variant>
      <vt:variant>
        <vt:lpwstr>Par660</vt:lpwstr>
      </vt:variant>
      <vt:variant>
        <vt:i4>6553652</vt:i4>
      </vt:variant>
      <vt:variant>
        <vt:i4>63</vt:i4>
      </vt:variant>
      <vt:variant>
        <vt:i4>0</vt:i4>
      </vt:variant>
      <vt:variant>
        <vt:i4>5</vt:i4>
      </vt:variant>
      <vt:variant>
        <vt:lpwstr/>
      </vt:variant>
      <vt:variant>
        <vt:lpwstr>Par663</vt:lpwstr>
      </vt:variant>
      <vt:variant>
        <vt:i4>6684724</vt:i4>
      </vt:variant>
      <vt:variant>
        <vt:i4>60</vt:i4>
      </vt:variant>
      <vt:variant>
        <vt:i4>0</vt:i4>
      </vt:variant>
      <vt:variant>
        <vt:i4>5</vt:i4>
      </vt:variant>
      <vt:variant>
        <vt:lpwstr/>
      </vt:variant>
      <vt:variant>
        <vt:lpwstr>Par661</vt:lpwstr>
      </vt:variant>
      <vt:variant>
        <vt:i4>6684724</vt:i4>
      </vt:variant>
      <vt:variant>
        <vt:i4>57</vt:i4>
      </vt:variant>
      <vt:variant>
        <vt:i4>0</vt:i4>
      </vt:variant>
      <vt:variant>
        <vt:i4>5</vt:i4>
      </vt:variant>
      <vt:variant>
        <vt:lpwstr/>
      </vt:variant>
      <vt:variant>
        <vt:lpwstr>Par661</vt:lpwstr>
      </vt:variant>
      <vt:variant>
        <vt:i4>6619188</vt:i4>
      </vt:variant>
      <vt:variant>
        <vt:i4>54</vt:i4>
      </vt:variant>
      <vt:variant>
        <vt:i4>0</vt:i4>
      </vt:variant>
      <vt:variant>
        <vt:i4>5</vt:i4>
      </vt:variant>
      <vt:variant>
        <vt:lpwstr/>
      </vt:variant>
      <vt:variant>
        <vt:lpwstr>Par662</vt:lpwstr>
      </vt:variant>
      <vt:variant>
        <vt:i4>6553652</vt:i4>
      </vt:variant>
      <vt:variant>
        <vt:i4>51</vt:i4>
      </vt:variant>
      <vt:variant>
        <vt:i4>0</vt:i4>
      </vt:variant>
      <vt:variant>
        <vt:i4>5</vt:i4>
      </vt:variant>
      <vt:variant>
        <vt:lpwstr/>
      </vt:variant>
      <vt:variant>
        <vt:lpwstr>Par663</vt:lpwstr>
      </vt:variant>
      <vt:variant>
        <vt:i4>6684724</vt:i4>
      </vt:variant>
      <vt:variant>
        <vt:i4>48</vt:i4>
      </vt:variant>
      <vt:variant>
        <vt:i4>0</vt:i4>
      </vt:variant>
      <vt:variant>
        <vt:i4>5</vt:i4>
      </vt:variant>
      <vt:variant>
        <vt:lpwstr/>
      </vt:variant>
      <vt:variant>
        <vt:lpwstr>Par661</vt:lpwstr>
      </vt:variant>
      <vt:variant>
        <vt:i4>6684724</vt:i4>
      </vt:variant>
      <vt:variant>
        <vt:i4>45</vt:i4>
      </vt:variant>
      <vt:variant>
        <vt:i4>0</vt:i4>
      </vt:variant>
      <vt:variant>
        <vt:i4>5</vt:i4>
      </vt:variant>
      <vt:variant>
        <vt:lpwstr/>
      </vt:variant>
      <vt:variant>
        <vt:lpwstr>Par661</vt:lpwstr>
      </vt:variant>
      <vt:variant>
        <vt:i4>6619188</vt:i4>
      </vt:variant>
      <vt:variant>
        <vt:i4>42</vt:i4>
      </vt:variant>
      <vt:variant>
        <vt:i4>0</vt:i4>
      </vt:variant>
      <vt:variant>
        <vt:i4>5</vt:i4>
      </vt:variant>
      <vt:variant>
        <vt:lpwstr/>
      </vt:variant>
      <vt:variant>
        <vt:lpwstr>Par662</vt:lpwstr>
      </vt:variant>
      <vt:variant>
        <vt:i4>6553652</vt:i4>
      </vt:variant>
      <vt:variant>
        <vt:i4>39</vt:i4>
      </vt:variant>
      <vt:variant>
        <vt:i4>0</vt:i4>
      </vt:variant>
      <vt:variant>
        <vt:i4>5</vt:i4>
      </vt:variant>
      <vt:variant>
        <vt:lpwstr/>
      </vt:variant>
      <vt:variant>
        <vt:lpwstr>Par663</vt:lpwstr>
      </vt:variant>
      <vt:variant>
        <vt:i4>6684724</vt:i4>
      </vt:variant>
      <vt:variant>
        <vt:i4>36</vt:i4>
      </vt:variant>
      <vt:variant>
        <vt:i4>0</vt:i4>
      </vt:variant>
      <vt:variant>
        <vt:i4>5</vt:i4>
      </vt:variant>
      <vt:variant>
        <vt:lpwstr/>
      </vt:variant>
      <vt:variant>
        <vt:lpwstr>Par661</vt:lpwstr>
      </vt:variant>
      <vt:variant>
        <vt:i4>6684724</vt:i4>
      </vt:variant>
      <vt:variant>
        <vt:i4>33</vt:i4>
      </vt:variant>
      <vt:variant>
        <vt:i4>0</vt:i4>
      </vt:variant>
      <vt:variant>
        <vt:i4>5</vt:i4>
      </vt:variant>
      <vt:variant>
        <vt:lpwstr/>
      </vt:variant>
      <vt:variant>
        <vt:lpwstr>Par661</vt:lpwstr>
      </vt:variant>
      <vt:variant>
        <vt:i4>6619188</vt:i4>
      </vt:variant>
      <vt:variant>
        <vt:i4>30</vt:i4>
      </vt:variant>
      <vt:variant>
        <vt:i4>0</vt:i4>
      </vt:variant>
      <vt:variant>
        <vt:i4>5</vt:i4>
      </vt:variant>
      <vt:variant>
        <vt:lpwstr/>
      </vt:variant>
      <vt:variant>
        <vt:lpwstr>Par662</vt:lpwstr>
      </vt:variant>
      <vt:variant>
        <vt:i4>6553652</vt:i4>
      </vt:variant>
      <vt:variant>
        <vt:i4>27</vt:i4>
      </vt:variant>
      <vt:variant>
        <vt:i4>0</vt:i4>
      </vt:variant>
      <vt:variant>
        <vt:i4>5</vt:i4>
      </vt:variant>
      <vt:variant>
        <vt:lpwstr/>
      </vt:variant>
      <vt:variant>
        <vt:lpwstr>Par663</vt:lpwstr>
      </vt:variant>
      <vt:variant>
        <vt:i4>6684724</vt:i4>
      </vt:variant>
      <vt:variant>
        <vt:i4>24</vt:i4>
      </vt:variant>
      <vt:variant>
        <vt:i4>0</vt:i4>
      </vt:variant>
      <vt:variant>
        <vt:i4>5</vt:i4>
      </vt:variant>
      <vt:variant>
        <vt:lpwstr/>
      </vt:variant>
      <vt:variant>
        <vt:lpwstr>Par661</vt:lpwstr>
      </vt:variant>
      <vt:variant>
        <vt:i4>6684724</vt:i4>
      </vt:variant>
      <vt:variant>
        <vt:i4>21</vt:i4>
      </vt:variant>
      <vt:variant>
        <vt:i4>0</vt:i4>
      </vt:variant>
      <vt:variant>
        <vt:i4>5</vt:i4>
      </vt:variant>
      <vt:variant>
        <vt:lpwstr/>
      </vt:variant>
      <vt:variant>
        <vt:lpwstr>Par661</vt:lpwstr>
      </vt:variant>
      <vt:variant>
        <vt:i4>6619188</vt:i4>
      </vt:variant>
      <vt:variant>
        <vt:i4>18</vt:i4>
      </vt:variant>
      <vt:variant>
        <vt:i4>0</vt:i4>
      </vt:variant>
      <vt:variant>
        <vt:i4>5</vt:i4>
      </vt:variant>
      <vt:variant>
        <vt:lpwstr/>
      </vt:variant>
      <vt:variant>
        <vt:lpwstr>Par662</vt:lpwstr>
      </vt:variant>
      <vt:variant>
        <vt:i4>7274551</vt:i4>
      </vt:variant>
      <vt:variant>
        <vt:i4>15</vt:i4>
      </vt:variant>
      <vt:variant>
        <vt:i4>0</vt:i4>
      </vt:variant>
      <vt:variant>
        <vt:i4>5</vt:i4>
      </vt:variant>
      <vt:variant>
        <vt:lpwstr/>
      </vt:variant>
      <vt:variant>
        <vt:lpwstr>Par658</vt:lpwstr>
      </vt:variant>
      <vt:variant>
        <vt:i4>6750260</vt:i4>
      </vt:variant>
      <vt:variant>
        <vt:i4>12</vt:i4>
      </vt:variant>
      <vt:variant>
        <vt:i4>0</vt:i4>
      </vt:variant>
      <vt:variant>
        <vt:i4>5</vt:i4>
      </vt:variant>
      <vt:variant>
        <vt:lpwstr/>
      </vt:variant>
      <vt:variant>
        <vt:lpwstr>Par660</vt:lpwstr>
      </vt:variant>
      <vt:variant>
        <vt:i4>6684724</vt:i4>
      </vt:variant>
      <vt:variant>
        <vt:i4>9</vt:i4>
      </vt:variant>
      <vt:variant>
        <vt:i4>0</vt:i4>
      </vt:variant>
      <vt:variant>
        <vt:i4>5</vt:i4>
      </vt:variant>
      <vt:variant>
        <vt:lpwstr/>
      </vt:variant>
      <vt:variant>
        <vt:lpwstr>Par661</vt:lpwstr>
      </vt:variant>
      <vt:variant>
        <vt:i4>6684724</vt:i4>
      </vt:variant>
      <vt:variant>
        <vt:i4>6</vt:i4>
      </vt:variant>
      <vt:variant>
        <vt:i4>0</vt:i4>
      </vt:variant>
      <vt:variant>
        <vt:i4>5</vt:i4>
      </vt:variant>
      <vt:variant>
        <vt:lpwstr/>
      </vt:variant>
      <vt:variant>
        <vt:lpwstr>Par661</vt:lpwstr>
      </vt:variant>
      <vt:variant>
        <vt:i4>6684724</vt:i4>
      </vt:variant>
      <vt:variant>
        <vt:i4>3</vt:i4>
      </vt:variant>
      <vt:variant>
        <vt:i4>0</vt:i4>
      </vt:variant>
      <vt:variant>
        <vt:i4>5</vt:i4>
      </vt:variant>
      <vt:variant>
        <vt:lpwstr/>
      </vt:variant>
      <vt:variant>
        <vt:lpwstr>Par661</vt:lpwstr>
      </vt:variant>
      <vt:variant>
        <vt:i4>6684724</vt:i4>
      </vt:variant>
      <vt:variant>
        <vt:i4>0</vt:i4>
      </vt:variant>
      <vt:variant>
        <vt:i4>0</vt:i4>
      </vt:variant>
      <vt:variant>
        <vt:i4>5</vt:i4>
      </vt:variant>
      <vt:variant>
        <vt:lpwstr/>
      </vt:variant>
      <vt:variant>
        <vt:lpwstr>Par661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Друг</dc:creator>
  <cp:lastModifiedBy>Бухров Евгений Александрович</cp:lastModifiedBy>
  <cp:revision>2</cp:revision>
  <cp:lastPrinted>2015-12-29T13:15:00Z</cp:lastPrinted>
  <dcterms:created xsi:type="dcterms:W3CDTF">2015-12-30T08:37:00Z</dcterms:created>
  <dcterms:modified xsi:type="dcterms:W3CDTF">2015-12-30T08:37:00Z</dcterms:modified>
</cp:coreProperties>
</file>