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A7" w:rsidRPr="003F6EA7" w:rsidRDefault="003F6EA7" w:rsidP="003F6EA7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F6EA7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ДЕПАРТАМЕНТ ТАРИФНОГО РЕГУЛИРОВАНИЯ</w:t>
      </w:r>
      <w:r w:rsidRPr="003F6EA7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  <w:t>ТОМСКОЙ ОБЛАСТИ</w:t>
      </w:r>
      <w:r w:rsidRPr="003F6EA7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3F6EA7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950"/>
      </w:tblGrid>
      <w:tr w:rsidR="003F6EA7" w:rsidRPr="003F6EA7" w:rsidTr="003F6EA7"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30.12.2014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№–6/9(750) </w:t>
            </w:r>
          </w:p>
        </w:tc>
      </w:tr>
    </w:tbl>
    <w:p w:rsidR="003F6EA7" w:rsidRDefault="003F6EA7" w:rsidP="003F6EA7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val="en-US" w:eastAsia="ru-RU"/>
        </w:rPr>
      </w:pPr>
      <w:r w:rsidRPr="003F6EA7">
        <w:rPr>
          <w:rFonts w:ascii="Tahoma" w:eastAsia="Times New Roman" w:hAnsi="Tahoma" w:cs="Tahoma"/>
          <w:sz w:val="19"/>
          <w:szCs w:val="19"/>
          <w:lang w:eastAsia="ru-RU"/>
        </w:rPr>
        <w:t>город Томск</w:t>
      </w:r>
      <w:r w:rsidRPr="003F6EA7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3F6EA7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3F6EA7" w:rsidRDefault="003F6EA7" w:rsidP="003F6EA7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val="en-US" w:eastAsia="ru-RU"/>
        </w:rPr>
      </w:pPr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Об утверждении </w:t>
      </w:r>
      <w:proofErr w:type="gramStart"/>
      <w:r w:rsidRPr="003F6EA7">
        <w:rPr>
          <w:rFonts w:ascii="Tahoma" w:eastAsia="Times New Roman" w:hAnsi="Tahoma" w:cs="Tahoma"/>
          <w:sz w:val="19"/>
          <w:szCs w:val="19"/>
          <w:lang w:eastAsia="ru-RU"/>
        </w:rPr>
        <w:t>единых</w:t>
      </w:r>
      <w:proofErr w:type="gramEnd"/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 (котловых) тарифов на услуги по передаче электрической энергии по электрическим сетям на территории Томской области на 2015 год</w:t>
      </w:r>
    </w:p>
    <w:p w:rsidR="003F6EA7" w:rsidRPr="003F6EA7" w:rsidRDefault="003F6EA7" w:rsidP="003F6EA7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Pr="003F6EA7" w:rsidRDefault="003F6EA7" w:rsidP="003F6EA7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На основании Федерального </w:t>
      </w:r>
      <w:hyperlink r:id="rId5" w:history="1">
        <w:r w:rsidRPr="003F6EA7">
          <w:rPr>
            <w:rFonts w:ascii="Tahoma" w:eastAsia="Times New Roman" w:hAnsi="Tahoma" w:cs="Tahoma"/>
            <w:color w:val="006699"/>
            <w:sz w:val="19"/>
            <w:szCs w:val="19"/>
            <w:u w:val="single"/>
            <w:lang w:eastAsia="ru-RU"/>
          </w:rPr>
          <w:t>закона</w:t>
        </w:r>
      </w:hyperlink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 от 26.03.2003 № 35-ФЗ «Об электроэнергетике», </w:t>
      </w:r>
      <w:hyperlink r:id="rId6" w:history="1">
        <w:r w:rsidRPr="003F6EA7">
          <w:rPr>
            <w:rFonts w:ascii="Tahoma" w:eastAsia="Times New Roman" w:hAnsi="Tahoma" w:cs="Tahoma"/>
            <w:color w:val="006699"/>
            <w:sz w:val="19"/>
            <w:szCs w:val="19"/>
            <w:u w:val="single"/>
            <w:lang w:eastAsia="ru-RU"/>
          </w:rPr>
          <w:t>Постановления</w:t>
        </w:r>
      </w:hyperlink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 Правительства Российской Федерации от 29.12.2011 № 1178 «О ценообразовании в области регулируемых цен (тарифов) в электроэнергетике», </w:t>
      </w:r>
      <w:hyperlink r:id="rId7" w:history="1">
        <w:r w:rsidRPr="003F6EA7">
          <w:rPr>
            <w:rFonts w:ascii="Tahoma" w:eastAsia="Times New Roman" w:hAnsi="Tahoma" w:cs="Tahoma"/>
            <w:color w:val="006699"/>
            <w:sz w:val="19"/>
            <w:szCs w:val="19"/>
            <w:u w:val="single"/>
            <w:lang w:eastAsia="ru-RU"/>
          </w:rPr>
          <w:t>Положением</w:t>
        </w:r>
      </w:hyperlink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 о Департаменте тарифного регулирования Томской области, утвержденным постановлением Губернатора Томской области от 31.10.2012 № 145, и решением Правления Департамента тарифного регулирования Томской области по вопросам электроэнергетики от 30.12.2014 № 41/1</w:t>
      </w:r>
      <w:proofErr w:type="gramEnd"/>
    </w:p>
    <w:p w:rsidR="003F6EA7" w:rsidRPr="003F6EA7" w:rsidRDefault="003F6EA7" w:rsidP="003F6EA7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3F6EA7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3F6EA7" w:rsidRPr="003F6EA7" w:rsidRDefault="003F6EA7" w:rsidP="003F6EA7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3F6EA7">
        <w:rPr>
          <w:rFonts w:ascii="Tahoma" w:eastAsia="Times New Roman" w:hAnsi="Tahoma" w:cs="Tahoma"/>
          <w:sz w:val="19"/>
          <w:szCs w:val="19"/>
          <w:lang w:eastAsia="ru-RU"/>
        </w:rPr>
        <w:t>Приказываю:</w:t>
      </w:r>
    </w:p>
    <w:p w:rsidR="003F6EA7" w:rsidRPr="003F6EA7" w:rsidRDefault="003F6EA7" w:rsidP="003F6EA7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Установить с 01 января 2015 года по 31 декабря 2015 года единые (котловые) </w:t>
      </w:r>
      <w:hyperlink r:id="rId8" w:anchor="Par29" w:history="1">
        <w:r w:rsidRPr="003F6EA7">
          <w:rPr>
            <w:rFonts w:ascii="Tahoma" w:eastAsia="Times New Roman" w:hAnsi="Tahoma" w:cs="Tahoma"/>
            <w:color w:val="006699"/>
            <w:sz w:val="19"/>
            <w:szCs w:val="19"/>
            <w:u w:val="single"/>
            <w:lang w:eastAsia="ru-RU"/>
          </w:rPr>
          <w:t>тарифы</w:t>
        </w:r>
      </w:hyperlink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 на услуги по передаче электрической энергии по электрическим сетям на территории Томской области согласно приложениям 1, 2.</w:t>
      </w:r>
    </w:p>
    <w:p w:rsidR="003F6EA7" w:rsidRPr="003F6EA7" w:rsidRDefault="003F6EA7" w:rsidP="003F6EA7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3F6EA7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3F6EA7" w:rsidRPr="003F6EA7" w:rsidRDefault="003F6EA7" w:rsidP="003F6EA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Начальник департамента М.Д. Вагина </w:t>
      </w:r>
    </w:p>
    <w:p w:rsidR="003F6EA7" w:rsidRPr="003F6EA7" w:rsidRDefault="003F6EA7" w:rsidP="003F6EA7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  <w:sectPr w:rsidR="003F6EA7" w:rsidSect="003F6E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EA7" w:rsidRP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3F6EA7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Приложение 1 к приказу</w:t>
      </w:r>
      <w:r w:rsidRPr="003F6EA7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3F6EA7">
        <w:rPr>
          <w:rFonts w:ascii="Tahoma" w:eastAsia="Times New Roman" w:hAnsi="Tahoma" w:cs="Tahoma"/>
          <w:sz w:val="19"/>
          <w:szCs w:val="19"/>
          <w:lang w:eastAsia="ru-RU"/>
        </w:rPr>
        <w:br/>
      </w:r>
      <w:proofErr w:type="gramStart"/>
      <w:r w:rsidRPr="003F6EA7">
        <w:rPr>
          <w:rFonts w:ascii="Tahoma" w:eastAsia="Times New Roman" w:hAnsi="Tahoma" w:cs="Tahoma"/>
          <w:sz w:val="19"/>
          <w:szCs w:val="19"/>
          <w:lang w:eastAsia="ru-RU"/>
        </w:rPr>
        <w:t>Томской</w:t>
      </w:r>
      <w:proofErr w:type="gramEnd"/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 области</w:t>
      </w:r>
      <w:r w:rsidRPr="003F6EA7">
        <w:rPr>
          <w:rFonts w:ascii="Tahoma" w:eastAsia="Times New Roman" w:hAnsi="Tahoma" w:cs="Tahoma"/>
          <w:sz w:val="19"/>
          <w:szCs w:val="19"/>
          <w:lang w:eastAsia="ru-RU"/>
        </w:rPr>
        <w:br/>
        <w:t>от 30.12.2014 №–6/9(750)</w:t>
      </w:r>
    </w:p>
    <w:p w:rsidR="003F6EA7" w:rsidRPr="003F6EA7" w:rsidRDefault="003F6EA7" w:rsidP="003F6EA7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Единые (котловые) тарифы на услуги по передаче электрической энергии по сетям на территории Томской области на 2015 год </w:t>
      </w:r>
    </w:p>
    <w:tbl>
      <w:tblPr>
        <w:tblW w:w="16284" w:type="dxa"/>
        <w:jc w:val="center"/>
        <w:tblInd w:w="3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490"/>
        <w:gridCol w:w="1478"/>
        <w:gridCol w:w="1336"/>
        <w:gridCol w:w="1337"/>
        <w:gridCol w:w="1337"/>
        <w:gridCol w:w="1337"/>
        <w:gridCol w:w="1337"/>
        <w:gridCol w:w="1479"/>
        <w:gridCol w:w="1479"/>
        <w:gridCol w:w="992"/>
      </w:tblGrid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490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8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6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37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9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71" w:type="dxa"/>
            <w:gridSpan w:val="2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без учета НДС</w:t>
            </w:r>
          </w:p>
        </w:tc>
      </w:tr>
      <w:tr w:rsidR="003F6EA7" w:rsidRPr="003F6EA7" w:rsidTr="00A80073">
        <w:trPr>
          <w:jc w:val="center"/>
        </w:trPr>
        <w:tc>
          <w:tcPr>
            <w:tcW w:w="682" w:type="dxa"/>
            <w:vMerge w:val="restart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490" w:type="dxa"/>
            <w:vMerge w:val="restart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Тарифные группы   потребителей электрической энергии (мощности)</w:t>
            </w:r>
          </w:p>
        </w:tc>
        <w:tc>
          <w:tcPr>
            <w:tcW w:w="1478" w:type="dxa"/>
            <w:vMerge w:val="restart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534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01.01.2015-30.06.2015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01.07.2015-31.12.2015</w:t>
            </w:r>
          </w:p>
        </w:tc>
      </w:tr>
      <w:tr w:rsidR="003F6EA7" w:rsidRPr="003F6EA7" w:rsidTr="00A80073">
        <w:trPr>
          <w:trHeight w:val="270"/>
          <w:jc w:val="center"/>
        </w:trPr>
        <w:tc>
          <w:tcPr>
            <w:tcW w:w="682" w:type="dxa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34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Диапазоны напряжения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Диапазоны напряжения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ВН</w:t>
            </w:r>
          </w:p>
        </w:tc>
        <w:tc>
          <w:tcPr>
            <w:tcW w:w="1337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СН-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I</w:t>
            </w:r>
            <w:proofErr w:type="gramEnd"/>
          </w:p>
        </w:tc>
        <w:tc>
          <w:tcPr>
            <w:tcW w:w="1337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СН-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II</w:t>
            </w:r>
            <w:proofErr w:type="gramEnd"/>
          </w:p>
        </w:tc>
        <w:tc>
          <w:tcPr>
            <w:tcW w:w="1337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НН</w:t>
            </w:r>
          </w:p>
        </w:tc>
        <w:tc>
          <w:tcPr>
            <w:tcW w:w="1337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ВН</w:t>
            </w:r>
          </w:p>
        </w:tc>
        <w:tc>
          <w:tcPr>
            <w:tcW w:w="1479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СН-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I</w:t>
            </w:r>
            <w:proofErr w:type="gramEnd"/>
          </w:p>
        </w:tc>
        <w:tc>
          <w:tcPr>
            <w:tcW w:w="1479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СН-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II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НН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</w:tr>
      <w:tr w:rsidR="003F6EA7" w:rsidRPr="003F6EA7" w:rsidTr="00A80073">
        <w:trPr>
          <w:trHeight w:val="345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602" w:type="dxa"/>
            <w:gridSpan w:val="10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Прочие   потребители (тарифы указываются без учета НДС)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тариф</w:t>
            </w:r>
          </w:p>
        </w:tc>
        <w:tc>
          <w:tcPr>
            <w:tcW w:w="1478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0,95317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1,60692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2,12096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2,62027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1,01578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1,60692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2,12096</w:t>
            </w:r>
          </w:p>
        </w:tc>
        <w:tc>
          <w:tcPr>
            <w:tcW w:w="99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2,62027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Двухставочный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тариф</w:t>
            </w:r>
          </w:p>
        </w:tc>
        <w:tc>
          <w:tcPr>
            <w:tcW w:w="1478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3F6EA7" w:rsidRPr="003F6EA7" w:rsidTr="00A80073">
        <w:trPr>
          <w:trHeight w:val="6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1.2.1</w:t>
            </w:r>
          </w:p>
        </w:tc>
        <w:tc>
          <w:tcPr>
            <w:tcW w:w="3490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ставка   за содержание электрических сетей</w:t>
            </w:r>
          </w:p>
        </w:tc>
        <w:tc>
          <w:tcPr>
            <w:tcW w:w="1478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кВт·мес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683,59081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890,83376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944,98087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986,74151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650,15639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1 011,02890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1 235,01664</w:t>
            </w:r>
          </w:p>
        </w:tc>
        <w:tc>
          <w:tcPr>
            <w:tcW w:w="992" w:type="dxa"/>
            <w:vAlign w:val="center"/>
            <w:hideMark/>
          </w:tcPr>
          <w:p w:rsidR="003F6EA7" w:rsidRPr="003F6EA7" w:rsidRDefault="003F6EA7" w:rsidP="00A8007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1385,28162</w:t>
            </w:r>
          </w:p>
        </w:tc>
      </w:tr>
      <w:tr w:rsidR="003F6EA7" w:rsidRPr="003F6EA7" w:rsidTr="00A80073">
        <w:trPr>
          <w:trHeight w:val="9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1.2.2</w:t>
            </w:r>
          </w:p>
        </w:tc>
        <w:tc>
          <w:tcPr>
            <w:tcW w:w="3490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ставка   на оплату технологического расхода (потерь) в электрических сетях</w:t>
            </w:r>
          </w:p>
        </w:tc>
        <w:tc>
          <w:tcPr>
            <w:tcW w:w="1478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0,09274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0,20033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0,29704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0,44477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0,04761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0,10135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0,28184</w:t>
            </w:r>
          </w:p>
        </w:tc>
        <w:tc>
          <w:tcPr>
            <w:tcW w:w="99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0,55738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5602" w:type="dxa"/>
            <w:gridSpan w:val="10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Население   и приравненные к нему категории потребителей (тарифы указываются с учетом   НДС)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2.1.</w:t>
            </w:r>
          </w:p>
        </w:tc>
        <w:tc>
          <w:tcPr>
            <w:tcW w:w="3490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  тариф</w:t>
            </w:r>
          </w:p>
        </w:tc>
        <w:tc>
          <w:tcPr>
            <w:tcW w:w="1478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кВт·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0,49016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0,62656</w:t>
            </w:r>
          </w:p>
        </w:tc>
      </w:tr>
      <w:tr w:rsidR="003F6EA7" w:rsidRPr="003F6EA7" w:rsidTr="00A80073">
        <w:trPr>
          <w:jc w:val="center"/>
        </w:trPr>
        <w:tc>
          <w:tcPr>
            <w:tcW w:w="4172" w:type="dxa"/>
            <w:gridSpan w:val="2"/>
            <w:vMerge w:val="restart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Величина   перекрестного субсидирования, учтенная в ценах (тарифах) на услуги по   передаче электрической энергии</w:t>
            </w:r>
          </w:p>
        </w:tc>
        <w:tc>
          <w:tcPr>
            <w:tcW w:w="1478" w:type="dxa"/>
            <w:vMerge w:val="restart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.р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34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Диапазоны напряжения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Диапазоны напряжения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4172" w:type="dxa"/>
            <w:gridSpan w:val="2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336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ВН</w:t>
            </w:r>
          </w:p>
        </w:tc>
        <w:tc>
          <w:tcPr>
            <w:tcW w:w="1337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СН-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I</w:t>
            </w:r>
            <w:proofErr w:type="gramEnd"/>
          </w:p>
        </w:tc>
        <w:tc>
          <w:tcPr>
            <w:tcW w:w="1337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СН-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II</w:t>
            </w:r>
            <w:proofErr w:type="gramEnd"/>
          </w:p>
        </w:tc>
        <w:tc>
          <w:tcPr>
            <w:tcW w:w="1337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НН</w:t>
            </w:r>
          </w:p>
        </w:tc>
        <w:tc>
          <w:tcPr>
            <w:tcW w:w="1337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ВН</w:t>
            </w:r>
          </w:p>
        </w:tc>
        <w:tc>
          <w:tcPr>
            <w:tcW w:w="1479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СН-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I</w:t>
            </w:r>
            <w:proofErr w:type="gramEnd"/>
          </w:p>
        </w:tc>
        <w:tc>
          <w:tcPr>
            <w:tcW w:w="1479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СН-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II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НН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4172" w:type="dxa"/>
            <w:gridSpan w:val="2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619 248,46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157 681,36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318 992,00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100 383,20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658 735,88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145 089,90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274 623,12</w:t>
            </w:r>
          </w:p>
        </w:tc>
        <w:tc>
          <w:tcPr>
            <w:tcW w:w="992" w:type="dxa"/>
            <w:vAlign w:val="center"/>
            <w:hideMark/>
          </w:tcPr>
          <w:p w:rsidR="003F6EA7" w:rsidRPr="003F6EA7" w:rsidRDefault="003F6EA7" w:rsidP="00A80073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118</w:t>
            </w:r>
            <w:r w:rsidR="00A80073"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  <w:t xml:space="preserve"> 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906,07</w:t>
            </w:r>
          </w:p>
        </w:tc>
      </w:tr>
      <w:tr w:rsidR="003F6EA7" w:rsidRPr="003F6EA7" w:rsidTr="00A80073">
        <w:trPr>
          <w:jc w:val="center"/>
        </w:trPr>
        <w:tc>
          <w:tcPr>
            <w:tcW w:w="682" w:type="dxa"/>
            <w:vMerge w:val="restart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   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0315" w:type="dxa"/>
            <w:gridSpan w:val="6"/>
            <w:vMerge w:val="restart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ind w:left="773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  сетевой организации с указанием необходимой валовой выручки (без учета оплаты   потерь), НВВ которой 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учтена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при утверждении (расчете) единых (котловых)   тарифов на услуги по передаче электрической энергии по электрическим сетям на   территории Томской области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A80073" w:rsidRDefault="00A80073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</w:p>
          <w:p w:rsidR="00A80073" w:rsidRDefault="00A80073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</w:p>
          <w:p w:rsidR="00A80073" w:rsidRDefault="00A80073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</w:p>
          <w:p w:rsidR="00A80073" w:rsidRDefault="00A80073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val="en-US" w:eastAsia="ru-RU"/>
              </w:rPr>
            </w:pPr>
          </w:p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НВВ   сетевых организаций без учета оплаты потерь, 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учтенная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при утверждении   (расчете) единых (котловых) тарифов на услуги по передаче электрической   энергии по электрическим сетям на территории Томской области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.р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ОАО   "ТРК" (ИНН 7017114672)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3 599 200,61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ООО   "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Энергонефть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Томск" (ИНН 7022010799)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74 460,98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3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ООО   "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Горсети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 (ИНН 7017081040)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835 122,99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ОАО   "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Томскгазпром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 (ИНН 7019035722)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25 729,98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ОАО   "РЖД" (ИНН 7708503727)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15 077,45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ООО   "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ИнвестГрадСтрой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 (ИНН 4205130008)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10 857,77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ООО   "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Томскнефтехим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 (ИНН 7017075536)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47 448,41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ОАО   "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Оборонэнерго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 (ИНН 7704726225)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10 623,94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ООО   "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Академэлектросеть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 (ИНН 7017141443)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3 697,33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МУП   ЖКХ "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Средневасюганское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 (ИНН 7006006749)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3 551,72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ООО   "Аэропорт Томск" (ИНН 7014044882)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4 327,68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ООО   "ТИЗ-Сервис" (ИНН 7017104931)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2 257,69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ООО   "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Энергоучасток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 (ИНН 7014019879)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1 426,63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ООО   "Электросети" (ИНН 7017279410)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5 042,85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ЗАО   "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Сибкабель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 (ИНН 7020012261)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549,92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ООО   "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Энерго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-С" (ИНН 7017155291)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1 048,28</w:t>
            </w:r>
          </w:p>
        </w:tc>
      </w:tr>
      <w:tr w:rsidR="003F6EA7" w:rsidRPr="003F6EA7" w:rsidTr="00A80073">
        <w:trPr>
          <w:trHeight w:val="66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Федеральное   государственное автономное образовательное учреждение высшего образования   "Национальный исследовательский Томский политехнический   университет" (ИНН 7018007264)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591,52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ООО   "Электросети" (ИНН 7024035693)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10 063,30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682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0315" w:type="dxa"/>
            <w:gridSpan w:val="6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ООО   "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Томскэнергобаланс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" (ИНН 7017353261)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3 547,63</w:t>
            </w:r>
          </w:p>
        </w:tc>
      </w:tr>
      <w:tr w:rsidR="003F6EA7" w:rsidRPr="003F6EA7" w:rsidTr="00A80073">
        <w:trPr>
          <w:trHeight w:val="300"/>
          <w:jc w:val="center"/>
        </w:trPr>
        <w:tc>
          <w:tcPr>
            <w:tcW w:w="10997" w:type="dxa"/>
            <w:gridSpan w:val="7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5287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4 654 626,68</w:t>
            </w:r>
          </w:p>
        </w:tc>
      </w:tr>
    </w:tbl>
    <w:p w:rsidR="003F6EA7" w:rsidRPr="003F6EA7" w:rsidRDefault="003F6EA7" w:rsidP="003F6EA7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3F6EA7" w:rsidRPr="003F6EA7" w:rsidRDefault="003F6EA7" w:rsidP="003F6EA7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</w:p>
    <w:p w:rsid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val="en-US" w:eastAsia="ru-RU"/>
        </w:rPr>
      </w:pPr>
      <w:bookmarkStart w:id="0" w:name="_GoBack"/>
      <w:bookmarkEnd w:id="0"/>
    </w:p>
    <w:p w:rsidR="003F6EA7" w:rsidRPr="003F6EA7" w:rsidRDefault="003F6EA7" w:rsidP="003F6EA7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3F6EA7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Приложение 2 к приказу</w:t>
      </w:r>
      <w:r w:rsidRPr="003F6EA7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3F6EA7">
        <w:rPr>
          <w:rFonts w:ascii="Tahoma" w:eastAsia="Times New Roman" w:hAnsi="Tahoma" w:cs="Tahoma"/>
          <w:sz w:val="19"/>
          <w:szCs w:val="19"/>
          <w:lang w:eastAsia="ru-RU"/>
        </w:rPr>
        <w:br/>
      </w:r>
      <w:proofErr w:type="gramStart"/>
      <w:r w:rsidRPr="003F6EA7">
        <w:rPr>
          <w:rFonts w:ascii="Tahoma" w:eastAsia="Times New Roman" w:hAnsi="Tahoma" w:cs="Tahoma"/>
          <w:sz w:val="19"/>
          <w:szCs w:val="19"/>
          <w:lang w:eastAsia="ru-RU"/>
        </w:rPr>
        <w:t>Томской</w:t>
      </w:r>
      <w:proofErr w:type="gramEnd"/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 области</w:t>
      </w:r>
      <w:r w:rsidRPr="003F6EA7">
        <w:rPr>
          <w:rFonts w:ascii="Tahoma" w:eastAsia="Times New Roman" w:hAnsi="Tahoma" w:cs="Tahoma"/>
          <w:sz w:val="19"/>
          <w:szCs w:val="19"/>
          <w:lang w:eastAsia="ru-RU"/>
        </w:rPr>
        <w:br/>
        <w:t>от 30.12.2014 №–6/9(750)</w:t>
      </w:r>
    </w:p>
    <w:p w:rsidR="003F6EA7" w:rsidRPr="003F6EA7" w:rsidRDefault="003F6EA7" w:rsidP="003F6EA7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Тарифы на услуги по передаче </w:t>
      </w:r>
      <w:proofErr w:type="spellStart"/>
      <w:r w:rsidRPr="003F6EA7">
        <w:rPr>
          <w:rFonts w:ascii="Tahoma" w:eastAsia="Times New Roman" w:hAnsi="Tahoma" w:cs="Tahoma"/>
          <w:sz w:val="19"/>
          <w:szCs w:val="19"/>
          <w:lang w:eastAsia="ru-RU"/>
        </w:rPr>
        <w:t>электрческой</w:t>
      </w:r>
      <w:proofErr w:type="spellEnd"/>
      <w:r w:rsidRPr="003F6EA7">
        <w:rPr>
          <w:rFonts w:ascii="Tahoma" w:eastAsia="Times New Roman" w:hAnsi="Tahoma" w:cs="Tahoma"/>
          <w:sz w:val="19"/>
          <w:szCs w:val="19"/>
          <w:lang w:eastAsia="ru-RU"/>
        </w:rPr>
        <w:t xml:space="preserve"> энергии, оказываемые с использованием объектов электросетевого хозяйства и (или) их частей, переданных в аренду организацией по управлению единой национальной (общероссийской) электрической сетью на территории Томской области на 2015 год </w:t>
      </w:r>
    </w:p>
    <w:tbl>
      <w:tblPr>
        <w:tblW w:w="13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3616"/>
        <w:gridCol w:w="1309"/>
        <w:gridCol w:w="915"/>
        <w:gridCol w:w="906"/>
        <w:gridCol w:w="882"/>
        <w:gridCol w:w="865"/>
        <w:gridCol w:w="915"/>
        <w:gridCol w:w="904"/>
        <w:gridCol w:w="882"/>
        <w:gridCol w:w="867"/>
        <w:gridCol w:w="104"/>
        <w:gridCol w:w="104"/>
        <w:gridCol w:w="104"/>
        <w:gridCol w:w="26"/>
        <w:gridCol w:w="26"/>
        <w:gridCol w:w="26"/>
        <w:gridCol w:w="26"/>
        <w:gridCol w:w="26"/>
        <w:gridCol w:w="26"/>
        <w:gridCol w:w="26"/>
        <w:gridCol w:w="26"/>
      </w:tblGrid>
      <w:tr w:rsidR="003F6EA7" w:rsidRPr="003F6EA7" w:rsidTr="003F6EA7">
        <w:trPr>
          <w:gridAfter w:val="11"/>
          <w:trHeight w:val="300"/>
          <w:jc w:val="center"/>
        </w:trPr>
        <w:tc>
          <w:tcPr>
            <w:tcW w:w="690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85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6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3F6EA7" w:rsidRPr="003F6EA7" w:rsidTr="003F6EA7">
        <w:trPr>
          <w:gridAfter w:val="11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855" w:type="dxa"/>
            <w:vMerge w:val="restart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Тарифные группы   потребителей электрической энергии (мощности)</w:t>
            </w:r>
          </w:p>
        </w:tc>
        <w:tc>
          <w:tcPr>
            <w:tcW w:w="1365" w:type="dxa"/>
            <w:vMerge w:val="restart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3660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01.01.2015-30.06.2015</w:t>
            </w:r>
          </w:p>
        </w:tc>
        <w:tc>
          <w:tcPr>
            <w:tcW w:w="3660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01.07.2015-31.12.2015</w:t>
            </w:r>
          </w:p>
        </w:tc>
      </w:tr>
      <w:tr w:rsidR="003F6EA7" w:rsidRPr="003F6EA7" w:rsidTr="003F6EA7">
        <w:trPr>
          <w:gridAfter w:val="11"/>
          <w:trHeight w:val="229"/>
          <w:jc w:val="center"/>
        </w:trPr>
        <w:tc>
          <w:tcPr>
            <w:tcW w:w="0" w:type="auto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3660" w:type="dxa"/>
            <w:gridSpan w:val="4"/>
            <w:vMerge w:val="restart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Диапазоны   напряжения</w:t>
            </w:r>
          </w:p>
        </w:tc>
        <w:tc>
          <w:tcPr>
            <w:tcW w:w="3660" w:type="dxa"/>
            <w:gridSpan w:val="4"/>
            <w:vMerge w:val="restart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Диапазоны напряжения</w:t>
            </w:r>
          </w:p>
        </w:tc>
      </w:tr>
      <w:tr w:rsidR="003F6EA7" w:rsidRPr="003F6EA7" w:rsidTr="003F6EA7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</w:t>
            </w:r>
          </w:p>
        </w:tc>
      </w:tr>
      <w:tr w:rsidR="003F6EA7" w:rsidRPr="003F6EA7" w:rsidTr="003F6EA7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Прочие потребители (тарифы   указываются без учета НДС)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EA7" w:rsidRPr="003F6EA7" w:rsidTr="003F6EA7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Двухставочный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тариф</w:t>
            </w:r>
          </w:p>
        </w:tc>
        <w:tc>
          <w:tcPr>
            <w:tcW w:w="136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EA7" w:rsidRPr="003F6EA7" w:rsidTr="003F6EA7">
        <w:trPr>
          <w:trHeight w:val="1215"/>
          <w:jc w:val="center"/>
        </w:trPr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1.1.1</w:t>
            </w:r>
          </w:p>
        </w:tc>
        <w:tc>
          <w:tcPr>
            <w:tcW w:w="385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ставка   за содержание электрических сетей</w:t>
            </w:r>
          </w:p>
        </w:tc>
        <w:tc>
          <w:tcPr>
            <w:tcW w:w="136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руб./кВт   х мес.</w:t>
            </w:r>
          </w:p>
        </w:tc>
        <w:tc>
          <w:tcPr>
            <w:tcW w:w="3660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ВН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1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=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ФСК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bscript"/>
                <w:lang w:eastAsia="ru-RU"/>
              </w:rPr>
              <w:t>сод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+(0,65600*Э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ВН1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bscript"/>
                <w:lang w:eastAsia="ru-RU"/>
              </w:rPr>
              <w:t>ПО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)/Э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ВН1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bscript"/>
                <w:lang w:eastAsia="ru-RU"/>
              </w:rPr>
              <w:t>М</w:t>
            </w:r>
          </w:p>
        </w:tc>
        <w:tc>
          <w:tcPr>
            <w:tcW w:w="3660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ВН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1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=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ФСК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bscript"/>
                <w:lang w:eastAsia="ru-RU"/>
              </w:rPr>
              <w:t>сод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+(0,43296*Э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ВН1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bscript"/>
                <w:lang w:eastAsia="ru-RU"/>
              </w:rPr>
              <w:t>ПО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)/Э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ВН1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bscript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EA7" w:rsidRPr="003F6EA7" w:rsidTr="003F6EA7">
        <w:trPr>
          <w:trHeight w:val="900"/>
          <w:jc w:val="center"/>
        </w:trPr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1.1.2</w:t>
            </w:r>
          </w:p>
        </w:tc>
        <w:tc>
          <w:tcPr>
            <w:tcW w:w="385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ставка   на оплату технологического расхода (потерь) в электрических сетях</w:t>
            </w:r>
          </w:p>
        </w:tc>
        <w:tc>
          <w:tcPr>
            <w:tcW w:w="136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руб./кВт   х 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3660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ВН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1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=1,32539*НТПЭ</w:t>
            </w:r>
          </w:p>
        </w:tc>
        <w:tc>
          <w:tcPr>
            <w:tcW w:w="3660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ВН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1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=1,42479*НТПЭ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EA7" w:rsidRPr="003F6EA7" w:rsidTr="003F6EA7">
        <w:trPr>
          <w:trHeight w:val="1500"/>
          <w:jc w:val="center"/>
        </w:trPr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85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Величина   перекрестного субсидирования, учтенная в ценах (тарифах) на услуги по   передаче электрической энергии ценовые зоны оптового рынка</w:t>
            </w:r>
          </w:p>
        </w:tc>
        <w:tc>
          <w:tcPr>
            <w:tcW w:w="1365" w:type="dxa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.р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уб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3660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18 139,53</w:t>
            </w:r>
          </w:p>
        </w:tc>
        <w:tc>
          <w:tcPr>
            <w:tcW w:w="3660" w:type="dxa"/>
            <w:gridSpan w:val="4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11 972,09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EA7" w:rsidRPr="003F6EA7" w:rsidTr="003F6EA7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EA7" w:rsidRPr="003F6EA7" w:rsidTr="003F6EA7">
        <w:trPr>
          <w:trHeight w:val="915"/>
          <w:jc w:val="center"/>
        </w:trPr>
        <w:tc>
          <w:tcPr>
            <w:tcW w:w="13230" w:type="dxa"/>
            <w:gridSpan w:val="11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&lt;*&gt; ВН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– уровень   напряжения, на котором подключены электрические сети потребителя к объектам   электросетевого хозяйства и (или) их части, переданные в аренду организацией   по управлению единой национальной (общероссийской) электрической сетью   территориальным сетевым организациям с учетом требований пунктов 7,8 статьи 8   Федерального закона от 26 марта 2003 года № 35-ФЗ «Об электроэнергетике»;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EA7" w:rsidRPr="003F6EA7" w:rsidTr="003F6EA7">
        <w:trPr>
          <w:trHeight w:val="885"/>
          <w:jc w:val="center"/>
        </w:trPr>
        <w:tc>
          <w:tcPr>
            <w:tcW w:w="13230" w:type="dxa"/>
            <w:gridSpan w:val="11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-</w:t>
            </w:r>
            <w:proofErr w:type="spell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ФСК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bscript"/>
                <w:lang w:eastAsia="ru-RU"/>
              </w:rPr>
              <w:t>сод</w:t>
            </w:r>
            <w:proofErr w:type="spell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- ставка тарифа на   услуги по передаче электрической энергии на содержание объектов   электросетевого хозяйства, входящих в единую национальную (общероссийскую)   электрическую сеть, утвержденная в Приложении № 2 к Приказу ФСТ России от   29.12.2009г. № 552-э/2 для соответствующего субъекта Российской Федерации на   2015 год, руб./кВт*мес.;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EA7" w:rsidRPr="003F6EA7" w:rsidTr="003F6EA7">
        <w:trPr>
          <w:trHeight w:val="435"/>
          <w:jc w:val="center"/>
        </w:trPr>
        <w:tc>
          <w:tcPr>
            <w:tcW w:w="13230" w:type="dxa"/>
            <w:gridSpan w:val="11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Э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ВН1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bscript"/>
                <w:lang w:eastAsia="ru-RU"/>
              </w:rPr>
              <w:t>ПО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- объем полезного отпуска электрической энергии потребителей   на уровне напряжения ВН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за отчетный месяц 2015 года, кВт*ч.;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EA7" w:rsidRPr="003F6EA7" w:rsidTr="003F6EA7">
        <w:trPr>
          <w:trHeight w:val="450"/>
          <w:jc w:val="center"/>
        </w:trPr>
        <w:tc>
          <w:tcPr>
            <w:tcW w:w="13230" w:type="dxa"/>
            <w:gridSpan w:val="11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Э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>ВН1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vertAlign w:val="subscript"/>
                <w:lang w:eastAsia="ru-RU"/>
              </w:rPr>
              <w:t>М</w:t>
            </w: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- объем мощности   потребителей на уровне напряжения ВН</w:t>
            </w:r>
            <w:proofErr w:type="gramStart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</w:t>
            </w:r>
            <w:proofErr w:type="gramEnd"/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за отчетный месяц 2015 года, кВт*мес.;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EA7" w:rsidRPr="003F6EA7" w:rsidTr="003F6EA7">
        <w:trPr>
          <w:trHeight w:val="675"/>
          <w:jc w:val="center"/>
        </w:trPr>
        <w:tc>
          <w:tcPr>
            <w:tcW w:w="13230" w:type="dxa"/>
            <w:gridSpan w:val="11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3F6EA7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НТПЭ – норматив технологического расхода (потерь), утвержденный   приказом Министерства энергетики Российской Федерации на 2015 год для   соответствующего класса (уровня) напряжения, %.</w:t>
            </w: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6EA7" w:rsidRPr="003F6EA7" w:rsidRDefault="003F6EA7" w:rsidP="003F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6EA7" w:rsidRPr="003F6EA7" w:rsidRDefault="003F6EA7" w:rsidP="003F6EA7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DC197A" w:rsidRDefault="00A80073"/>
    <w:sectPr w:rsidR="00DC197A" w:rsidSect="00A80073">
      <w:pgSz w:w="16838" w:h="11906" w:orient="landscape"/>
      <w:pgMar w:top="1560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A7"/>
    <w:rsid w:val="003F6EA7"/>
    <w:rsid w:val="00727985"/>
    <w:rsid w:val="00787391"/>
    <w:rsid w:val="00A80073"/>
    <w:rsid w:val="00B124BF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.tomsk.gov.ru/show_table.php?prod=1698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B8B033E08422E3C5B8C6FB9A8B9D21AAB1A3A34EF2F72DDD8ECE7F4E08236956002293910F3170E8EAFCL7d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B8B033E08422E3C5B8D8F68CE7C325AABFF9AB4CF6F97E81D1952219L0d1G" TargetMode="External"/><Relationship Id="rId5" Type="http://schemas.openxmlformats.org/officeDocument/2006/relationships/hyperlink" Target="consultantplus://offline/ref=A9B8B033E08422E3C5B8D8F68CE7C325AABFF9A648F0F97E81D1952219L0d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1</cp:revision>
  <dcterms:created xsi:type="dcterms:W3CDTF">2015-01-12T12:42:00Z</dcterms:created>
  <dcterms:modified xsi:type="dcterms:W3CDTF">2015-01-12T12:55:00Z</dcterms:modified>
</cp:coreProperties>
</file>