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DC" w:rsidRDefault="00F72DDC">
      <w:pPr>
        <w:widowControl w:val="0"/>
        <w:autoSpaceDE w:val="0"/>
        <w:autoSpaceDN w:val="0"/>
        <w:adjustRightInd w:val="0"/>
        <w:jc w:val="both"/>
        <w:outlineLvl w:val="0"/>
      </w:pPr>
    </w:p>
    <w:p w:rsidR="00F72DDC" w:rsidRDefault="00F72DDC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УПРАВЛЕНИЕ ПО ТАРИФНОМУ РЕГУЛИРОВАНИЮ МУРМАНСКОЙ ОБЛАСТИ</w:t>
      </w:r>
    </w:p>
    <w:p w:rsidR="00F72DDC" w:rsidRDefault="00F72DDC">
      <w:pPr>
        <w:pStyle w:val="ConsPlusTitle"/>
        <w:jc w:val="center"/>
        <w:rPr>
          <w:sz w:val="20"/>
          <w:szCs w:val="20"/>
        </w:rPr>
      </w:pPr>
    </w:p>
    <w:p w:rsidR="00F72DDC" w:rsidRDefault="00F72DD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F72DDC" w:rsidRDefault="00F72DD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14 декабря 2012 г. N 59/1</w:t>
      </w:r>
    </w:p>
    <w:p w:rsidR="00F72DDC" w:rsidRDefault="00F72DDC">
      <w:pPr>
        <w:pStyle w:val="ConsPlusTitle"/>
        <w:jc w:val="center"/>
        <w:rPr>
          <w:sz w:val="20"/>
          <w:szCs w:val="20"/>
        </w:rPr>
      </w:pPr>
    </w:p>
    <w:p w:rsidR="00F72DDC" w:rsidRDefault="00F72DD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СБЫТОВЫХ НАДБАВОК ГАРАНТИРУЮЩИХ ПОСТАВЩИКОВ</w:t>
      </w:r>
    </w:p>
    <w:p w:rsidR="00F72DDC" w:rsidRDefault="00F72D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72DDC" w:rsidRDefault="00F72DD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09.10.2012 N 230-Э/3 "О предельных уровнях тарифов на электрическую энергию, поставляемую населению и приравненных к нему категориям потребителей, на 2013 год", </w:t>
      </w:r>
      <w:hyperlink r:id="rId8" w:history="1">
        <w:r>
          <w:rPr>
            <w:color w:val="0000FF"/>
          </w:rPr>
          <w:t>Методическими указаниями</w:t>
        </w:r>
      </w:hyperlink>
      <w:r>
        <w:t xml:space="preserve"> по расчету</w:t>
      </w:r>
      <w:proofErr w:type="gramEnd"/>
      <w:r>
        <w:t xml:space="preserve"> </w:t>
      </w:r>
      <w:proofErr w:type="gramStart"/>
      <w:r>
        <w:t xml:space="preserve">сбытовых надбавок гарантирующих поставщиков электрической энергии, утвержденными приказом Федеральной службы по тарифам от 24.11.2006 N 302-Э/5,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15.07.2009 N 311-ПП "Об утверждении Положения об Управлении по тарифному регулированию Мурманской области", с учетом макроэкономических показателей одобренного Правительством Российской Федерации </w:t>
      </w:r>
      <w:hyperlink r:id="rId10" w:history="1">
        <w:r>
          <w:rPr>
            <w:color w:val="0000FF"/>
          </w:rPr>
          <w:t>прогноза</w:t>
        </w:r>
      </w:hyperlink>
      <w:r>
        <w:t xml:space="preserve"> социально-экономического развития Российской Федерации на 2013 год и плановый период 2014 и 2015 годов и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решения коллегии Управления по тарифному регулированию Мурманской области (протокол от 14 декабря 2012 года), Управление по тарифному регулированию Мурманской области постановляет:</w:t>
      </w:r>
    </w:p>
    <w:p w:rsidR="00F72DDC" w:rsidRDefault="00F72DDC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9"/>
      <w:bookmarkEnd w:id="0"/>
      <w:r>
        <w:t xml:space="preserve">1. Установить и ввести в действие </w:t>
      </w:r>
      <w:hyperlink w:anchor="Par35" w:history="1">
        <w:r>
          <w:rPr>
            <w:color w:val="0000FF"/>
          </w:rPr>
          <w:t>сбытовые надбавки</w:t>
        </w:r>
      </w:hyperlink>
      <w:r>
        <w:t xml:space="preserve"> гарантирующих поставщиков электрической энергии в Мурманской области в соответствии с приложением.</w:t>
      </w:r>
    </w:p>
    <w:p w:rsidR="00F72DDC" w:rsidRDefault="00F72D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hyperlink w:anchor="Par35" w:history="1">
        <w:r>
          <w:rPr>
            <w:color w:val="0000FF"/>
          </w:rPr>
          <w:t>Сбытовые надбавки</w:t>
        </w:r>
      </w:hyperlink>
      <w:r>
        <w:t xml:space="preserve">, установленные в </w:t>
      </w:r>
      <w:hyperlink w:anchor="Par9" w:history="1">
        <w:r>
          <w:rPr>
            <w:color w:val="0000FF"/>
          </w:rPr>
          <w:t>пункте 1</w:t>
        </w:r>
      </w:hyperlink>
      <w:r>
        <w:t xml:space="preserve"> настоящего постановления, действуют с 1 января 2013 года с календарной разбивкой.</w:t>
      </w:r>
    </w:p>
    <w:p w:rsidR="00F72DDC" w:rsidRDefault="00F72DDC">
      <w:pPr>
        <w:widowControl w:val="0"/>
        <w:autoSpaceDE w:val="0"/>
        <w:autoSpaceDN w:val="0"/>
        <w:adjustRightInd w:val="0"/>
        <w:ind w:firstLine="540"/>
        <w:jc w:val="both"/>
      </w:pPr>
      <w:r>
        <w:t>3. Признать утратившими силу с 1 января 2013 года:</w:t>
      </w:r>
    </w:p>
    <w:p w:rsidR="00F72DDC" w:rsidRDefault="00F72D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72DDC" w:rsidRDefault="00F72DDC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72DDC" w:rsidRDefault="00F72D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официальном тексте документа, видимо, допущена опечатка: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Управления по тарифному регулированию Мурманской области N 64/1 издано 26.12.2011, а не 22.12.2011.</w:t>
      </w:r>
    </w:p>
    <w:p w:rsidR="00F72DDC" w:rsidRDefault="00F72D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72DDC" w:rsidRDefault="00F72D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пункт 1</w:t>
        </w:r>
      </w:hyperlink>
      <w:r>
        <w:t xml:space="preserve"> постановления Управления по тарифному регулированию Мурманской области от 22.12.2011 N 64/1 "Об установлении сбытовых надбавок гарантирующих поставщиков";</w:t>
      </w:r>
    </w:p>
    <w:p w:rsidR="00F72DDC" w:rsidRDefault="00F72D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пункт 1</w:t>
        </w:r>
      </w:hyperlink>
      <w:r>
        <w:t xml:space="preserve"> постановления Управления по тарифному регулированию Мурманской области от 16.12.2011 N 60/1 "Об установлении сбытовых надбавок гарантирующего поставщика";</w:t>
      </w:r>
    </w:p>
    <w:p w:rsidR="00F72DDC" w:rsidRDefault="00F72D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Управления по тарифному</w:t>
      </w:r>
      <w:bookmarkStart w:id="1" w:name="_GoBack"/>
      <w:bookmarkEnd w:id="1"/>
      <w:r>
        <w:t xml:space="preserve"> регулированию Мурманской области от 15 февраля 2012 г. N 9/3 "О внесении изменений в постановление Управления по тарифному регулированию Мурманской области от 26.12.2011 N 64/1".</w:t>
      </w:r>
    </w:p>
    <w:p w:rsidR="00F72DDC" w:rsidRDefault="00F72DDC">
      <w:pPr>
        <w:widowControl w:val="0"/>
        <w:autoSpaceDE w:val="0"/>
        <w:autoSpaceDN w:val="0"/>
        <w:adjustRightInd w:val="0"/>
        <w:jc w:val="both"/>
      </w:pPr>
    </w:p>
    <w:p w:rsidR="00F72DDC" w:rsidRDefault="00F72DDC">
      <w:pPr>
        <w:widowControl w:val="0"/>
        <w:autoSpaceDE w:val="0"/>
        <w:autoSpaceDN w:val="0"/>
        <w:adjustRightInd w:val="0"/>
        <w:jc w:val="right"/>
      </w:pPr>
      <w:proofErr w:type="spellStart"/>
      <w:r>
        <w:t>И.о</w:t>
      </w:r>
      <w:proofErr w:type="spellEnd"/>
      <w:r>
        <w:t>. начальника</w:t>
      </w:r>
    </w:p>
    <w:p w:rsidR="00F72DDC" w:rsidRDefault="00F72DDC">
      <w:pPr>
        <w:widowControl w:val="0"/>
        <w:autoSpaceDE w:val="0"/>
        <w:autoSpaceDN w:val="0"/>
        <w:adjustRightInd w:val="0"/>
        <w:jc w:val="right"/>
      </w:pPr>
      <w:r>
        <w:t>Управления по тарифному регулированию</w:t>
      </w:r>
    </w:p>
    <w:p w:rsidR="00F72DDC" w:rsidRDefault="00F72DDC">
      <w:pPr>
        <w:widowControl w:val="0"/>
        <w:autoSpaceDE w:val="0"/>
        <w:autoSpaceDN w:val="0"/>
        <w:adjustRightInd w:val="0"/>
        <w:jc w:val="right"/>
      </w:pPr>
      <w:r>
        <w:t>Мурманской области</w:t>
      </w:r>
    </w:p>
    <w:p w:rsidR="00F72DDC" w:rsidRDefault="00F72DDC">
      <w:pPr>
        <w:widowControl w:val="0"/>
        <w:autoSpaceDE w:val="0"/>
        <w:autoSpaceDN w:val="0"/>
        <w:adjustRightInd w:val="0"/>
        <w:jc w:val="right"/>
      </w:pPr>
      <w:r>
        <w:t>Е.В.КОЖЕВНИКОВА</w:t>
      </w:r>
    </w:p>
    <w:p w:rsidR="00F72DDC" w:rsidRDefault="00F72DDC">
      <w:pPr>
        <w:widowControl w:val="0"/>
        <w:autoSpaceDE w:val="0"/>
        <w:autoSpaceDN w:val="0"/>
        <w:adjustRightInd w:val="0"/>
        <w:jc w:val="both"/>
      </w:pPr>
    </w:p>
    <w:p w:rsidR="00F72DDC" w:rsidRDefault="00F72DDC">
      <w:pPr>
        <w:widowControl w:val="0"/>
        <w:autoSpaceDE w:val="0"/>
        <w:autoSpaceDN w:val="0"/>
        <w:adjustRightInd w:val="0"/>
        <w:jc w:val="both"/>
      </w:pPr>
    </w:p>
    <w:p w:rsidR="00F72DDC" w:rsidRDefault="00F72DDC">
      <w:pPr>
        <w:widowControl w:val="0"/>
        <w:autoSpaceDE w:val="0"/>
        <w:autoSpaceDN w:val="0"/>
        <w:adjustRightInd w:val="0"/>
        <w:jc w:val="both"/>
      </w:pPr>
    </w:p>
    <w:p w:rsidR="00F72DDC" w:rsidRDefault="00F72DDC">
      <w:pPr>
        <w:widowControl w:val="0"/>
        <w:autoSpaceDE w:val="0"/>
        <w:autoSpaceDN w:val="0"/>
        <w:adjustRightInd w:val="0"/>
        <w:jc w:val="both"/>
      </w:pPr>
    </w:p>
    <w:p w:rsidR="00F72DDC" w:rsidRDefault="00F72DDC">
      <w:pPr>
        <w:widowControl w:val="0"/>
        <w:autoSpaceDE w:val="0"/>
        <w:autoSpaceDN w:val="0"/>
        <w:adjustRightInd w:val="0"/>
        <w:jc w:val="both"/>
      </w:pPr>
    </w:p>
    <w:p w:rsidR="00F72DDC" w:rsidRDefault="00F72DDC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F72DDC" w:rsidRDefault="00F72DDC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F72DDC" w:rsidRDefault="00F72DDC">
      <w:pPr>
        <w:widowControl w:val="0"/>
        <w:autoSpaceDE w:val="0"/>
        <w:autoSpaceDN w:val="0"/>
        <w:adjustRightInd w:val="0"/>
        <w:jc w:val="right"/>
      </w:pPr>
      <w:r>
        <w:lastRenderedPageBreak/>
        <w:t>Управления по тарифному регулированию</w:t>
      </w:r>
    </w:p>
    <w:p w:rsidR="00F72DDC" w:rsidRDefault="00F72DDC">
      <w:pPr>
        <w:widowControl w:val="0"/>
        <w:autoSpaceDE w:val="0"/>
        <w:autoSpaceDN w:val="0"/>
        <w:adjustRightInd w:val="0"/>
        <w:jc w:val="right"/>
      </w:pPr>
      <w:r>
        <w:t>Мурманской области</w:t>
      </w:r>
    </w:p>
    <w:p w:rsidR="00F72DDC" w:rsidRDefault="00F72DDC">
      <w:pPr>
        <w:widowControl w:val="0"/>
        <w:autoSpaceDE w:val="0"/>
        <w:autoSpaceDN w:val="0"/>
        <w:adjustRightInd w:val="0"/>
        <w:jc w:val="right"/>
      </w:pPr>
      <w:r>
        <w:t>от 14 декабря 2012 г. N 59/1</w:t>
      </w:r>
    </w:p>
    <w:p w:rsidR="00F72DDC" w:rsidRDefault="00F72DDC">
      <w:pPr>
        <w:widowControl w:val="0"/>
        <w:autoSpaceDE w:val="0"/>
        <w:autoSpaceDN w:val="0"/>
        <w:adjustRightInd w:val="0"/>
        <w:jc w:val="both"/>
      </w:pPr>
    </w:p>
    <w:p w:rsidR="00F72DDC" w:rsidRDefault="00F72DDC">
      <w:pPr>
        <w:pStyle w:val="ConsPlusTitle"/>
        <w:jc w:val="center"/>
        <w:rPr>
          <w:sz w:val="20"/>
          <w:szCs w:val="20"/>
        </w:rPr>
      </w:pPr>
      <w:bookmarkStart w:id="2" w:name="Par35"/>
      <w:bookmarkEnd w:id="2"/>
      <w:r>
        <w:rPr>
          <w:sz w:val="20"/>
          <w:szCs w:val="20"/>
        </w:rPr>
        <w:t>СБЫТОВЫЕ НАДБАВКИ</w:t>
      </w:r>
    </w:p>
    <w:p w:rsidR="00F72DDC" w:rsidRDefault="00F72DD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ГАРАНТИРУЮЩИХ ПОСТАВЩИКОВ ЭЛЕКТРИЧЕСКОЙ ЭНЕРГИИ</w:t>
      </w:r>
    </w:p>
    <w:p w:rsidR="00F72DDC" w:rsidRDefault="00F72DD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МУРМАНСКОЙ ОБЛАСТИ</w:t>
      </w:r>
    </w:p>
    <w:p w:rsidR="00F72DDC" w:rsidRDefault="00F72D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600"/>
        <w:gridCol w:w="1700"/>
        <w:gridCol w:w="2000"/>
        <w:gridCol w:w="2400"/>
      </w:tblGrid>
      <w:tr w:rsidR="00F72D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организации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 субъекте Российской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Федерации        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Сбытовая надбавка                    </w:t>
            </w:r>
          </w:p>
        </w:tc>
      </w:tr>
      <w:tr w:rsidR="00F72DDC">
        <w:tblPrEx>
          <w:tblCellMar>
            <w:top w:w="0" w:type="dxa"/>
            <w:bottom w:w="0" w:type="dxa"/>
          </w:tblCellMar>
        </w:tblPrEx>
        <w:trPr>
          <w:trHeight w:val="27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тарифная группа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"население"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приравненные 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ней категории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потребителей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тарифная группа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"организации,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оказывающие услуги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 передаче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электрической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энергии,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приобретающие ее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целях компенсации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потерь в сетях,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принадлежащих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данным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организациям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праве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собственности или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ином законном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основании"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потребителям всех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тарифных групп, за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исключением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потребителей групп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"население"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"организации,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оказывающие услуги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передаче электрической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энергии, приобретающие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ее в целях компенсации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потерь в сетях,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принадлежащих данным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организациям на праве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собственности или ином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законном основании"  </w:t>
            </w:r>
          </w:p>
        </w:tc>
      </w:tr>
      <w:tr w:rsidR="00F72D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</w:tr>
      <w:tr w:rsidR="00F72D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2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5           </w:t>
            </w:r>
          </w:p>
        </w:tc>
      </w:tr>
      <w:tr w:rsidR="00F72D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С 1 января по 30 июня 2013 года                            </w:t>
            </w:r>
          </w:p>
        </w:tc>
      </w:tr>
      <w:tr w:rsidR="00F72D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Колэнергосбыт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"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0,061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0,061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0,061</w:t>
            </w:r>
          </w:p>
        </w:tc>
      </w:tr>
      <w:tr w:rsidR="00F72D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ООО "Арктик-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энерго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"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0,0153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0,0153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0,0153</w:t>
            </w:r>
          </w:p>
        </w:tc>
      </w:tr>
      <w:tr w:rsidR="00F72D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ООО "РУСЭНЕРГОСБЫТ"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0,012765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0,0062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0,012765</w:t>
            </w:r>
          </w:p>
        </w:tc>
      </w:tr>
      <w:tr w:rsidR="00F72D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ОАО "Оборонэнергосбыт"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(Мурманская область)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0,0648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0,0668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0,0668</w:t>
            </w:r>
          </w:p>
        </w:tc>
      </w:tr>
      <w:tr w:rsidR="00F72D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С 1 июля по 31 декабря 2013 года                           </w:t>
            </w:r>
          </w:p>
        </w:tc>
      </w:tr>
      <w:tr w:rsidR="00F72D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Колэнергосбыт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"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0,0734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0,0734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0,0734</w:t>
            </w:r>
          </w:p>
        </w:tc>
      </w:tr>
      <w:tr w:rsidR="00F72D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ООО "Арктик-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энерго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"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0,0176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0,0176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0,0176</w:t>
            </w:r>
          </w:p>
        </w:tc>
      </w:tr>
      <w:tr w:rsidR="00F72D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ООО "РУСЭНЕРГОСБЫТ"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0,0285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0,0285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0,0285</w:t>
            </w:r>
          </w:p>
        </w:tc>
      </w:tr>
      <w:tr w:rsidR="00F72D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ОАО "Оборонэнергосбыт"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(Мурманская область)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0,086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0,086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C" w:rsidRDefault="00F72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0,086</w:t>
            </w:r>
          </w:p>
        </w:tc>
      </w:tr>
    </w:tbl>
    <w:p w:rsidR="00F72DDC" w:rsidRDefault="00F72DD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72DDC" w:rsidRDefault="00F72DD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72DDC" w:rsidRDefault="00F72D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1775E" w:rsidRDefault="0091775E"/>
    <w:sectPr w:rsidR="0091775E" w:rsidSect="00D4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DC"/>
    <w:rsid w:val="004511EA"/>
    <w:rsid w:val="0091775E"/>
    <w:rsid w:val="00EE173D"/>
    <w:rsid w:val="00F7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2DDC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F72DD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2DDC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F72DD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EC072D09D24C388F583443B81B0B02CC6C5FBFE552D689C96DB4C272259809FC295A8228EDE0AE2OEO" TargetMode="External"/><Relationship Id="rId13" Type="http://schemas.openxmlformats.org/officeDocument/2006/relationships/hyperlink" Target="consultantplus://offline/ref=7E5EC072D09D24C388F59D492DEDEEB52ACD92F3F553203AC7C98011702B53D7D88DCCEA6683DF0B2EFDEFEAO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5EC072D09D24C388F583443B81B0B02CC5CBFAF35F2D689C96DB4C27E2O2O" TargetMode="External"/><Relationship Id="rId12" Type="http://schemas.openxmlformats.org/officeDocument/2006/relationships/hyperlink" Target="consultantplus://offline/ref=7E5EC072D09D24C388F59D492DEDEEB52ACD92F3F550253EC5C98011702B53D7D88DCCEA6683DF0B2EFDEFEAOC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5EC072D09D24C388F583443B81B0B02CC5CAFCFF5F2D689C96DB4C272259809FC295A8228EDE0AE2OFO" TargetMode="External"/><Relationship Id="rId11" Type="http://schemas.openxmlformats.org/officeDocument/2006/relationships/hyperlink" Target="consultantplus://offline/ref=7E5EC072D09D24C388F59D492DEDEEB52ACD92F3F550253EC5C98011702B53D7EDO8O" TargetMode="External"/><Relationship Id="rId5" Type="http://schemas.openxmlformats.org/officeDocument/2006/relationships/hyperlink" Target="consultantplus://offline/ref=7E5EC072D09D24C388F583443B81B0B02CC2CCFCF1532D689C96DB4C272259809FC295A8228FDC0BE2OE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5EC072D09D24C388F583443B81B0B02CC5C9FAFE572D689C96DB4C27E2O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5EC072D09D24C388F59D492DEDEEB52ACD92F3F55E223AC3C98011702B53D7D88DCCEA6683DF0B2EFCE9EAO8O" TargetMode="External"/><Relationship Id="rId14" Type="http://schemas.openxmlformats.org/officeDocument/2006/relationships/hyperlink" Target="consultantplus://offline/ref=7E5EC072D09D24C388F59D492DEDEEB52ACD92F3F550243CC8C98011702B53D7EDO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2013-02-04T14:14:00Z</dcterms:created>
  <dcterms:modified xsi:type="dcterms:W3CDTF">2013-02-04T14:15:00Z</dcterms:modified>
</cp:coreProperties>
</file>