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</w:t>
      </w: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РЕГУЛИРОВАНИЯ ТАРИФОВ</w:t>
      </w: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13/1</w:t>
      </w: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КОМИТЕТА</w:t>
      </w: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РЕГУЛИРОВАНИЯ ТАРИФОВ САРАТОВСКОЙ ОБЛАСТИ</w:t>
      </w: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2014 Г. N 62/15</w:t>
      </w: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г. N 20-э/2,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Саратовской области от 2 апреля 2007 г. N 169-П "Вопросы комитета государственного регулирования тарифов Саратовской области", письмом ФСТ России от 10 марта 2015 г. N 4-1361, протоколом заседания Правления государственного регулирования тарифов Саратовской области от 31 м</w:t>
      </w:r>
      <w:bookmarkStart w:id="0" w:name="_GoBack"/>
      <w:bookmarkEnd w:id="0"/>
      <w:r>
        <w:rPr>
          <w:rFonts w:ascii="Calibri" w:hAnsi="Calibri" w:cs="Calibri"/>
        </w:rPr>
        <w:t>арта 2015 г. N 13 комитет государственного регулирования тарифов Саратовской области постановляет:</w:t>
      </w: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государственного регулирования тарифов Саратовской области от 29 декабря 2014 г. N 62/15 "Об установлении единых (котловых) тарифов на услуги по передаче электрической энергии по сетям Саратовской области" следующие изменения:</w:t>
      </w: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приложения после </w:t>
      </w:r>
      <w:hyperlink r:id="rId11" w:history="1">
        <w:r>
          <w:rPr>
            <w:rFonts w:ascii="Calibri" w:hAnsi="Calibri" w:cs="Calibri"/>
            <w:color w:val="0000FF"/>
          </w:rPr>
          <w:t>пункта 3.4.2</w:t>
        </w:r>
      </w:hyperlink>
      <w:r>
        <w:rPr>
          <w:rFonts w:ascii="Calibri" w:hAnsi="Calibri" w:cs="Calibri"/>
        </w:rPr>
        <w:t xml:space="preserve"> дополнить разделом следующего содержания:</w:t>
      </w: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850"/>
        <w:gridCol w:w="1361"/>
        <w:gridCol w:w="1134"/>
        <w:gridCol w:w="1361"/>
        <w:gridCol w:w="1361"/>
        <w:gridCol w:w="1304"/>
        <w:gridCol w:w="1134"/>
        <w:gridCol w:w="1417"/>
        <w:gridCol w:w="1304"/>
      </w:tblGrid>
      <w:tr w:rsidR="00D07678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D0767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D0767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710524,52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45435,82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775012,14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341024,41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786334,64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67833,31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1071574,92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78" w:rsidRDefault="00D0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332815,95</w:t>
            </w:r>
          </w:p>
        </w:tc>
      </w:tr>
    </w:tbl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официальному опубликованию в средствах массовой информации.</w:t>
      </w: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D07678" w:rsidRDefault="00D076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Л.Н.НОВИКОВА</w:t>
      </w:r>
    </w:p>
    <w:p w:rsidR="005B6E91" w:rsidRDefault="005B6E91"/>
    <w:sectPr w:rsidR="005B6E91" w:rsidSect="00D0767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78"/>
    <w:rsid w:val="005B6E91"/>
    <w:rsid w:val="00D0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2609D-0037-4A9F-8A04-DD055A3F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E03D54D52D37B68289D1B02DB0B0B58C143A1B58ED68502DFE7E5C04E88235C9FF706E945BC573DB740f37B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2E03D54D52D37B6828831614B7560351CC1FA8B085D5D25780BCB8974782741BD0AE44AD48BD56f37C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E03D54D52D37B6828831614B7560351CD18A5B487D5D25780BCB897f477M" TargetMode="External"/><Relationship Id="rId11" Type="http://schemas.openxmlformats.org/officeDocument/2006/relationships/hyperlink" Target="consultantplus://offline/ref=8F2E03D54D52D37B68289D1B02DB0B0B58C143A1BA87D88203DFE7E5C04E88235C9FF706E945BC573DB548f370M" TargetMode="External"/><Relationship Id="rId5" Type="http://schemas.openxmlformats.org/officeDocument/2006/relationships/hyperlink" Target="consultantplus://offline/ref=8F2E03D54D52D37B6828831614B7560351CD1FA5B281D5D25780BCB897f477M" TargetMode="External"/><Relationship Id="rId10" Type="http://schemas.openxmlformats.org/officeDocument/2006/relationships/hyperlink" Target="consultantplus://offline/ref=8F2E03D54D52D37B68289D1B02DB0B0B58C143A1BA87D88203DFE7E5C04E88235C9FF706E945BC573DB448f37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2E03D54D52D37B68289D1B02DB0B0B58C143A1BA87D88203DFE7E5C04E8823f57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2015-04-30T12:59:00Z</dcterms:created>
  <dcterms:modified xsi:type="dcterms:W3CDTF">2015-04-30T13:00:00Z</dcterms:modified>
</cp:coreProperties>
</file>