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20" w:rsidRDefault="006A69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6A6920" w:rsidRDefault="006A692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A6920" w:rsidRDefault="006A6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СЛУЖБА РЕСПУБЛИКИ КОМИ ПО ТАРИФАМ</w:t>
      </w:r>
    </w:p>
    <w:p w:rsidR="006A6920" w:rsidRDefault="006A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A6920" w:rsidRDefault="006A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A6920" w:rsidRDefault="006A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ноября 2013 г. N 94/9</w:t>
      </w:r>
    </w:p>
    <w:p w:rsidR="006A6920" w:rsidRDefault="006A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A6920" w:rsidRDefault="006A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ИЗМЕНЕНИЯ В ПРИКАЗ СЛУЖБЫ РЕСПУБЛИКИ КОМИ</w:t>
      </w:r>
    </w:p>
    <w:p w:rsidR="006A6920" w:rsidRDefault="006A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ПО ТАРИФАМ ОТ 20 ДЕКАБРЯ 2012 ГОДА N 110/2 "О </w:t>
      </w:r>
      <w:proofErr w:type="gramStart"/>
      <w:r>
        <w:rPr>
          <w:rFonts w:ascii="Calibri" w:hAnsi="Calibri" w:cs="Calibri"/>
          <w:b/>
          <w:bCs/>
        </w:rPr>
        <w:t>ЕДИНЫХ</w:t>
      </w:r>
      <w:proofErr w:type="gramEnd"/>
    </w:p>
    <w:p w:rsidR="006A6920" w:rsidRDefault="006A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(КОТЛОВЫХ) </w:t>
      </w:r>
      <w:proofErr w:type="gramStart"/>
      <w:r>
        <w:rPr>
          <w:rFonts w:ascii="Calibri" w:hAnsi="Calibri" w:cs="Calibri"/>
          <w:b/>
          <w:bCs/>
        </w:rPr>
        <w:t>ТАРИФАХ</w:t>
      </w:r>
      <w:proofErr w:type="gramEnd"/>
      <w:r>
        <w:rPr>
          <w:rFonts w:ascii="Calibri" w:hAnsi="Calibri" w:cs="Calibri"/>
          <w:b/>
          <w:bCs/>
        </w:rPr>
        <w:t xml:space="preserve"> НА УСЛУГИ ПО ПЕРЕДАЧЕ ЭЛЕКТРИЧЕСКОЙ</w:t>
      </w:r>
    </w:p>
    <w:p w:rsidR="006A6920" w:rsidRDefault="006A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ЭНЕРГИИ ПО СЕТЯМ ТЕРРИТОРИАЛЬНЫХ СЕТЕВЫХ ОРГАНИЗАЦИЙ</w:t>
      </w:r>
    </w:p>
    <w:p w:rsidR="006A6920" w:rsidRDefault="006A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КОМИ"</w:t>
      </w:r>
    </w:p>
    <w:p w:rsidR="006A6920" w:rsidRDefault="006A69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920" w:rsidRDefault="006A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Республики Коми от 23 апреля 2012 г. N 148 "О Службе Республики Коми по тарифам", решением правления Службы Республики Коми по тарифам (протокол от 8 октября 2013 г. N 82) приказываю:</w:t>
      </w:r>
    </w:p>
    <w:p w:rsidR="006A6920" w:rsidRDefault="006A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Внести в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Службы Республики Коми по тарифам от 20 декабря 2012 года N 110/2 "О единых (котловых) тарифах на услуги по передаче электрической энергии по сетям территориальных сетевых организаций Республики Коми" следующее изменение:</w:t>
      </w:r>
    </w:p>
    <w:p w:rsidR="006A6920" w:rsidRDefault="006A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приложение</w:t>
        </w:r>
      </w:hyperlink>
      <w:r>
        <w:rPr>
          <w:rFonts w:ascii="Calibri" w:hAnsi="Calibri" w:cs="Calibri"/>
        </w:rPr>
        <w:t xml:space="preserve"> к приказу изложить в редакции согласно </w:t>
      </w:r>
      <w:hyperlink w:anchor="Par38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6A6920" w:rsidRDefault="006A69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приказ вступает в силу с 1 декабря 2013 года и подлежит применению при условии согласования Федеральной службой по тарифам решения Службы Республики Коми по тарифам, приводящего к превышению предельного максимального </w:t>
      </w:r>
      <w:hyperlink r:id="rId9" w:history="1">
        <w:r>
          <w:rPr>
            <w:rFonts w:ascii="Calibri" w:hAnsi="Calibri" w:cs="Calibri"/>
            <w:color w:val="0000FF"/>
          </w:rPr>
          <w:t>уровня тарифа</w:t>
        </w:r>
      </w:hyperlink>
      <w:r>
        <w:rPr>
          <w:rFonts w:ascii="Calibri" w:hAnsi="Calibri" w:cs="Calibri"/>
        </w:rPr>
        <w:t xml:space="preserve"> (311,84 коп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>/</w:t>
      </w:r>
      <w:proofErr w:type="gramStart"/>
      <w:r>
        <w:rPr>
          <w:rFonts w:ascii="Calibri" w:hAnsi="Calibri" w:cs="Calibri"/>
        </w:rPr>
        <w:t>к</w:t>
      </w:r>
      <w:proofErr w:type="gramEnd"/>
      <w:r>
        <w:rPr>
          <w:rFonts w:ascii="Calibri" w:hAnsi="Calibri" w:cs="Calibri"/>
        </w:rPr>
        <w:t>Втч без НДС), утвержденного приказом Федеральной службы по тарифам от 9 октября 2012 года N 228-э/1.</w:t>
      </w:r>
    </w:p>
    <w:p w:rsidR="006A6920" w:rsidRDefault="006A69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920" w:rsidRDefault="006A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руководителя</w:t>
      </w:r>
    </w:p>
    <w:p w:rsidR="006A6920" w:rsidRDefault="006A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О.ИСАЧЕНКО</w:t>
      </w:r>
    </w:p>
    <w:p w:rsidR="006A6920" w:rsidRDefault="006A69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920" w:rsidRDefault="006A69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920" w:rsidRDefault="006A69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920" w:rsidRDefault="006A69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920" w:rsidRDefault="006A69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920" w:rsidRDefault="006A692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Приложение</w:t>
      </w:r>
    </w:p>
    <w:p w:rsidR="006A6920" w:rsidRDefault="006A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A6920" w:rsidRDefault="006A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</w:t>
      </w:r>
    </w:p>
    <w:p w:rsidR="006A6920" w:rsidRDefault="006A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6A6920" w:rsidRDefault="006A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</w:t>
      </w:r>
    </w:p>
    <w:p w:rsidR="006A6920" w:rsidRDefault="006A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ноября 2013 г. N 94/9</w:t>
      </w:r>
    </w:p>
    <w:p w:rsidR="006A6920" w:rsidRDefault="006A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6A6920" w:rsidSect="00B621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6920" w:rsidRDefault="006A69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920" w:rsidRDefault="006A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</w:t>
      </w:r>
    </w:p>
    <w:p w:rsidR="006A6920" w:rsidRDefault="006A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6A6920" w:rsidRDefault="006A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Службы</w:t>
      </w:r>
    </w:p>
    <w:p w:rsidR="006A6920" w:rsidRDefault="006A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</w:t>
      </w:r>
    </w:p>
    <w:p w:rsidR="006A6920" w:rsidRDefault="006A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</w:t>
      </w:r>
    </w:p>
    <w:p w:rsidR="006A6920" w:rsidRDefault="006A69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110/2</w:t>
      </w:r>
    </w:p>
    <w:p w:rsidR="006A6920" w:rsidRDefault="006A69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920" w:rsidRDefault="006A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8"/>
      <w:bookmarkEnd w:id="2"/>
      <w:r>
        <w:rPr>
          <w:rFonts w:ascii="Calibri" w:hAnsi="Calibri" w:cs="Calibri"/>
        </w:rPr>
        <w:t>ЕДИНЫЕ (КОТЛОВЫЕ) ТАРИФЫ</w:t>
      </w:r>
    </w:p>
    <w:p w:rsidR="006A6920" w:rsidRDefault="006A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 УСЛУГИ ПО ПЕРЕДАЧЕ ЭЛЕКТРИЧЕСКОЙ ЭНЕРГИИ ПО СЕТЯМ</w:t>
      </w:r>
    </w:p>
    <w:p w:rsidR="006A6920" w:rsidRDefault="006A69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 КОМИ (ТАРИФЫ УКАЗЫВАЮТСЯ БЕЗ НДС)</w:t>
      </w:r>
    </w:p>
    <w:p w:rsidR="006A6920" w:rsidRDefault="006A69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80"/>
        <w:gridCol w:w="1980"/>
        <w:gridCol w:w="1320"/>
        <w:gridCol w:w="1210"/>
        <w:gridCol w:w="1430"/>
        <w:gridCol w:w="1430"/>
        <w:gridCol w:w="770"/>
        <w:gridCol w:w="660"/>
        <w:gridCol w:w="1210"/>
        <w:gridCol w:w="1430"/>
        <w:gridCol w:w="1430"/>
        <w:gridCol w:w="1430"/>
      </w:tblGrid>
      <w:tr w:rsidR="006A6920">
        <w:trPr>
          <w:trHeight w:val="360"/>
          <w:tblCellSpacing w:w="5" w:type="nil"/>
        </w:trPr>
        <w:tc>
          <w:tcPr>
            <w:tcW w:w="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Тарифные группы </w:t>
            </w:r>
          </w:p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потребителей  </w:t>
            </w:r>
          </w:p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электрической  </w:t>
            </w:r>
          </w:p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энергии     </w:t>
            </w:r>
          </w:p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(мощности)   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Единица  </w:t>
            </w:r>
          </w:p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измерения </w:t>
            </w:r>
          </w:p>
        </w:tc>
        <w:tc>
          <w:tcPr>
            <w:tcW w:w="55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1 полугодие                 </w:t>
            </w:r>
          </w:p>
        </w:tc>
        <w:tc>
          <w:tcPr>
            <w:tcW w:w="55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2 полугодие                 </w:t>
            </w:r>
          </w:p>
        </w:tc>
      </w:tr>
      <w:tr w:rsidR="006A6920">
        <w:trPr>
          <w:trHeight w:val="360"/>
          <w:tblCellSpacing w:w="5" w:type="nil"/>
        </w:trPr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55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Диапазоны напряжения             </w:t>
            </w:r>
          </w:p>
        </w:tc>
        <w:tc>
          <w:tcPr>
            <w:tcW w:w="55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Диапазоны напряжения             </w:t>
            </w:r>
          </w:p>
        </w:tc>
      </w:tr>
      <w:tr w:rsidR="006A6920">
        <w:trPr>
          <w:tblCellSpacing w:w="5" w:type="nil"/>
        </w:trPr>
        <w:tc>
          <w:tcPr>
            <w:tcW w:w="8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ВН    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4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НН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ВН    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СН-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II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НН     </w:t>
            </w:r>
          </w:p>
        </w:tc>
      </w:tr>
      <w:tr w:rsidR="006A6920">
        <w:trPr>
          <w:tblCellSpacing w:w="5" w:type="nil"/>
        </w:trPr>
        <w:tc>
          <w:tcPr>
            <w:tcW w:w="28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1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3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4    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    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6     </w:t>
            </w:r>
          </w:p>
        </w:tc>
        <w:tc>
          <w:tcPr>
            <w:tcW w:w="14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7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8    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9     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10     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11     </w:t>
            </w:r>
          </w:p>
        </w:tc>
      </w:tr>
      <w:tr w:rsidR="006A6920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1.  </w:t>
            </w:r>
          </w:p>
        </w:tc>
        <w:tc>
          <w:tcPr>
            <w:tcW w:w="88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Прочие потребители                                                       </w:t>
            </w:r>
          </w:p>
        </w:tc>
        <w:tc>
          <w:tcPr>
            <w:tcW w:w="55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3" w:name="Par51"/>
            <w:bookmarkEnd w:id="3"/>
          </w:p>
        </w:tc>
      </w:tr>
      <w:tr w:rsidR="006A6920">
        <w:trPr>
          <w:trHeight w:val="36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1.1.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</w:t>
            </w:r>
          </w:p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1,39644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1,70683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2,13048</w:t>
            </w:r>
          </w:p>
        </w:tc>
        <w:tc>
          <w:tcPr>
            <w:tcW w:w="14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2,99832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1,34976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1,71155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2,08928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4" w:name="Par53"/>
            <w:bookmarkEnd w:id="4"/>
            <w:r>
              <w:rPr>
                <w:rFonts w:ascii="Courier New" w:hAnsi="Courier New" w:cs="Courier New"/>
                <w:sz w:val="18"/>
                <w:szCs w:val="18"/>
              </w:rPr>
              <w:t xml:space="preserve">    2,99835</w:t>
            </w:r>
          </w:p>
        </w:tc>
      </w:tr>
      <w:tr w:rsidR="006A6920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1.2. </w:t>
            </w:r>
          </w:p>
        </w:tc>
        <w:tc>
          <w:tcPr>
            <w:tcW w:w="88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Двухставочный тариф                                                      </w:t>
            </w:r>
          </w:p>
        </w:tc>
        <w:tc>
          <w:tcPr>
            <w:tcW w:w="55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5" w:name="Par56"/>
            <w:bookmarkEnd w:id="5"/>
          </w:p>
        </w:tc>
      </w:tr>
      <w:tr w:rsidR="006A6920">
        <w:trPr>
          <w:trHeight w:val="72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1.2.1.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ставка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</w:p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     </w:t>
            </w:r>
          </w:p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электрических   </w:t>
            </w:r>
          </w:p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сетей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 </w:t>
            </w:r>
          </w:p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мес.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915,21758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1 046,24173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1 337,27459</w:t>
            </w:r>
          </w:p>
        </w:tc>
        <w:tc>
          <w:tcPr>
            <w:tcW w:w="14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1 063,74886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958,62385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1 072,84628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1 385,76755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1 137,43366</w:t>
            </w:r>
          </w:p>
        </w:tc>
      </w:tr>
      <w:tr w:rsidR="006A6920">
        <w:trPr>
          <w:trHeight w:val="108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1.2.2.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-   ставка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на</w:t>
            </w:r>
            <w:proofErr w:type="gramEnd"/>
          </w:p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оплату          </w:t>
            </w:r>
          </w:p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технологического</w:t>
            </w:r>
          </w:p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расхода (потерь)</w:t>
            </w:r>
          </w:p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  электрических</w:t>
            </w:r>
          </w:p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сетях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0,09729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0,11974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0,19069</w:t>
            </w:r>
          </w:p>
        </w:tc>
        <w:tc>
          <w:tcPr>
            <w:tcW w:w="14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0,68873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0,06050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0,09945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0,19082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0,75681</w:t>
            </w:r>
          </w:p>
        </w:tc>
      </w:tr>
      <w:tr w:rsidR="006A6920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2.  </w:t>
            </w:r>
          </w:p>
        </w:tc>
        <w:tc>
          <w:tcPr>
            <w:tcW w:w="88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Население и приравненные к нему категории потребителей                   </w:t>
            </w:r>
          </w:p>
        </w:tc>
        <w:tc>
          <w:tcPr>
            <w:tcW w:w="55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18"/>
                <w:szCs w:val="18"/>
              </w:rPr>
            </w:pPr>
            <w:bookmarkStart w:id="6" w:name="Par70"/>
            <w:bookmarkEnd w:id="6"/>
          </w:p>
        </w:tc>
      </w:tr>
      <w:tr w:rsidR="006A6920">
        <w:trPr>
          <w:trHeight w:val="36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 xml:space="preserve"> 2.1. </w:t>
            </w: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Одноставочный   </w:t>
            </w:r>
          </w:p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тариф    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руб./кВт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ч</w:t>
            </w:r>
            <w:proofErr w:type="gramEnd"/>
          </w:p>
        </w:tc>
        <w:tc>
          <w:tcPr>
            <w:tcW w:w="5500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0,00001                   </w:t>
            </w:r>
          </w:p>
        </w:tc>
        <w:tc>
          <w:tcPr>
            <w:tcW w:w="55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18"/>
                <w:szCs w:val="18"/>
              </w:rPr>
            </w:pPr>
            <w:bookmarkStart w:id="7" w:name="Par72"/>
            <w:bookmarkEnd w:id="7"/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0,02650                   </w:t>
            </w:r>
          </w:p>
        </w:tc>
      </w:tr>
      <w:tr w:rsidR="006A6920">
        <w:trPr>
          <w:trHeight w:val="900"/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/п </w:t>
            </w:r>
          </w:p>
        </w:tc>
        <w:tc>
          <w:tcPr>
            <w:tcW w:w="88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сетевой организации с указанием необходимой валовой выручки </w:t>
            </w:r>
          </w:p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(без учета оплаты потерь), НВВ которой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учтена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при утверждении (расчете) </w:t>
            </w:r>
          </w:p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единых (котловых) тарифов на услуги по передаче электрической энергии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субъекте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Российской Федерации                      </w:t>
            </w:r>
          </w:p>
        </w:tc>
        <w:tc>
          <w:tcPr>
            <w:tcW w:w="55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НВВ сетевых организаций без учета оплаты   </w:t>
            </w:r>
          </w:p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потерь,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учтенная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при утверждении (расчете)  </w:t>
            </w:r>
          </w:p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единых (котловых) тарифов на услуги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</w:p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передаче электрической энергии в субъекте  </w:t>
            </w:r>
          </w:p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Российской Федерации, тыс. руб.       </w:t>
            </w:r>
          </w:p>
        </w:tc>
      </w:tr>
      <w:tr w:rsidR="006A6920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   </w:t>
            </w:r>
          </w:p>
        </w:tc>
        <w:tc>
          <w:tcPr>
            <w:tcW w:w="88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"Российские железные дороги"                                         </w:t>
            </w:r>
          </w:p>
        </w:tc>
        <w:tc>
          <w:tcPr>
            <w:tcW w:w="55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119 057,94                 </w:t>
            </w:r>
          </w:p>
        </w:tc>
      </w:tr>
      <w:tr w:rsidR="006A6920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2   </w:t>
            </w:r>
          </w:p>
        </w:tc>
        <w:tc>
          <w:tcPr>
            <w:tcW w:w="88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"Энерготрейд"                                                        </w:t>
            </w:r>
          </w:p>
        </w:tc>
        <w:tc>
          <w:tcPr>
            <w:tcW w:w="55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839 686,75                 </w:t>
            </w:r>
          </w:p>
        </w:tc>
      </w:tr>
      <w:tr w:rsidR="006A6920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3   </w:t>
            </w:r>
          </w:p>
        </w:tc>
        <w:tc>
          <w:tcPr>
            <w:tcW w:w="88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"Газпром энерго"                                                     </w:t>
            </w:r>
          </w:p>
        </w:tc>
        <w:tc>
          <w:tcPr>
            <w:tcW w:w="55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24 579,92                 </w:t>
            </w:r>
          </w:p>
        </w:tc>
      </w:tr>
      <w:tr w:rsidR="006A6920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4   </w:t>
            </w:r>
          </w:p>
        </w:tc>
        <w:tc>
          <w:tcPr>
            <w:tcW w:w="88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"Комиавиатранс"                                                      </w:t>
            </w:r>
          </w:p>
        </w:tc>
        <w:tc>
          <w:tcPr>
            <w:tcW w:w="55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4 835,05                 </w:t>
            </w:r>
          </w:p>
        </w:tc>
      </w:tr>
      <w:tr w:rsidR="006A6920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5   </w:t>
            </w:r>
          </w:p>
        </w:tc>
        <w:tc>
          <w:tcPr>
            <w:tcW w:w="88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"МРСК Северо-Запада"                                                 </w:t>
            </w:r>
          </w:p>
        </w:tc>
        <w:tc>
          <w:tcPr>
            <w:tcW w:w="55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4 965 967,54                 </w:t>
            </w:r>
          </w:p>
        </w:tc>
      </w:tr>
      <w:tr w:rsidR="006A6920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6   </w:t>
            </w:r>
          </w:p>
        </w:tc>
        <w:tc>
          <w:tcPr>
            <w:tcW w:w="88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"Роялти"                                                             </w:t>
            </w:r>
          </w:p>
        </w:tc>
        <w:tc>
          <w:tcPr>
            <w:tcW w:w="55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158,07                 </w:t>
            </w:r>
          </w:p>
        </w:tc>
      </w:tr>
      <w:tr w:rsidR="006A6920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7   </w:t>
            </w:r>
          </w:p>
        </w:tc>
        <w:tc>
          <w:tcPr>
            <w:tcW w:w="88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"Газпром трансгаз Ухта"                                              </w:t>
            </w:r>
          </w:p>
        </w:tc>
        <w:tc>
          <w:tcPr>
            <w:tcW w:w="55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14 325,49                 </w:t>
            </w:r>
          </w:p>
        </w:tc>
      </w:tr>
      <w:tr w:rsidR="006A6920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8   </w:t>
            </w:r>
          </w:p>
        </w:tc>
        <w:tc>
          <w:tcPr>
            <w:tcW w:w="88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"Газпром переработка"                                                </w:t>
            </w:r>
          </w:p>
        </w:tc>
        <w:tc>
          <w:tcPr>
            <w:tcW w:w="55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1 300,54                 </w:t>
            </w:r>
          </w:p>
        </w:tc>
      </w:tr>
      <w:tr w:rsidR="006A6920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 </w:t>
            </w:r>
          </w:p>
        </w:tc>
        <w:tc>
          <w:tcPr>
            <w:tcW w:w="88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"Газпром добыча Краснодар"                                           </w:t>
            </w:r>
          </w:p>
        </w:tc>
        <w:tc>
          <w:tcPr>
            <w:tcW w:w="55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831,06                 </w:t>
            </w:r>
          </w:p>
        </w:tc>
      </w:tr>
      <w:tr w:rsidR="006A6920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  </w:t>
            </w:r>
          </w:p>
        </w:tc>
        <w:tc>
          <w:tcPr>
            <w:tcW w:w="88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"ТранснефтьЭлектросетьСервис"                                        </w:t>
            </w:r>
          </w:p>
        </w:tc>
        <w:tc>
          <w:tcPr>
            <w:tcW w:w="55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37 120,35                 </w:t>
            </w:r>
          </w:p>
        </w:tc>
      </w:tr>
      <w:tr w:rsidR="006A6920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11  </w:t>
            </w:r>
          </w:p>
        </w:tc>
        <w:tc>
          <w:tcPr>
            <w:tcW w:w="88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"Республиканская сетевая компания"                                   </w:t>
            </w:r>
          </w:p>
        </w:tc>
        <w:tc>
          <w:tcPr>
            <w:tcW w:w="55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849 009,37                 </w:t>
            </w:r>
          </w:p>
        </w:tc>
      </w:tr>
      <w:tr w:rsidR="006A6920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12  </w:t>
            </w:r>
          </w:p>
        </w:tc>
        <w:tc>
          <w:tcPr>
            <w:tcW w:w="88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ОАО "Оборонэнерго"                                                       </w:t>
            </w:r>
          </w:p>
        </w:tc>
        <w:tc>
          <w:tcPr>
            <w:tcW w:w="55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63 361,99                 </w:t>
            </w:r>
          </w:p>
        </w:tc>
      </w:tr>
      <w:tr w:rsidR="006A6920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13  </w:t>
            </w:r>
          </w:p>
        </w:tc>
        <w:tc>
          <w:tcPr>
            <w:tcW w:w="88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"Системы Автоматизации Производства"                                 </w:t>
            </w:r>
          </w:p>
        </w:tc>
        <w:tc>
          <w:tcPr>
            <w:tcW w:w="55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1 105,48                 </w:t>
            </w:r>
          </w:p>
        </w:tc>
      </w:tr>
      <w:tr w:rsidR="006A6920">
        <w:trPr>
          <w:tblCellSpacing w:w="5" w:type="nil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14  </w:t>
            </w:r>
          </w:p>
        </w:tc>
        <w:tc>
          <w:tcPr>
            <w:tcW w:w="880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ООО "Транспортная компания "ДвинаПлюс"                                   </w:t>
            </w:r>
          </w:p>
        </w:tc>
        <w:tc>
          <w:tcPr>
            <w:tcW w:w="55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166,70                 </w:t>
            </w:r>
          </w:p>
        </w:tc>
      </w:tr>
      <w:tr w:rsidR="006A6920">
        <w:trPr>
          <w:tblCellSpacing w:w="5" w:type="nil"/>
        </w:trPr>
        <w:tc>
          <w:tcPr>
            <w:tcW w:w="968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                                                                   </w:t>
            </w:r>
          </w:p>
        </w:tc>
        <w:tc>
          <w:tcPr>
            <w:tcW w:w="55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6 921 506,26                 </w:t>
            </w:r>
          </w:p>
        </w:tc>
      </w:tr>
      <w:tr w:rsidR="006A6920">
        <w:trPr>
          <w:tblCellSpacing w:w="5" w:type="nil"/>
        </w:trPr>
        <w:tc>
          <w:tcPr>
            <w:tcW w:w="9020" w:type="dxa"/>
            <w:gridSpan w:val="7"/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                            ".</w:t>
            </w:r>
          </w:p>
        </w:tc>
        <w:tc>
          <w:tcPr>
            <w:tcW w:w="6160" w:type="dxa"/>
            <w:gridSpan w:val="5"/>
          </w:tcPr>
          <w:p w:rsidR="006A6920" w:rsidRDefault="006A69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6920" w:rsidRDefault="006A69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920" w:rsidRDefault="006A692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A6920" w:rsidRDefault="006A692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6C01" w:rsidRDefault="006A6920">
      <w:bookmarkStart w:id="8" w:name="_GoBack"/>
      <w:bookmarkEnd w:id="8"/>
    </w:p>
    <w:sectPr w:rsidR="00676C0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20"/>
    <w:rsid w:val="006A6920"/>
    <w:rsid w:val="009E67F8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F53762D13C31118F531F143FB5F8AEE676DBD095741EB4A77CB5EE1E2D720008727E60BEDA1AA2612F2E7Ai0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F53762D13C31118F531F143FB5F8AEE676DBD095741EB4A77CB5EE1E2D720070i8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F53762D13C31118F531F143FB5F8AEE676DBD09A7910B8A17CB5EE1E2D720070i8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F53762D13C31118F53011929D9A6AAE17E82D994771CE6F923EEB3492478574F3D2722FAD71BA376i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915</Words>
  <Characters>5218</Characters>
  <Application>Microsoft Office Word</Application>
  <DocSecurity>0</DocSecurity>
  <Lines>43</Lines>
  <Paragraphs>12</Paragraphs>
  <ScaleCrop>false</ScaleCrop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2014-08-19T14:34:00Z</dcterms:created>
  <dcterms:modified xsi:type="dcterms:W3CDTF">2014-08-19T14:35:00Z</dcterms:modified>
</cp:coreProperties>
</file>