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F8" w:rsidRDefault="006868F8">
      <w:pPr>
        <w:widowControl w:val="0"/>
        <w:autoSpaceDE w:val="0"/>
        <w:autoSpaceDN w:val="0"/>
        <w:adjustRightInd w:val="0"/>
        <w:jc w:val="both"/>
        <w:outlineLvl w:val="0"/>
      </w:pPr>
    </w:p>
    <w:p w:rsidR="006868F8" w:rsidRDefault="006868F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РЕГИОНАЛЬНАЯ СЛУЖБА ПО ТАРИФАМ РОСТОВСКОЙ ОБЛАСТИ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20 сентября 2013 г. N 38/1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РЕГИОНАЛЬНОЙ СЛУЖБЫ ПО ТАРИФАМ РОСТОВСКОЙ ОБЛАСТИ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05.08.2013 N 28/1 "ОБ УСТАНОВЛЕНИИ СОЦИАЛЬНОЙ НОРМЫ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(МОЩНОСТИ)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РОСТОВСКОЙ ОБЛАСТИ"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</w:pP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установлении и применении социальной нормы потребления электрической энергии (мощности), утвержденным постановлением Правительства Российской Федерации от 22.07.2013 N 614,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Ростовской области, утвержденным постановлением Правительства Ростовской области от 13.01.2012 N 20, Региональная служба по тарифам Ростовской области постановляет:</w:t>
      </w:r>
      <w:proofErr w:type="gramEnd"/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изменение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Региональной службы по тарифам Ростовской области от 05.08.2013 N 28/1 "Об установлении социальной нормы потребления электрической энергии (мощности) в Ростовской области", изложив его в редакции согласно </w:t>
      </w:r>
      <w:hyperlink w:anchor="Par31" w:history="1">
        <w:r>
          <w:rPr>
            <w:color w:val="0000FF"/>
          </w:rPr>
          <w:t>приложению</w:t>
        </w:r>
      </w:hyperlink>
      <w:r>
        <w:t xml:space="preserve"> к постановлению.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r>
        <w:t>2. Постановление вступает в силу в установленном порядке и применяется к правоотношениям, возникшим с 1 сентября 2013 года.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</w:p>
    <w:p w:rsidR="006868F8" w:rsidRDefault="006868F8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  <w:r>
        <w:t>Региональной службы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  <w:r>
        <w:t>по тарифам Ростовской области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  <w:r>
        <w:t>О.В.НИКОЛАЕВСКИЙ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</w:p>
    <w:p w:rsidR="006868F8" w:rsidRDefault="006868F8">
      <w:pPr>
        <w:widowControl w:val="0"/>
        <w:autoSpaceDE w:val="0"/>
        <w:autoSpaceDN w:val="0"/>
        <w:adjustRightInd w:val="0"/>
        <w:jc w:val="right"/>
      </w:pPr>
    </w:p>
    <w:p w:rsidR="006868F8" w:rsidRDefault="006868F8">
      <w:pPr>
        <w:widowControl w:val="0"/>
        <w:autoSpaceDE w:val="0"/>
        <w:autoSpaceDN w:val="0"/>
        <w:adjustRightInd w:val="0"/>
        <w:jc w:val="right"/>
      </w:pPr>
    </w:p>
    <w:p w:rsidR="006868F8" w:rsidRDefault="006868F8">
      <w:pPr>
        <w:widowControl w:val="0"/>
        <w:autoSpaceDE w:val="0"/>
        <w:autoSpaceDN w:val="0"/>
        <w:adjustRightInd w:val="0"/>
        <w:jc w:val="right"/>
      </w:pPr>
    </w:p>
    <w:p w:rsidR="006868F8" w:rsidRDefault="006868F8">
      <w:pPr>
        <w:widowControl w:val="0"/>
        <w:autoSpaceDE w:val="0"/>
        <w:autoSpaceDN w:val="0"/>
        <w:adjustRightInd w:val="0"/>
        <w:jc w:val="right"/>
      </w:pPr>
    </w:p>
    <w:p w:rsidR="006868F8" w:rsidRDefault="006868F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  <w:r>
        <w:t>Приложение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  <w:r>
        <w:t xml:space="preserve">Региональной службы </w:t>
      </w:r>
      <w:proofErr w:type="gramStart"/>
      <w:r>
        <w:t>по</w:t>
      </w:r>
      <w:proofErr w:type="gramEnd"/>
    </w:p>
    <w:p w:rsidR="006868F8" w:rsidRDefault="006868F8">
      <w:pPr>
        <w:widowControl w:val="0"/>
        <w:autoSpaceDE w:val="0"/>
        <w:autoSpaceDN w:val="0"/>
        <w:adjustRightInd w:val="0"/>
        <w:jc w:val="right"/>
      </w:pPr>
      <w:r>
        <w:t>тарифам Ростовской области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  <w:r>
        <w:t>от 20.09.2013 N 38/1</w:t>
      </w:r>
    </w:p>
    <w:p w:rsidR="006868F8" w:rsidRDefault="006868F8">
      <w:pPr>
        <w:widowControl w:val="0"/>
        <w:autoSpaceDE w:val="0"/>
        <w:autoSpaceDN w:val="0"/>
        <w:adjustRightInd w:val="0"/>
        <w:jc w:val="right"/>
      </w:pP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СОЦИАЛЬНАЯ НОРМА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(МОЩНОСТИ)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ОТНОШЕНИИ ГРУПП ДОМОХОЗЯЙСТВ И ТИПОВ ЖИЛЫХ</w:t>
      </w:r>
    </w:p>
    <w:p w:rsidR="006868F8" w:rsidRDefault="006868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ПОМЕЩЕНИЙ В РОСТОВСКОЙ ОБЛАСТИ </w:t>
      </w:r>
      <w:hyperlink w:anchor="Par690" w:history="1">
        <w:r>
          <w:rPr>
            <w:b/>
            <w:bCs/>
            <w:color w:val="0000FF"/>
          </w:rPr>
          <w:t>&lt;1&gt;</w:t>
        </w:r>
      </w:hyperlink>
    </w:p>
    <w:p w:rsidR="006868F8" w:rsidRDefault="006868F8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980"/>
        <w:gridCol w:w="1100"/>
        <w:gridCol w:w="1100"/>
        <w:gridCol w:w="1100"/>
        <w:gridCol w:w="1100"/>
        <w:gridCol w:w="1100"/>
        <w:gridCol w:w="1100"/>
      </w:tblGrid>
      <w:tr w:rsidR="006868F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Категория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потребителей 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Единица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Социальная норма потребления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электрической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энергии (мощности) для домохозяйств </w:t>
            </w:r>
            <w:hyperlink w:anchor="Par6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группы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группы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группы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группы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группы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85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42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Жилые помещения в городских населенных пунктах          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готовления пищи,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тельными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206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готовления пищи,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тельными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ния, в аварийном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пенью износа бо-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лее 90 процентов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6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144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309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готовления пищи,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тельными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ния, в аварийном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степе-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нью износа более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223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247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готовления пищи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ные электротопи-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тельными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421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1.5.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готовления пищи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электроото-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пительными и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доснабжения, в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ветхом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более 90 процен-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187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451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524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1.6.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готовления пищи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электроото-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пительными и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доснабжения, в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либо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степе-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нью износа более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261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462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1.7.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отопительными,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ото-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пительный период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6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3239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3432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3595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3758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3921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1.8.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(или) электрона-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гревательными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целей горячего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921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1.9.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готовления пищи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электронагре-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вательными уста-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доснабжения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921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1.10.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нагревательными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целей горячего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и 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ционарными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троплитами для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пищи 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706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установками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ния пищи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отопи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тельный период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3096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3146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3166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3186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3206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установками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ния пищи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 отопи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тельного периода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206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1.13.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 и не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доснабжения, в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3139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3232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3295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3358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3421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1.14.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 и не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доснабжения, вне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421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1.15.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доснабжения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ото-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пительный период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3196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3346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3466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3586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3706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1.16.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доснабжения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706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85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339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Жилые помещения в сельских населенных пунктах          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готовления пищи,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тельными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296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готовления пищи,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тельными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ния, в аварийном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степе-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нью износа более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234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399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готовления пищи,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тельными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ния, в аварийном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степе-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нью износа более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70 процентов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313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337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2.4.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готовления пищи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электроото-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пительными и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511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2.5.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готовления пищи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электроото-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пительными и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доснабжения, в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либо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степе-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нью износа более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277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541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614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2.6.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готовления пищи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электроото-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пительными и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доснабжения, в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либо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степе-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нью износа более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351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552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2.7.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отопительными,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ото-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пительный период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hyperlink w:anchor="Par6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3329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3522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3685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3848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4011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2.8.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(или) электрона-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гревательными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целей горячего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848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1011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2.9.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нарными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готовления пищи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электронагре-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вательными уста-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доснабжения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848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1011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нагревательными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целей горячего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и 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ционарными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троплитами для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пищи  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796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установками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ния пищи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отопи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тельный период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3186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3236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3256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3276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3296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установками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ния пищи и элек-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тронагреватель-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ными установками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чего водоснабже-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 отопи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тельного периода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296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 и не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доснабжения, в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 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3229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3322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3385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3448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3511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2.14.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 и не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доснабжения, вне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229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385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448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511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доснабжения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ото-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пительный период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3286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3436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3556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3676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3796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2.16.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тельными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новками для це-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лей горячего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доснабжения и не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приготовле-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домохо-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зяйство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676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796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85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635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Категории потребителей, приравненные к населниею       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Садоводческие,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огороднические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дачные не-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коммерческие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объединения 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члена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оъедине-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</w:t>
            </w:r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96                   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Содержащиеся за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счет прихожан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религиозные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ор-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ганизации, в том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объемах,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связанных с про-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живанием граждан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территории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таких религиоз-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ных организаций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зацию 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чел.  </w:t>
            </w:r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96 и 29                 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3.3.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лица,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владеющие гара-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жами, хозяйст-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венными построй-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ками (погребами,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сараями и иными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сооружениями 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аналогичного на-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значения) </w:t>
            </w:r>
            <w:hyperlink w:anchor="Par7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гараж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по-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стройку </w:t>
            </w:r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29                   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3.4.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Юридические лица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части приобре-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таемого объема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электрической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энергии (мощно- 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сти) в целях по-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требления осуж-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денными в поме-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щениях для их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содержания </w:t>
            </w:r>
            <w:hyperlink w:anchor="Par7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осужден-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ного    </w:t>
            </w:r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29                      </w:t>
            </w:r>
          </w:p>
        </w:tc>
      </w:tr>
      <w:tr w:rsidR="006868F8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3.5.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специализирован-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фон-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да, в которых 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проживают граж-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дане, не объеди-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ненные совмест-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ным ведением хо-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зяйства (шестая 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домохо- 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зяйств)         </w:t>
            </w:r>
            <w:proofErr w:type="gramEnd"/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человека</w:t>
            </w:r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F8" w:rsidRDefault="006868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29                      </w:t>
            </w:r>
          </w:p>
        </w:tc>
      </w:tr>
    </w:tbl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90"/>
      <w:bookmarkEnd w:id="6"/>
      <w:r>
        <w:t>&lt;1</w:t>
      </w:r>
      <w:proofErr w:type="gramStart"/>
      <w:r>
        <w:t>&gt; В</w:t>
      </w:r>
      <w:proofErr w:type="gramEnd"/>
      <w:r>
        <w:t>есь объем электрической энергии домохозяйств, в которых лица, одиноко проживающие в жилом помещении, являются получателями пенсии по старости либо инвалидности (далее - одиноко проживающие пенсионеры), и домохозяйств, состоящих только из получателей пенсии по старости либо инвалидности (далее - семьи пенсионеров), оплачивается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нормы.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возникновения у потребителя оснований для оплаты всего объема потребления коммунальной услуги по электроснабжению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нормы,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</w:t>
      </w:r>
      <w:proofErr w:type="gramEnd"/>
      <w:r>
        <w:t xml:space="preserve"> услуги письменное заявление о наличии или возникновении таких оснований, к которому прилагаются копии соответствующих документов.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92"/>
      <w:bookmarkEnd w:id="7"/>
      <w:r>
        <w:t>&lt;2</w:t>
      </w:r>
      <w:proofErr w:type="gramStart"/>
      <w:r>
        <w:t>&gt; В</w:t>
      </w:r>
      <w:proofErr w:type="gramEnd"/>
      <w:r>
        <w:t xml:space="preserve"> случае несоответствия указанной в платежном документе группы домохозяйства фактическому числу лиц, зарегистрированных в жилом помещении или проживающих в жилых помещениях специализированного жилищного фонда (далее - уточнение состава домохозяйства) либо изменения состава домохозяйства потребитель, в отношении которого указанные изменения произошли либо в отношении домохозяйства которого требуется уточнение, направляет уведомление исполнителю коммунальных услуг, предоставляющему указанную услугу в этом жилом помещении, с приложением копии одного из следующих документов в зависимости от основания такого уточнения либо изменения: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r>
        <w:t>а) копия паспорта либо иного основного документа, удостоверяющего личность;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r>
        <w:t>б) копия документа о временной регистрации, выданного органом регистрационного учета;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копия справки (свидетельства) органов государственной регистрации актов </w:t>
      </w:r>
      <w:r>
        <w:lastRenderedPageBreak/>
        <w:t>гражданского состояния о смерти или о рождении;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r>
        <w:t>г) копия справки о проживании в жилых помещениях специализированного жилого фонда.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97"/>
      <w:bookmarkEnd w:id="8"/>
      <w:r>
        <w:t xml:space="preserve">&lt;3&gt; Отнесение жилых помещений к аварийному или ветхому жилому фонду осуществляется комиссией, созданной в установленном порядке для оценки жилых помещений жилищного фонда Ростовской области. Для целей применения социальной нормы, утвержденной для жилых помещений, отнесенных к аварийному или ветхому жилому фонду, информация о таких потребителях или информация об отнесении жилого помещения к аварийному или ветхому жилому фонду с определением степени износа предоставляется указанной комиссией по запросу исполнителям коммунальных услуг безвозмездно. Исполнители коммунальных услуг предоставляют такую информацию поставщикам электрической энергии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г. N 124.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98"/>
      <w:bookmarkEnd w:id="9"/>
      <w:r>
        <w:t>&lt;4</w:t>
      </w:r>
      <w:proofErr w:type="gramStart"/>
      <w:r>
        <w:t>&gt; П</w:t>
      </w:r>
      <w:proofErr w:type="gramEnd"/>
      <w:r>
        <w:t xml:space="preserve">рименяется в сроки, определяющие начало и окончание отопительного периода в соответствии с </w:t>
      </w:r>
      <w:hyperlink r:id="rId10" w:history="1">
        <w:r>
          <w:rPr>
            <w:color w:val="0000FF"/>
          </w:rPr>
          <w:t>пунктом 5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99"/>
      <w:bookmarkEnd w:id="10"/>
      <w:r>
        <w:t>&lt;5</w:t>
      </w:r>
      <w:proofErr w:type="gramStart"/>
      <w:r>
        <w:t>&gt; В</w:t>
      </w:r>
      <w:proofErr w:type="gramEnd"/>
      <w:r>
        <w:t xml:space="preserve"> случае если граждане зарегистрированы в жилом помещении, располагающемся на территории такого объединения граждан,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700"/>
      <w:bookmarkEnd w:id="11"/>
      <w:r>
        <w:t>&lt;6</w:t>
      </w:r>
      <w:proofErr w:type="gramStart"/>
      <w:r>
        <w:t>&gt; В</w:t>
      </w:r>
      <w:proofErr w:type="gramEnd"/>
      <w:r>
        <w:t xml:space="preserve">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</w:p>
    <w:p w:rsidR="006868F8" w:rsidRDefault="006868F8">
      <w:pPr>
        <w:widowControl w:val="0"/>
        <w:autoSpaceDE w:val="0"/>
        <w:autoSpaceDN w:val="0"/>
        <w:adjustRightInd w:val="0"/>
        <w:ind w:firstLine="540"/>
        <w:jc w:val="both"/>
      </w:pPr>
    </w:p>
    <w:p w:rsidR="006868F8" w:rsidRDefault="006868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>
      <w:bookmarkStart w:id="12" w:name="_GoBack"/>
      <w:bookmarkEnd w:id="12"/>
    </w:p>
    <w:sectPr w:rsidR="0091775E" w:rsidSect="00E3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8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6016F6"/>
    <w:rsid w:val="006868F8"/>
    <w:rsid w:val="00763E7B"/>
    <w:rsid w:val="0091775E"/>
    <w:rsid w:val="00BC02D9"/>
    <w:rsid w:val="00C92F49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249149EFA9045A9926FACC1BAFBF3E08AF472F24710D03729F941E8BE89B51BC02974443F42B844B057nCv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249149EFA9045A9926FACC1BAFBF3E08AF472F24818D03B29F941E8BE89B51BC02974443F42B844B256nCv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249149EFA9045A99271A1D7D6A4F6E784AA7FF44312876376A21CBFB783E25C8F7036003243BAn4v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6249149EFA9045A99271A1D7D6A4F6E785AE78F64912876376A21CBFnBv7H" TargetMode="External"/><Relationship Id="rId10" Type="http://schemas.openxmlformats.org/officeDocument/2006/relationships/hyperlink" Target="consultantplus://offline/ref=D06249149EFA9045A99271A1D7D6A4F6E784A87DF64712876376A21CBFB783E25C8F7036003243BFn4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249149EFA9045A99271A1D7D6A4F6E784AA7EF24512876376A21CBFB783E25C8F7036003243BAn4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3058</Words>
  <Characters>17434</Characters>
  <Application>Microsoft Office Word</Application>
  <DocSecurity>0</DocSecurity>
  <Lines>145</Lines>
  <Paragraphs>40</Paragraphs>
  <ScaleCrop>false</ScaleCrop>
  <Company/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2014-02-17T07:47:00Z</dcterms:created>
  <dcterms:modified xsi:type="dcterms:W3CDTF">2014-02-17T07:48:00Z</dcterms:modified>
</cp:coreProperties>
</file>