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BE" w:rsidRDefault="00062C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2CBE" w:rsidRDefault="00062CBE">
      <w:pPr>
        <w:pStyle w:val="ConsPlusNormal"/>
        <w:jc w:val="both"/>
        <w:outlineLvl w:val="0"/>
      </w:pPr>
      <w:bookmarkStart w:id="0" w:name="_GoBack"/>
      <w:bookmarkEnd w:id="0"/>
    </w:p>
    <w:p w:rsidR="00062CBE" w:rsidRDefault="00062CBE">
      <w:pPr>
        <w:pStyle w:val="ConsPlusTitle"/>
        <w:jc w:val="center"/>
        <w:outlineLvl w:val="0"/>
      </w:pPr>
      <w:r>
        <w:t>ПРАВИТЕЛЬСТВО ЕВРЕЙСКОЙ АВТОНОМНОЙ ОБЛАСТИ</w:t>
      </w:r>
    </w:p>
    <w:p w:rsidR="00062CBE" w:rsidRDefault="00062CBE">
      <w:pPr>
        <w:pStyle w:val="ConsPlusTitle"/>
        <w:jc w:val="center"/>
      </w:pPr>
    </w:p>
    <w:p w:rsidR="00062CBE" w:rsidRDefault="00062CBE">
      <w:pPr>
        <w:pStyle w:val="ConsPlusTitle"/>
        <w:jc w:val="center"/>
      </w:pPr>
      <w:r>
        <w:t>ДЕПАРТАМЕНТ ТАРИФОВ И ЦЕН</w:t>
      </w:r>
    </w:p>
    <w:p w:rsidR="00062CBE" w:rsidRDefault="00062CBE">
      <w:pPr>
        <w:pStyle w:val="ConsPlusTitle"/>
        <w:jc w:val="center"/>
      </w:pPr>
    </w:p>
    <w:p w:rsidR="00062CBE" w:rsidRDefault="00062CBE">
      <w:pPr>
        <w:pStyle w:val="ConsPlusTitle"/>
        <w:jc w:val="center"/>
      </w:pPr>
      <w:r>
        <w:t>ПРИКАЗ</w:t>
      </w:r>
    </w:p>
    <w:p w:rsidR="00062CBE" w:rsidRDefault="00062CBE">
      <w:pPr>
        <w:pStyle w:val="ConsPlusTitle"/>
        <w:jc w:val="center"/>
      </w:pPr>
      <w:r>
        <w:t>от 21 декабря 2023 г. N 47/1-п</w:t>
      </w:r>
    </w:p>
    <w:p w:rsidR="00062CBE" w:rsidRDefault="00062CBE">
      <w:pPr>
        <w:pStyle w:val="ConsPlusTitle"/>
        <w:jc w:val="center"/>
      </w:pPr>
    </w:p>
    <w:p w:rsidR="00062CBE" w:rsidRDefault="00062CBE">
      <w:pPr>
        <w:pStyle w:val="ConsPlusTitle"/>
        <w:jc w:val="center"/>
      </w:pPr>
      <w:r>
        <w:t>О ВНЕСЕНИИ ИЗМЕНЕНИЯ В ПРИКАЗ ДЕПАРТАМЕНТА ТАРИФОВ И ЦЕН</w:t>
      </w:r>
    </w:p>
    <w:p w:rsidR="00062CBE" w:rsidRDefault="00062CBE">
      <w:pPr>
        <w:pStyle w:val="ConsPlusTitle"/>
        <w:jc w:val="center"/>
      </w:pPr>
      <w:r>
        <w:t>ПРАВИТЕЛЬСТВА ЕВРЕЙСКОЙ АВТОНОМНОЙ ОБЛАСТИ ОТ 28.11.2022</w:t>
      </w:r>
    </w:p>
    <w:p w:rsidR="00062CBE" w:rsidRDefault="00062CBE">
      <w:pPr>
        <w:pStyle w:val="ConsPlusTitle"/>
        <w:jc w:val="center"/>
      </w:pPr>
      <w:r>
        <w:t>N 39/2-П "ОБ УТВЕРЖДЕНИИ ЕДИНЫХ (КОТЛОВЫХ) ТАРИФОВ НА УСЛУГИ</w:t>
      </w:r>
    </w:p>
    <w:p w:rsidR="00062CBE" w:rsidRDefault="00062CBE">
      <w:pPr>
        <w:pStyle w:val="ConsPlusTitle"/>
        <w:jc w:val="center"/>
      </w:pPr>
      <w:r>
        <w:t>ПО ПЕРЕДАЧЕ ЭЛЕКТРИЧЕСКОЙ ЭНЕРГИИ ПО СЕТЯМ ЕВРЕЙСКОЙ</w:t>
      </w:r>
    </w:p>
    <w:p w:rsidR="00062CBE" w:rsidRDefault="00062CBE">
      <w:pPr>
        <w:pStyle w:val="ConsPlusTitle"/>
        <w:jc w:val="center"/>
      </w:pPr>
      <w:r>
        <w:t>АВТОНОМНОЙ ОБЛАСТИ НА 2023 - 2027 ГОДЫ"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>
        <w:r>
          <w:rPr>
            <w:color w:val="0000FF"/>
          </w:rPr>
          <w:t>Положением</w:t>
        </w:r>
      </w:hyperlink>
      <w:r>
        <w:t xml:space="preserve"> о департаменте тарифов и цен правительства Еврейской автономной области, утвержденным постановлением правительства Еврейской автономной области от 16.07.2013 N 321-пп, на основании решения Правления департамента тарифов и цен правительства области от 21.12.2023 N 47/1-р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</w:pPr>
      <w:r>
        <w:t>ПРИКАЗЫВАЮ: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приказ</w:t>
        </w:r>
      </w:hyperlink>
      <w:r>
        <w:t xml:space="preserve"> департамента тарифов и цен правительства Еврейской автономной области от 28.11.2022 N 39/2-п "Об утверждении единых (котловых) тарифов на услуги по передаче электрической энергии по сетям Еврейской автономной области на 2023 - 2027 годы" следующее изменение:</w:t>
      </w:r>
    </w:p>
    <w:p w:rsidR="00062CBE" w:rsidRDefault="00062CBE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приложение N 2</w:t>
        </w:r>
      </w:hyperlink>
      <w:r>
        <w:t xml:space="preserve"> изложить в редакции согласно </w:t>
      </w:r>
      <w:hyperlink w:anchor="P4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62CBE" w:rsidRDefault="00062CBE">
      <w:pPr>
        <w:pStyle w:val="ConsPlusNormal"/>
        <w:spacing w:before="220"/>
        <w:ind w:firstLine="540"/>
        <w:jc w:val="both"/>
      </w:pPr>
      <w:r>
        <w:t>2. Настоящий приказ вступает в силу после дня его официального опубликования.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right"/>
      </w:pPr>
      <w:r>
        <w:t>Начальник департамента</w:t>
      </w:r>
    </w:p>
    <w:p w:rsidR="00062CBE" w:rsidRDefault="00062CBE">
      <w:pPr>
        <w:pStyle w:val="ConsPlusNormal"/>
        <w:jc w:val="right"/>
      </w:pPr>
      <w:r>
        <w:t>Г.Ф.ШЛЫКОВА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right"/>
        <w:outlineLvl w:val="0"/>
      </w:pPr>
      <w:r>
        <w:t>Приложение</w:t>
      </w:r>
    </w:p>
    <w:p w:rsidR="00062CBE" w:rsidRDefault="00062CBE">
      <w:pPr>
        <w:pStyle w:val="ConsPlusNormal"/>
        <w:jc w:val="right"/>
      </w:pPr>
      <w:r>
        <w:t>к приказу департамента</w:t>
      </w:r>
    </w:p>
    <w:p w:rsidR="00062CBE" w:rsidRDefault="00062CBE">
      <w:pPr>
        <w:pStyle w:val="ConsPlusNormal"/>
        <w:jc w:val="right"/>
      </w:pPr>
      <w:r>
        <w:t>тарифов и цен правительства</w:t>
      </w:r>
    </w:p>
    <w:p w:rsidR="00062CBE" w:rsidRDefault="00062CBE">
      <w:pPr>
        <w:pStyle w:val="ConsPlusNormal"/>
        <w:jc w:val="right"/>
      </w:pPr>
      <w:r>
        <w:t>Еврейской автономной области</w:t>
      </w:r>
    </w:p>
    <w:p w:rsidR="00062CBE" w:rsidRDefault="00062CBE">
      <w:pPr>
        <w:pStyle w:val="ConsPlusNormal"/>
        <w:jc w:val="right"/>
      </w:pPr>
      <w:r>
        <w:t>от 21.12.2023 N 47/1-п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right"/>
      </w:pPr>
      <w:r>
        <w:t>"Приложение N 2</w:t>
      </w:r>
    </w:p>
    <w:p w:rsidR="00062CBE" w:rsidRDefault="00062CBE">
      <w:pPr>
        <w:pStyle w:val="ConsPlusNormal"/>
        <w:jc w:val="right"/>
      </w:pPr>
      <w:r>
        <w:t>к приказу департамента</w:t>
      </w:r>
    </w:p>
    <w:p w:rsidR="00062CBE" w:rsidRDefault="00062CBE">
      <w:pPr>
        <w:pStyle w:val="ConsPlusNormal"/>
        <w:jc w:val="right"/>
      </w:pPr>
      <w:r>
        <w:lastRenderedPageBreak/>
        <w:t>тарифов и цен правительства</w:t>
      </w:r>
    </w:p>
    <w:p w:rsidR="00062CBE" w:rsidRDefault="00062CBE">
      <w:pPr>
        <w:pStyle w:val="ConsPlusNormal"/>
        <w:jc w:val="right"/>
      </w:pPr>
      <w:r>
        <w:t>Еврейской автономной области</w:t>
      </w:r>
    </w:p>
    <w:p w:rsidR="00062CBE" w:rsidRDefault="00062CBE">
      <w:pPr>
        <w:pStyle w:val="ConsPlusNormal"/>
        <w:jc w:val="right"/>
      </w:pPr>
      <w:r>
        <w:t>от 28.11.2022 N 39/2-п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Title"/>
        <w:jc w:val="center"/>
      </w:pPr>
      <w:bookmarkStart w:id="1" w:name="P41"/>
      <w:bookmarkEnd w:id="1"/>
      <w:r>
        <w:t>ЕДИНЫЕ (КОТЛОВЫЕ) ТАРИФЫ</w:t>
      </w:r>
    </w:p>
    <w:p w:rsidR="00062CBE" w:rsidRDefault="00062CBE">
      <w:pPr>
        <w:pStyle w:val="ConsPlusTitle"/>
        <w:jc w:val="center"/>
      </w:pPr>
      <w:r>
        <w:t>НА УСЛУГИ ПО ПЕРЕДАЧЕ ЭЛЕКТРИЧЕСКОЙ ЭНЕРГИИ ПО СЕТЯМ</w:t>
      </w:r>
    </w:p>
    <w:p w:rsidR="00062CBE" w:rsidRDefault="00062CBE">
      <w:pPr>
        <w:pStyle w:val="ConsPlusTitle"/>
        <w:jc w:val="center"/>
      </w:pPr>
      <w:r>
        <w:t>ЕВРЕЙСКОЙ АВТОНОМНОЙ ОБЛАСТИ, ПОСТАВЛЯЕМОЙ ПОТРЕБИТЕЛЯМ,</w:t>
      </w:r>
    </w:p>
    <w:p w:rsidR="00062CBE" w:rsidRDefault="00062CBE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062CBE" w:rsidRDefault="00062CBE">
      <w:pPr>
        <w:pStyle w:val="ConsPlusTitle"/>
        <w:jc w:val="center"/>
      </w:pPr>
      <w:r>
        <w:t>ПОТРЕБИТЕЛЕЙ, НА 2024 ГОД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sectPr w:rsidR="00062CBE" w:rsidSect="00A55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191"/>
        <w:gridCol w:w="567"/>
        <w:gridCol w:w="567"/>
        <w:gridCol w:w="794"/>
        <w:gridCol w:w="850"/>
        <w:gridCol w:w="1134"/>
        <w:gridCol w:w="850"/>
        <w:gridCol w:w="567"/>
        <w:gridCol w:w="567"/>
        <w:gridCol w:w="737"/>
        <w:gridCol w:w="794"/>
        <w:gridCol w:w="907"/>
        <w:gridCol w:w="907"/>
      </w:tblGrid>
      <w:tr w:rsidR="00062CBE">
        <w:tc>
          <w:tcPr>
            <w:tcW w:w="85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91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41" w:type="dxa"/>
            <w:gridSpan w:val="12"/>
          </w:tcPr>
          <w:p w:rsidR="00062CBE" w:rsidRDefault="00062CBE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062CBE">
        <w:tc>
          <w:tcPr>
            <w:tcW w:w="85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1984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1191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134" w:type="dxa"/>
          </w:tcPr>
          <w:p w:rsidR="00062CBE" w:rsidRDefault="00062CBE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737" w:type="dxa"/>
          </w:tcPr>
          <w:p w:rsidR="00062CBE" w:rsidRDefault="00062CB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НН</w:t>
            </w:r>
          </w:p>
        </w:tc>
      </w:tr>
      <w:tr w:rsidR="00062CBE"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62CBE" w:rsidRDefault="00062C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62CBE" w:rsidRDefault="00062C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62CBE" w:rsidRDefault="00062C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62CBE" w:rsidRDefault="00062C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15</w:t>
            </w:r>
          </w:p>
        </w:tc>
      </w:tr>
      <w:tr w:rsidR="00062CBE"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62CBE" w:rsidRDefault="00062CBE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1191" w:type="dxa"/>
          </w:tcPr>
          <w:p w:rsidR="00062CBE" w:rsidRDefault="00062CB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94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134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3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94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0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07" w:type="dxa"/>
          </w:tcPr>
          <w:p w:rsidR="00062CBE" w:rsidRDefault="00062CBE">
            <w:pPr>
              <w:pStyle w:val="ConsPlusNormal"/>
            </w:pPr>
          </w:p>
        </w:tc>
      </w:tr>
      <w:tr w:rsidR="00062CBE"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416" w:type="dxa"/>
            <w:gridSpan w:val="14"/>
          </w:tcPr>
          <w:p w:rsidR="00062CBE" w:rsidRDefault="00062CBE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062CBE"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84" w:type="dxa"/>
          </w:tcPr>
          <w:p w:rsidR="00062CBE" w:rsidRDefault="00062CBE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191" w:type="dxa"/>
          </w:tcPr>
          <w:p w:rsidR="00062CBE" w:rsidRDefault="00062CBE">
            <w:pPr>
              <w:pStyle w:val="ConsPlusNormal"/>
              <w:jc w:val="center"/>
            </w:pPr>
            <w:r>
              <w:t>руб./МВт.</w:t>
            </w:r>
          </w:p>
          <w:p w:rsidR="00062CBE" w:rsidRDefault="00062CBE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1471500,00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1052743,56</w:t>
            </w:r>
          </w:p>
        </w:tc>
        <w:tc>
          <w:tcPr>
            <w:tcW w:w="1134" w:type="dxa"/>
          </w:tcPr>
          <w:p w:rsidR="00062CBE" w:rsidRDefault="00062CBE">
            <w:pPr>
              <w:pStyle w:val="ConsPlusNormal"/>
              <w:jc w:val="center"/>
            </w:pPr>
            <w:r>
              <w:t>1170983,58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799582,73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37" w:type="dxa"/>
          </w:tcPr>
          <w:p w:rsidR="00062CBE" w:rsidRDefault="00062CBE">
            <w:pPr>
              <w:pStyle w:val="ConsPlusNormal"/>
              <w:jc w:val="center"/>
            </w:pPr>
            <w:r>
              <w:t>1567000,35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1156660,90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1312090,99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959031,34</w:t>
            </w:r>
          </w:p>
        </w:tc>
      </w:tr>
      <w:tr w:rsidR="00062CBE"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984" w:type="dxa"/>
          </w:tcPr>
          <w:p w:rsidR="00062CBE" w:rsidRDefault="00062CBE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191" w:type="dxa"/>
          </w:tcPr>
          <w:p w:rsidR="00062CBE" w:rsidRDefault="00062CBE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1134" w:type="dxa"/>
          </w:tcPr>
          <w:p w:rsidR="00062CBE" w:rsidRDefault="00062CBE">
            <w:pPr>
              <w:pStyle w:val="ConsPlusNormal"/>
              <w:jc w:val="center"/>
            </w:pPr>
            <w:r>
              <w:t>315,78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937,92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37" w:type="dxa"/>
          </w:tcPr>
          <w:p w:rsidR="00062CBE" w:rsidRDefault="00062CBE">
            <w:pPr>
              <w:pStyle w:val="ConsPlusNormal"/>
              <w:jc w:val="center"/>
            </w:pPr>
            <w:r>
              <w:t>46,49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276,95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344,18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1022,25</w:t>
            </w:r>
          </w:p>
        </w:tc>
      </w:tr>
      <w:tr w:rsidR="00062CBE"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</w:tcPr>
          <w:p w:rsidR="00062CBE" w:rsidRDefault="00062CB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91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2,28703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2,43611</w:t>
            </w:r>
          </w:p>
        </w:tc>
        <w:tc>
          <w:tcPr>
            <w:tcW w:w="1134" w:type="dxa"/>
          </w:tcPr>
          <w:p w:rsidR="00062CBE" w:rsidRDefault="00062CBE">
            <w:pPr>
              <w:pStyle w:val="ConsPlusNormal"/>
              <w:jc w:val="center"/>
            </w:pPr>
            <w:r>
              <w:t>3,10121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3,04185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62CBE" w:rsidRDefault="00062CBE">
            <w:pPr>
              <w:pStyle w:val="ConsPlusNormal"/>
              <w:jc w:val="center"/>
            </w:pPr>
            <w:r>
              <w:t>2,47400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2,65536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3,36516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3,40322</w:t>
            </w:r>
          </w:p>
        </w:tc>
      </w:tr>
      <w:tr w:rsidR="00062CBE"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84" w:type="dxa"/>
          </w:tcPr>
          <w:p w:rsidR="00062CBE" w:rsidRDefault="00062CBE">
            <w:pPr>
              <w:pStyle w:val="ConsPlusNormal"/>
            </w:pPr>
            <w:r>
              <w:t xml:space="preserve">Величина перекрестного субсидирования, учтенная в ценах (тарифах) на услуги </w:t>
            </w:r>
            <w:r>
              <w:lastRenderedPageBreak/>
              <w:t>по передаче электрической энергии</w:t>
            </w:r>
          </w:p>
        </w:tc>
        <w:tc>
          <w:tcPr>
            <w:tcW w:w="119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328 320,72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221966,16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21394,67</w:t>
            </w:r>
          </w:p>
        </w:tc>
        <w:tc>
          <w:tcPr>
            <w:tcW w:w="1134" w:type="dxa"/>
          </w:tcPr>
          <w:p w:rsidR="00062CBE" w:rsidRDefault="00062CBE">
            <w:pPr>
              <w:pStyle w:val="ConsPlusNormal"/>
              <w:jc w:val="center"/>
            </w:pPr>
            <w:r>
              <w:t>40442,43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44517,46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264000,49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37" w:type="dxa"/>
          </w:tcPr>
          <w:p w:rsidR="00062CBE" w:rsidRDefault="00062CBE">
            <w:pPr>
              <w:pStyle w:val="ConsPlusNormal"/>
              <w:jc w:val="center"/>
            </w:pPr>
            <w:r>
              <w:t>166669,48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13868,90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46016,76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37445,34</w:t>
            </w:r>
          </w:p>
        </w:tc>
      </w:tr>
      <w:tr w:rsidR="00062CBE"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984" w:type="dxa"/>
          </w:tcPr>
          <w:p w:rsidR="00062CBE" w:rsidRDefault="00062CBE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191" w:type="dxa"/>
          </w:tcPr>
          <w:p w:rsidR="00062CBE" w:rsidRDefault="00062CBE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740,03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745,13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900,85</w:t>
            </w:r>
          </w:p>
        </w:tc>
        <w:tc>
          <w:tcPr>
            <w:tcW w:w="1134" w:type="dxa"/>
          </w:tcPr>
          <w:p w:rsidR="00062CBE" w:rsidRDefault="00062CBE">
            <w:pPr>
              <w:pStyle w:val="ConsPlusNormal"/>
              <w:jc w:val="center"/>
            </w:pPr>
            <w:r>
              <w:t>643,49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477,19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625,06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737" w:type="dxa"/>
          </w:tcPr>
          <w:p w:rsidR="00062CBE" w:rsidRDefault="00062CBE">
            <w:pPr>
              <w:pStyle w:val="ConsPlusNormal"/>
              <w:jc w:val="center"/>
            </w:pPr>
            <w:r>
              <w:t>580,70</w:t>
            </w:r>
          </w:p>
        </w:tc>
        <w:tc>
          <w:tcPr>
            <w:tcW w:w="794" w:type="dxa"/>
          </w:tcPr>
          <w:p w:rsidR="00062CBE" w:rsidRDefault="00062CBE">
            <w:pPr>
              <w:pStyle w:val="ConsPlusNormal"/>
              <w:jc w:val="center"/>
            </w:pPr>
            <w:r>
              <w:t>679,08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811,34</w:t>
            </w:r>
          </w:p>
        </w:tc>
        <w:tc>
          <w:tcPr>
            <w:tcW w:w="907" w:type="dxa"/>
          </w:tcPr>
          <w:p w:rsidR="00062CBE" w:rsidRDefault="00062CBE">
            <w:pPr>
              <w:pStyle w:val="ConsPlusNormal"/>
              <w:jc w:val="center"/>
            </w:pPr>
            <w:r>
              <w:t>604,53</w:t>
            </w:r>
          </w:p>
        </w:tc>
      </w:tr>
      <w:tr w:rsidR="00062CBE"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84" w:type="dxa"/>
          </w:tcPr>
          <w:p w:rsidR="00062CBE" w:rsidRDefault="00062CBE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191" w:type="dxa"/>
          </w:tcPr>
          <w:p w:rsidR="00062CBE" w:rsidRDefault="00062CB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4762" w:type="dxa"/>
            <w:gridSpan w:val="6"/>
          </w:tcPr>
          <w:p w:rsidR="00062CBE" w:rsidRDefault="00062CBE">
            <w:pPr>
              <w:pStyle w:val="ConsPlusNormal"/>
            </w:pPr>
          </w:p>
        </w:tc>
        <w:tc>
          <w:tcPr>
            <w:tcW w:w="4479" w:type="dxa"/>
            <w:gridSpan w:val="6"/>
          </w:tcPr>
          <w:p w:rsidR="00062CBE" w:rsidRDefault="00062CBE">
            <w:pPr>
              <w:pStyle w:val="ConsPlusNormal"/>
            </w:pPr>
          </w:p>
        </w:tc>
      </w:tr>
    </w:tbl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right"/>
        <w:outlineLvl w:val="1"/>
      </w:pPr>
      <w:r>
        <w:t>Таблица 1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062CBE" w:rsidRDefault="00062CBE">
      <w:pPr>
        <w:pStyle w:val="ConsPlusTitle"/>
        <w:jc w:val="center"/>
      </w:pPr>
      <w:r>
        <w:lastRenderedPageBreak/>
        <w:t>НА УСЛУГИ ПО ПЕРЕДАЧЕ ЭЛЕКТРИЧЕСКОЙ ЭНЕРГИИ ПО СЕТЯМ</w:t>
      </w:r>
    </w:p>
    <w:p w:rsidR="00062CBE" w:rsidRDefault="00062CBE">
      <w:pPr>
        <w:pStyle w:val="ConsPlusTitle"/>
        <w:jc w:val="center"/>
      </w:pPr>
      <w:r>
        <w:t>ЕВРЕЙСКОЙ АВТОНОМНОЙ ОБЛАСТИ НА 2024 ГОД</w:t>
      </w:r>
    </w:p>
    <w:p w:rsidR="00062CBE" w:rsidRDefault="0006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1417"/>
        <w:gridCol w:w="1418"/>
        <w:gridCol w:w="1559"/>
        <w:gridCol w:w="1738"/>
        <w:gridCol w:w="1270"/>
      </w:tblGrid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985" w:type="dxa"/>
            <w:gridSpan w:val="4"/>
          </w:tcPr>
          <w:p w:rsidR="00062CBE" w:rsidRDefault="00062CBE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2948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1417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1418" w:type="dxa"/>
          </w:tcPr>
          <w:p w:rsidR="00062CBE" w:rsidRDefault="00062CB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559" w:type="dxa"/>
          </w:tcPr>
          <w:p w:rsidR="00062CBE" w:rsidRDefault="00062CBE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738" w:type="dxa"/>
          </w:tcPr>
          <w:p w:rsidR="00062CBE" w:rsidRDefault="00062CBE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70" w:type="dxa"/>
          </w:tcPr>
          <w:p w:rsidR="00062CBE" w:rsidRDefault="00062CBE">
            <w:pPr>
              <w:pStyle w:val="ConsPlusNormal"/>
              <w:jc w:val="center"/>
            </w:pPr>
            <w:r>
              <w:t>НН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62CBE" w:rsidRDefault="00062C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62CBE" w:rsidRDefault="00062C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2CBE" w:rsidRDefault="00062C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8" w:type="dxa"/>
          </w:tcPr>
          <w:p w:rsidR="00062CBE" w:rsidRDefault="00062C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062CBE" w:rsidRDefault="00062CBE">
            <w:pPr>
              <w:pStyle w:val="ConsPlusNormal"/>
              <w:jc w:val="center"/>
            </w:pPr>
            <w:r>
              <w:t>7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50" w:type="dxa"/>
            <w:gridSpan w:val="6"/>
          </w:tcPr>
          <w:p w:rsidR="00062CBE" w:rsidRDefault="00062CBE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  <w:gridSpan w:val="2"/>
          </w:tcPr>
          <w:p w:rsidR="00062CBE" w:rsidRDefault="00062CBE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985" w:type="dxa"/>
            <w:gridSpan w:val="4"/>
          </w:tcPr>
          <w:p w:rsidR="00062CBE" w:rsidRDefault="00062CBE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350" w:type="dxa"/>
            <w:gridSpan w:val="6"/>
          </w:tcPr>
          <w:p w:rsidR="00062CBE" w:rsidRDefault="00062CBE">
            <w:pPr>
              <w:pStyle w:val="ConsPlusNormal"/>
            </w:pPr>
            <w:r>
              <w:t>Двухставочный тариф: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948" w:type="dxa"/>
          </w:tcPr>
          <w:p w:rsidR="00062CBE" w:rsidRDefault="00062CBE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8" w:type="dxa"/>
          </w:tcPr>
          <w:p w:rsidR="00062CBE" w:rsidRDefault="00062CBE">
            <w:pPr>
              <w:pStyle w:val="ConsPlusNormal"/>
              <w:jc w:val="center"/>
            </w:pPr>
            <w:r>
              <w:t>982965,49</w:t>
            </w:r>
          </w:p>
        </w:tc>
        <w:tc>
          <w:tcPr>
            <w:tcW w:w="1559" w:type="dxa"/>
          </w:tcPr>
          <w:p w:rsidR="00062CBE" w:rsidRDefault="00062CBE">
            <w:pPr>
              <w:pStyle w:val="ConsPlusNormal"/>
              <w:jc w:val="center"/>
            </w:pPr>
            <w:r>
              <w:t>619035,80</w:t>
            </w:r>
          </w:p>
        </w:tc>
        <w:tc>
          <w:tcPr>
            <w:tcW w:w="1738" w:type="dxa"/>
          </w:tcPr>
          <w:p w:rsidR="00062CBE" w:rsidRDefault="00062CBE">
            <w:pPr>
              <w:pStyle w:val="ConsPlusNormal"/>
              <w:jc w:val="center"/>
            </w:pPr>
            <w:r>
              <w:t>919015,63</w:t>
            </w:r>
          </w:p>
        </w:tc>
        <w:tc>
          <w:tcPr>
            <w:tcW w:w="1270" w:type="dxa"/>
          </w:tcPr>
          <w:p w:rsidR="00062CBE" w:rsidRDefault="00062CBE">
            <w:pPr>
              <w:pStyle w:val="ConsPlusNormal"/>
              <w:jc w:val="center"/>
            </w:pPr>
            <w:r>
              <w:t>1093454,74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948" w:type="dxa"/>
          </w:tcPr>
          <w:p w:rsidR="00062CBE" w:rsidRDefault="00062CBE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8" w:type="dxa"/>
          </w:tcPr>
          <w:p w:rsidR="00062CBE" w:rsidRDefault="00062CBE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1559" w:type="dxa"/>
          </w:tcPr>
          <w:p w:rsidR="00062CBE" w:rsidRDefault="00062CBE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1738" w:type="dxa"/>
          </w:tcPr>
          <w:p w:rsidR="00062CBE" w:rsidRDefault="00062CBE">
            <w:pPr>
              <w:pStyle w:val="ConsPlusNormal"/>
              <w:jc w:val="center"/>
            </w:pPr>
            <w:r>
              <w:t>315,78</w:t>
            </w:r>
          </w:p>
        </w:tc>
        <w:tc>
          <w:tcPr>
            <w:tcW w:w="1270" w:type="dxa"/>
          </w:tcPr>
          <w:p w:rsidR="00062CBE" w:rsidRDefault="00062CBE">
            <w:pPr>
              <w:pStyle w:val="ConsPlusNormal"/>
              <w:jc w:val="center"/>
            </w:pPr>
            <w:r>
              <w:t>937,92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8" w:type="dxa"/>
          </w:tcPr>
          <w:p w:rsidR="00062CBE" w:rsidRDefault="00062CB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8" w:type="dxa"/>
          </w:tcPr>
          <w:p w:rsidR="00062CBE" w:rsidRDefault="00062CBE">
            <w:pPr>
              <w:pStyle w:val="ConsPlusNormal"/>
              <w:jc w:val="center"/>
            </w:pPr>
            <w:r>
              <w:t>1, 54190</w:t>
            </w:r>
          </w:p>
        </w:tc>
        <w:tc>
          <w:tcPr>
            <w:tcW w:w="1559" w:type="dxa"/>
          </w:tcPr>
          <w:p w:rsidR="00062CBE" w:rsidRDefault="00062CBE">
            <w:pPr>
              <w:pStyle w:val="ConsPlusNormal"/>
              <w:jc w:val="center"/>
            </w:pPr>
            <w:r>
              <w:t>1, 53526</w:t>
            </w:r>
          </w:p>
        </w:tc>
        <w:tc>
          <w:tcPr>
            <w:tcW w:w="1738" w:type="dxa"/>
          </w:tcPr>
          <w:p w:rsidR="00062CBE" w:rsidRDefault="00062CBE">
            <w:pPr>
              <w:pStyle w:val="ConsPlusNormal"/>
              <w:jc w:val="center"/>
            </w:pPr>
            <w:r>
              <w:t>2, 45771</w:t>
            </w:r>
          </w:p>
        </w:tc>
        <w:tc>
          <w:tcPr>
            <w:tcW w:w="1270" w:type="dxa"/>
          </w:tcPr>
          <w:p w:rsidR="00062CBE" w:rsidRDefault="00062CBE">
            <w:pPr>
              <w:pStyle w:val="ConsPlusNormal"/>
              <w:jc w:val="center"/>
            </w:pPr>
            <w:r>
              <w:t>2, 56466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  <w:gridSpan w:val="2"/>
          </w:tcPr>
          <w:p w:rsidR="00062CBE" w:rsidRDefault="00062CBE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985" w:type="dxa"/>
            <w:gridSpan w:val="4"/>
          </w:tcPr>
          <w:p w:rsidR="00062CBE" w:rsidRDefault="00062CB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10350" w:type="dxa"/>
            <w:gridSpan w:val="6"/>
          </w:tcPr>
          <w:p w:rsidR="00062CBE" w:rsidRDefault="00062CBE">
            <w:pPr>
              <w:pStyle w:val="ConsPlusNormal"/>
            </w:pPr>
            <w:r>
              <w:t>Двухставочный тариф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948" w:type="dxa"/>
          </w:tcPr>
          <w:p w:rsidR="00062CBE" w:rsidRDefault="00062CBE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8" w:type="dxa"/>
          </w:tcPr>
          <w:p w:rsidR="00062CBE" w:rsidRDefault="00062CBE">
            <w:pPr>
              <w:pStyle w:val="ConsPlusNormal"/>
              <w:jc w:val="center"/>
            </w:pPr>
            <w:r>
              <w:t>1192151,13</w:t>
            </w:r>
          </w:p>
        </w:tc>
        <w:tc>
          <w:tcPr>
            <w:tcW w:w="1559" w:type="dxa"/>
          </w:tcPr>
          <w:p w:rsidR="00062CBE" w:rsidRDefault="00062CBE">
            <w:pPr>
              <w:pStyle w:val="ConsPlusNormal"/>
              <w:jc w:val="center"/>
            </w:pPr>
            <w:r>
              <w:t>827374,24</w:t>
            </w:r>
          </w:p>
        </w:tc>
        <w:tc>
          <w:tcPr>
            <w:tcW w:w="1738" w:type="dxa"/>
          </w:tcPr>
          <w:p w:rsidR="00062CBE" w:rsidRDefault="00062CBE">
            <w:pPr>
              <w:pStyle w:val="ConsPlusNormal"/>
              <w:jc w:val="center"/>
            </w:pPr>
            <w:r>
              <w:t>977284,62</w:t>
            </w:r>
          </w:p>
        </w:tc>
        <w:tc>
          <w:tcPr>
            <w:tcW w:w="1270" w:type="dxa"/>
          </w:tcPr>
          <w:p w:rsidR="00062CBE" w:rsidRDefault="00062CBE">
            <w:pPr>
              <w:pStyle w:val="ConsPlusNormal"/>
              <w:jc w:val="center"/>
            </w:pPr>
            <w:r>
              <w:t>1131413,92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948" w:type="dxa"/>
          </w:tcPr>
          <w:p w:rsidR="00062CBE" w:rsidRDefault="00062CBE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8" w:type="dxa"/>
          </w:tcPr>
          <w:p w:rsidR="00062CBE" w:rsidRDefault="00062CBE">
            <w:pPr>
              <w:pStyle w:val="ConsPlusNormal"/>
              <w:jc w:val="center"/>
            </w:pPr>
            <w:r>
              <w:t>46,49</w:t>
            </w:r>
          </w:p>
        </w:tc>
        <w:tc>
          <w:tcPr>
            <w:tcW w:w="1559" w:type="dxa"/>
          </w:tcPr>
          <w:p w:rsidR="00062CBE" w:rsidRDefault="00062CBE">
            <w:pPr>
              <w:pStyle w:val="ConsPlusNormal"/>
              <w:jc w:val="center"/>
            </w:pPr>
            <w:r>
              <w:t>276,95</w:t>
            </w:r>
          </w:p>
        </w:tc>
        <w:tc>
          <w:tcPr>
            <w:tcW w:w="1738" w:type="dxa"/>
          </w:tcPr>
          <w:p w:rsidR="00062CBE" w:rsidRDefault="00062CBE">
            <w:pPr>
              <w:pStyle w:val="ConsPlusNormal"/>
              <w:jc w:val="center"/>
            </w:pPr>
            <w:r>
              <w:t>344,18</w:t>
            </w:r>
          </w:p>
        </w:tc>
        <w:tc>
          <w:tcPr>
            <w:tcW w:w="1270" w:type="dxa"/>
          </w:tcPr>
          <w:p w:rsidR="00062CBE" w:rsidRDefault="00062CBE">
            <w:pPr>
              <w:pStyle w:val="ConsPlusNormal"/>
              <w:jc w:val="center"/>
            </w:pPr>
            <w:r>
              <w:t>1022,25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48" w:type="dxa"/>
          </w:tcPr>
          <w:p w:rsidR="00062CBE" w:rsidRDefault="00062CB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8" w:type="dxa"/>
          </w:tcPr>
          <w:p w:rsidR="00062CBE" w:rsidRDefault="00062CBE">
            <w:pPr>
              <w:pStyle w:val="ConsPlusNormal"/>
              <w:jc w:val="center"/>
            </w:pPr>
            <w:r>
              <w:t>1, 89330</w:t>
            </w:r>
          </w:p>
        </w:tc>
        <w:tc>
          <w:tcPr>
            <w:tcW w:w="1559" w:type="dxa"/>
          </w:tcPr>
          <w:p w:rsidR="00062CBE" w:rsidRDefault="00062CBE">
            <w:pPr>
              <w:pStyle w:val="ConsPlusNormal"/>
              <w:jc w:val="center"/>
            </w:pPr>
            <w:r>
              <w:t>1, 97627</w:t>
            </w:r>
          </w:p>
        </w:tc>
        <w:tc>
          <w:tcPr>
            <w:tcW w:w="1738" w:type="dxa"/>
          </w:tcPr>
          <w:p w:rsidR="00062CBE" w:rsidRDefault="00062CBE">
            <w:pPr>
              <w:pStyle w:val="ConsPlusNormal"/>
              <w:jc w:val="center"/>
            </w:pPr>
            <w:r>
              <w:t>2, 55382</w:t>
            </w:r>
          </w:p>
        </w:tc>
        <w:tc>
          <w:tcPr>
            <w:tcW w:w="1270" w:type="dxa"/>
          </w:tcPr>
          <w:p w:rsidR="00062CBE" w:rsidRDefault="00062CBE">
            <w:pPr>
              <w:pStyle w:val="ConsPlusNormal"/>
              <w:jc w:val="center"/>
            </w:pPr>
            <w:r>
              <w:t>2, 79869</w:t>
            </w:r>
          </w:p>
        </w:tc>
      </w:tr>
    </w:tbl>
    <w:p w:rsidR="00062CBE" w:rsidRDefault="00062CBE">
      <w:pPr>
        <w:pStyle w:val="ConsPlusNormal"/>
        <w:sectPr w:rsidR="00062C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2CBE" w:rsidRDefault="0006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05"/>
        <w:gridCol w:w="1474"/>
        <w:gridCol w:w="1361"/>
        <w:gridCol w:w="1417"/>
        <w:gridCol w:w="1474"/>
      </w:tblGrid>
      <w:tr w:rsidR="00062CBE">
        <w:tc>
          <w:tcPr>
            <w:tcW w:w="34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361" w:type="dxa"/>
          </w:tcPr>
          <w:p w:rsidR="00062CBE" w:rsidRDefault="00062CBE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062CBE">
        <w:tc>
          <w:tcPr>
            <w:tcW w:w="34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3005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062CBE" w:rsidRDefault="00062CB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</w:tr>
      <w:tr w:rsidR="00062CBE">
        <w:tc>
          <w:tcPr>
            <w:tcW w:w="340" w:type="dxa"/>
          </w:tcPr>
          <w:p w:rsidR="00062CBE" w:rsidRDefault="0006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62CBE" w:rsidRDefault="00062CBE">
            <w:pPr>
              <w:pStyle w:val="ConsPlusNormal"/>
            </w:pPr>
            <w:r>
              <w:t>АО "Дальневосточная распределительная сетевая компания" филиал "Электрические сети Еврейской автономной области"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1923873,40</w:t>
            </w:r>
          </w:p>
        </w:tc>
        <w:tc>
          <w:tcPr>
            <w:tcW w:w="1361" w:type="dxa"/>
          </w:tcPr>
          <w:p w:rsidR="00062CBE" w:rsidRDefault="00062CBE">
            <w:pPr>
              <w:pStyle w:val="ConsPlusNormal"/>
              <w:jc w:val="center"/>
            </w:pPr>
            <w:r>
              <w:t>74538,88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425112,07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133,8298</w:t>
            </w:r>
          </w:p>
        </w:tc>
      </w:tr>
      <w:tr w:rsidR="00062CBE">
        <w:tc>
          <w:tcPr>
            <w:tcW w:w="340" w:type="dxa"/>
          </w:tcPr>
          <w:p w:rsidR="00062CBE" w:rsidRDefault="00062C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62CBE" w:rsidRDefault="00062CBE">
            <w:pPr>
              <w:pStyle w:val="ConsPlusNormal"/>
            </w:pPr>
            <w:r>
              <w:t>Дальневосточная дирекция по энергообеспечению СП "Трансэнерго" филиал ОАО "РЖД" на территории Еврейской автономной области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30528,30</w:t>
            </w:r>
          </w:p>
        </w:tc>
        <w:tc>
          <w:tcPr>
            <w:tcW w:w="1361" w:type="dxa"/>
          </w:tcPr>
          <w:p w:rsidR="00062CBE" w:rsidRDefault="00062CBE">
            <w:pPr>
              <w:pStyle w:val="ConsPlusNormal"/>
              <w:jc w:val="center"/>
            </w:pPr>
            <w:r>
              <w:t>5187,90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23944,03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7,3165</w:t>
            </w:r>
          </w:p>
        </w:tc>
      </w:tr>
      <w:tr w:rsidR="00062CBE">
        <w:tc>
          <w:tcPr>
            <w:tcW w:w="340" w:type="dxa"/>
          </w:tcPr>
          <w:p w:rsidR="00062CBE" w:rsidRDefault="00062C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062CBE" w:rsidRDefault="00062CBE">
            <w:pPr>
              <w:pStyle w:val="ConsPlusNormal"/>
            </w:pPr>
            <w:r>
              <w:t>АО "Оборонэнерго" филиал "Дальневосточный" на территории Еврейской автономной области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29181,99</w:t>
            </w:r>
          </w:p>
        </w:tc>
        <w:tc>
          <w:tcPr>
            <w:tcW w:w="1361" w:type="dxa"/>
          </w:tcPr>
          <w:p w:rsidR="00062CBE" w:rsidRDefault="00062C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6025,48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1,8394</w:t>
            </w:r>
          </w:p>
        </w:tc>
      </w:tr>
      <w:tr w:rsidR="00062CBE">
        <w:tc>
          <w:tcPr>
            <w:tcW w:w="3345" w:type="dxa"/>
            <w:gridSpan w:val="2"/>
          </w:tcPr>
          <w:p w:rsidR="00062CBE" w:rsidRDefault="00062C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1983583,69</w:t>
            </w:r>
          </w:p>
        </w:tc>
        <w:tc>
          <w:tcPr>
            <w:tcW w:w="1361" w:type="dxa"/>
          </w:tcPr>
          <w:p w:rsidR="00062CBE" w:rsidRDefault="00062CBE">
            <w:pPr>
              <w:pStyle w:val="ConsPlusNormal"/>
              <w:jc w:val="center"/>
            </w:pPr>
            <w:r>
              <w:t>79726,78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455081,58</w:t>
            </w:r>
          </w:p>
        </w:tc>
        <w:tc>
          <w:tcPr>
            <w:tcW w:w="1474" w:type="dxa"/>
          </w:tcPr>
          <w:p w:rsidR="00062CBE" w:rsidRDefault="00062CBE">
            <w:pPr>
              <w:pStyle w:val="ConsPlusNormal"/>
              <w:jc w:val="center"/>
            </w:pPr>
            <w:r>
              <w:t>142,9857</w:t>
            </w:r>
          </w:p>
        </w:tc>
      </w:tr>
    </w:tbl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right"/>
        <w:outlineLvl w:val="1"/>
      </w:pPr>
      <w:r>
        <w:t>Таблица 2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Title"/>
        <w:jc w:val="center"/>
      </w:pPr>
      <w:r>
        <w:t>ПОКАЗАТЕЛИ</w:t>
      </w:r>
    </w:p>
    <w:p w:rsidR="00062CBE" w:rsidRDefault="00062CBE">
      <w:pPr>
        <w:pStyle w:val="ConsPlusTitle"/>
        <w:jc w:val="center"/>
      </w:pPr>
      <w:r>
        <w:t>ДЛЯ ЦЕЛЕЙ РАСЧЕТА ЕДИНЫХ (КОТЛОВЫХ) ТАРИФОВ НА УСЛУГИ</w:t>
      </w:r>
    </w:p>
    <w:p w:rsidR="00062CBE" w:rsidRDefault="00062CBE">
      <w:pPr>
        <w:pStyle w:val="ConsPlusTitle"/>
        <w:jc w:val="center"/>
      </w:pPr>
      <w:r>
        <w:t>ПО ПЕРЕДАЧЕ ЭЛЕКТРИЧЕСКОЙ ЭНЕРГИИ ПО ЭЛЕКТРИЧЕСКИМ</w:t>
      </w:r>
    </w:p>
    <w:p w:rsidR="00062CBE" w:rsidRDefault="00062CBE">
      <w:pPr>
        <w:pStyle w:val="ConsPlusTitle"/>
        <w:jc w:val="center"/>
      </w:pPr>
      <w:r>
        <w:t>СЕТЯМ ЕВРЕЙСКОЙ АВТОНОМНОЙ ОБЛАСТИ НА 2024 ГОД</w:t>
      </w: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sectPr w:rsidR="00062C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851"/>
        <w:gridCol w:w="567"/>
        <w:gridCol w:w="992"/>
        <w:gridCol w:w="851"/>
        <w:gridCol w:w="850"/>
        <w:gridCol w:w="992"/>
        <w:gridCol w:w="567"/>
        <w:gridCol w:w="993"/>
        <w:gridCol w:w="992"/>
        <w:gridCol w:w="992"/>
        <w:gridCol w:w="1067"/>
      </w:tblGrid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1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52" w:type="dxa"/>
            <w:gridSpan w:val="5"/>
          </w:tcPr>
          <w:p w:rsidR="00062CBE" w:rsidRDefault="00062CBE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611" w:type="dxa"/>
            <w:gridSpan w:val="5"/>
          </w:tcPr>
          <w:p w:rsidR="00062CBE" w:rsidRDefault="00062CBE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3345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4252" w:type="dxa"/>
            <w:gridSpan w:val="5"/>
          </w:tcPr>
          <w:p w:rsidR="00062CBE" w:rsidRDefault="00062CBE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611" w:type="dxa"/>
            <w:gridSpan w:val="5"/>
          </w:tcPr>
          <w:p w:rsidR="00062CBE" w:rsidRDefault="00062CBE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3345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НН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13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297,8900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23,9561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71,9113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205,2636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287,0171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20,5908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63,4356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176,2593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0,1562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4,4350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150,7688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0,1081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3,7405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121,0914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</w:t>
            </w:r>
            <w:r>
              <w:lastRenderedPageBreak/>
              <w:t xml:space="preserve">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</w:t>
            </w:r>
            <w: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49,12470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46,2659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>
              <w:lastRenderedPageBreak/>
              <w:t xml:space="preserve"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2,7541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2,0383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>
              <w:lastRenderedPageBreak/>
              <w:t xml:space="preserve"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47,2188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35,5476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</w:t>
            </w:r>
            <w:r>
              <w:lastRenderedPageBreak/>
              <w:t xml:space="preserve"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</w:t>
            </w:r>
            <w: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0,0474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0,0351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Населению, проживающему в сельских населенных пунктах, и приравненным к нему: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</w:t>
            </w:r>
            <w:r>
              <w:lastRenderedPageBreak/>
              <w:t xml:space="preserve">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lastRenderedPageBreak/>
              <w:t>фонда;</w:t>
            </w:r>
          </w:p>
          <w:p w:rsidR="00062CBE" w:rsidRDefault="00062CB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0,1562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4,4350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47,7874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0,1081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3,7405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34,6632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3,8364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2,5413</w:t>
            </w:r>
          </w:p>
        </w:tc>
      </w:tr>
      <w:tr w:rsidR="00062CB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3345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</w:t>
            </w:r>
            <w:r>
              <w:lastRenderedPageBreak/>
              <w:t>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851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567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0,0000</w:t>
            </w:r>
          </w:p>
        </w:tc>
      </w:tr>
      <w:tr w:rsidR="00062CBE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</w:t>
            </w:r>
            <w:r>
              <w:lastRenderedPageBreak/>
              <w:t xml:space="preserve">помещений и содержания общего имущества многоквартирных домов;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lastRenderedPageBreak/>
              <w:t>фонда;</w:t>
            </w:r>
          </w:p>
          <w:p w:rsidR="00062CBE" w:rsidRDefault="00062CBE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1.1.6.2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2,6685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1,6793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0,6245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0,4916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0,4841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0,3354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1.1.6.5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 xml:space="preserve">Гарантирующим поставщикам, энергосбытовым, энергоснабжающим </w:t>
            </w:r>
            <w:r>
              <w:lastRenderedPageBreak/>
              <w:t>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0,0000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1.1.6.6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062CBE" w:rsidRDefault="00062CBE">
            <w:pPr>
              <w:pStyle w:val="ConsPlusNormal"/>
            </w:pPr>
            <w:r>
              <w:t xml:space="preserve">некоммерческим объединениям граждан (гаражно-строительные, гаражные кооперативы), приобретающим электрическую энергию (мощность) в целях потребления на коммунально-бытовые нужды и не используемую для </w:t>
            </w:r>
            <w:r>
              <w:lastRenderedPageBreak/>
              <w:t>осуществления коммерческой деятельности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0,0593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0,0350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 и приравненным к нему категориям потребителей, за исключением указанных в строках 1.1.2 - 1.1.5: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</w:t>
            </w:r>
            <w:r>
              <w:lastRenderedPageBreak/>
              <w:t>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>
              <w:lastRenderedPageBreak/>
              <w:t>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1.2.5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Населению, проживающему в сельских населенных пунктах, и приравненным к нему:</w:t>
            </w:r>
          </w:p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lastRenderedPageBreak/>
              <w:t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</w:t>
            </w:r>
            <w:r>
              <w:lastRenderedPageBreak/>
              <w:t>6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lastRenderedPageBreak/>
              <w:t xml:space="preserve">Приравненным к населению </w:t>
            </w:r>
            <w:r>
              <w:lastRenderedPageBreak/>
              <w:t xml:space="preserve">категориям потребителей, за исключением указанных в </w:t>
            </w:r>
            <w:hyperlink r:id="rId12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 xml:space="preserve">млн </w:t>
            </w:r>
            <w:r>
              <w:lastRenderedPageBreak/>
              <w:t>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1.2.6.1</w:t>
            </w:r>
          </w:p>
        </w:tc>
        <w:tc>
          <w:tcPr>
            <w:tcW w:w="3345" w:type="dxa"/>
            <w:tcBorders>
              <w:bottom w:val="nil"/>
            </w:tcBorders>
          </w:tcPr>
          <w:p w:rsidR="00062CBE" w:rsidRDefault="00062CB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</w:t>
            </w:r>
            <w:r>
              <w:lastRenderedPageBreak/>
              <w:t>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851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bottom w:val="nil"/>
            </w:tcBorders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lastRenderedPageBreak/>
              <w:t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851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  <w:tc>
          <w:tcPr>
            <w:tcW w:w="1067" w:type="dxa"/>
            <w:tcBorders>
              <w:top w:val="nil"/>
            </w:tcBorders>
          </w:tcPr>
          <w:p w:rsidR="00062CBE" w:rsidRDefault="00062CBE">
            <w:pPr>
              <w:pStyle w:val="ConsPlusNormal"/>
            </w:pP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</w:t>
            </w:r>
            <w:r>
              <w:lastRenderedPageBreak/>
              <w:t>6.2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lastRenderedPageBreak/>
              <w:t xml:space="preserve">Садоводческим некоммерческим </w:t>
            </w:r>
            <w:r>
              <w:lastRenderedPageBreak/>
              <w:t>товариществам и огородническим некоммерческим товариществам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 xml:space="preserve">млн </w:t>
            </w:r>
            <w:r>
              <w:lastRenderedPageBreak/>
              <w:t>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1.2.6.3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1.2.6.4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1.2.6.5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</w:t>
            </w:r>
            <w:r>
              <w:lastRenderedPageBreak/>
              <w:t>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1.2.6.6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некоммерческим объединениям граждан (гаражно-строительные, гаражные кооперативы), приобретающим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297,8900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23,7999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67,4763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54,4948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287,0171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20,4827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59,6951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55,1679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</w:t>
            </w:r>
            <w:r>
              <w:lastRenderedPageBreak/>
              <w:t>электрической, энергии, в т.ч.: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75,7252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8,2633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27,9337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50,8952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74,1051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7,0485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23,9046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46,1244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(мощности))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0,0416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1,1827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40,2050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0,9975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32,2910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Населения и приравненных к нему категорий потребителей (сверх социальной нормы потребления электроэнергии (мощности))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</w:tcPr>
          <w:p w:rsidR="00062CBE" w:rsidRDefault="00062CBE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75,7252</w:t>
            </w:r>
          </w:p>
        </w:tc>
        <w:tc>
          <w:tcPr>
            <w:tcW w:w="851" w:type="dxa"/>
          </w:tcPr>
          <w:p w:rsidR="00062CBE" w:rsidRDefault="00062CBE">
            <w:pPr>
              <w:pStyle w:val="ConsPlusNormal"/>
              <w:jc w:val="center"/>
            </w:pPr>
            <w:r>
              <w:t>8,2216</w:t>
            </w:r>
          </w:p>
        </w:tc>
        <w:tc>
          <w:tcPr>
            <w:tcW w:w="850" w:type="dxa"/>
          </w:tcPr>
          <w:p w:rsidR="00062CBE" w:rsidRDefault="00062CBE">
            <w:pPr>
              <w:pStyle w:val="ConsPlusNormal"/>
              <w:jc w:val="center"/>
            </w:pPr>
            <w:r>
              <w:t>26,7510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10,6902</w:t>
            </w:r>
          </w:p>
        </w:tc>
        <w:tc>
          <w:tcPr>
            <w:tcW w:w="567" w:type="dxa"/>
          </w:tcPr>
          <w:p w:rsidR="00062CBE" w:rsidRDefault="00062CBE">
            <w:pPr>
              <w:pStyle w:val="ConsPlusNormal"/>
            </w:pPr>
          </w:p>
        </w:tc>
        <w:tc>
          <w:tcPr>
            <w:tcW w:w="993" w:type="dxa"/>
          </w:tcPr>
          <w:p w:rsidR="00062CBE" w:rsidRDefault="00062CBE">
            <w:pPr>
              <w:pStyle w:val="ConsPlusNormal"/>
              <w:jc w:val="center"/>
            </w:pPr>
            <w:r>
              <w:t>74,1051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7,0197</w:t>
            </w:r>
          </w:p>
        </w:tc>
        <w:tc>
          <w:tcPr>
            <w:tcW w:w="992" w:type="dxa"/>
          </w:tcPr>
          <w:p w:rsidR="00062CBE" w:rsidRDefault="00062CBE">
            <w:pPr>
              <w:pStyle w:val="ConsPlusNormal"/>
              <w:jc w:val="center"/>
            </w:pPr>
            <w:r>
              <w:t>22,9072</w:t>
            </w:r>
          </w:p>
        </w:tc>
        <w:tc>
          <w:tcPr>
            <w:tcW w:w="1067" w:type="dxa"/>
          </w:tcPr>
          <w:p w:rsidR="00062CBE" w:rsidRDefault="00062CBE">
            <w:pPr>
              <w:pStyle w:val="ConsPlusNormal"/>
              <w:jc w:val="center"/>
            </w:pPr>
            <w:r>
              <w:t>13,8334</w:t>
            </w:r>
          </w:p>
        </w:tc>
      </w:tr>
    </w:tbl>
    <w:p w:rsidR="00062CBE" w:rsidRDefault="00062CBE">
      <w:pPr>
        <w:pStyle w:val="ConsPlusNormal"/>
        <w:sectPr w:rsidR="00062C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Title"/>
        <w:jc w:val="center"/>
        <w:outlineLvl w:val="1"/>
      </w:pPr>
      <w:r>
        <w:t>ЕДИНЫЕ (КОТЛОВЫЕ) ТАРИФЫ</w:t>
      </w:r>
    </w:p>
    <w:p w:rsidR="00062CBE" w:rsidRDefault="00062CBE">
      <w:pPr>
        <w:pStyle w:val="ConsPlusTitle"/>
        <w:jc w:val="center"/>
      </w:pPr>
      <w:r>
        <w:t>НА УСЛУГИ ПО ПЕРЕДАЧЕ ЭЛЕКТРИЧЕСКОЙ ЭНЕРГИИ ПО СЕТЯМ</w:t>
      </w:r>
    </w:p>
    <w:p w:rsidR="00062CBE" w:rsidRDefault="00062CBE">
      <w:pPr>
        <w:pStyle w:val="ConsPlusTitle"/>
        <w:jc w:val="center"/>
      </w:pPr>
      <w:r>
        <w:t>ЕВРЕЙСКОЙ АВТОНОМНОЙ ОБЛАСТИ, ПОСТАВЛЯЕМОЙ НАСЕЛЕНИЮ</w:t>
      </w:r>
    </w:p>
    <w:p w:rsidR="00062CBE" w:rsidRDefault="00062CBE">
      <w:pPr>
        <w:pStyle w:val="ConsPlusTitle"/>
        <w:jc w:val="center"/>
      </w:pPr>
      <w:r>
        <w:t>И ПРИРАВНЕННЫМ К НЕМУ КАТЕГОРИЯМ ПОТРЕБИТЕЛЕЙ,</w:t>
      </w:r>
    </w:p>
    <w:p w:rsidR="00062CBE" w:rsidRDefault="00062CBE">
      <w:pPr>
        <w:pStyle w:val="ConsPlusTitle"/>
        <w:jc w:val="center"/>
      </w:pPr>
      <w:r>
        <w:t>НА 2024 ГОД</w:t>
      </w:r>
    </w:p>
    <w:p w:rsidR="00062CBE" w:rsidRDefault="0006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417"/>
        <w:gridCol w:w="1020"/>
        <w:gridCol w:w="1020"/>
      </w:tblGrid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062CBE" w:rsidRDefault="00062CB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62CBE" w:rsidRDefault="00062C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5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062CBE" w:rsidRDefault="00062CB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62CBE" w:rsidRDefault="00062CBE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1,36445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1,50652</w:t>
            </w: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062CBE" w:rsidRDefault="00062CB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62CBE" w:rsidRDefault="00062CBE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0,12134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0,18861</w:t>
            </w: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062CBE" w:rsidRDefault="00062CB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62CBE" w:rsidRDefault="00062CBE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0,15304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0,16565</w:t>
            </w: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062CBE" w:rsidRDefault="00062CB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62CBE" w:rsidRDefault="00062CBE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0,11969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0,18686</w:t>
            </w: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062CBE" w:rsidRDefault="00062CB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62CBE" w:rsidRDefault="00062CBE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2CBE" w:rsidRDefault="00062CB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0,11525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0,18100</w:t>
            </w:r>
          </w:p>
        </w:tc>
      </w:tr>
      <w:tr w:rsidR="00062CBE">
        <w:tc>
          <w:tcPr>
            <w:tcW w:w="510" w:type="dxa"/>
          </w:tcPr>
          <w:p w:rsidR="00062CBE" w:rsidRDefault="00062CB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062CBE" w:rsidRDefault="00062CBE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62CBE" w:rsidRDefault="00062CBE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20" w:type="dxa"/>
          </w:tcPr>
          <w:p w:rsidR="00062CBE" w:rsidRDefault="00062CBE">
            <w:pPr>
              <w:pStyle w:val="ConsPlusNormal"/>
            </w:pP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1,24765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1,44022</w:t>
            </w: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1,43085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1,63727</w:t>
            </w: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0,09956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0,22905</w:t>
            </w: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 xml:space="preserve">Одноставочный тариф (в том числе </w:t>
            </w:r>
            <w:r>
              <w:lastRenderedPageBreak/>
              <w:t>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lastRenderedPageBreak/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</w:pPr>
          </w:p>
        </w:tc>
        <w:tc>
          <w:tcPr>
            <w:tcW w:w="1020" w:type="dxa"/>
          </w:tcPr>
          <w:p w:rsidR="00062CBE" w:rsidRDefault="00062CBE">
            <w:pPr>
              <w:pStyle w:val="ConsPlusNormal"/>
            </w:pPr>
          </w:p>
        </w:tc>
      </w:tr>
      <w:tr w:rsidR="00062CBE">
        <w:tc>
          <w:tcPr>
            <w:tcW w:w="510" w:type="dxa"/>
            <w:vMerge w:val="restart"/>
          </w:tcPr>
          <w:p w:rsidR="00062CBE" w:rsidRDefault="00062CBE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559" w:type="dxa"/>
            <w:gridSpan w:val="4"/>
          </w:tcPr>
          <w:p w:rsidR="00062CBE" w:rsidRDefault="00062CBE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62CBE" w:rsidRDefault="00062CBE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062CBE">
        <w:tc>
          <w:tcPr>
            <w:tcW w:w="510" w:type="dxa"/>
            <w:vMerge/>
          </w:tcPr>
          <w:p w:rsidR="00062CBE" w:rsidRDefault="00062CBE">
            <w:pPr>
              <w:pStyle w:val="ConsPlusNormal"/>
            </w:pPr>
          </w:p>
        </w:tc>
        <w:tc>
          <w:tcPr>
            <w:tcW w:w="5102" w:type="dxa"/>
          </w:tcPr>
          <w:p w:rsidR="00062CBE" w:rsidRDefault="00062CBE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062CBE" w:rsidRDefault="00062CB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1,28863</w:t>
            </w:r>
          </w:p>
        </w:tc>
        <w:tc>
          <w:tcPr>
            <w:tcW w:w="1020" w:type="dxa"/>
          </w:tcPr>
          <w:p w:rsidR="00062CBE" w:rsidRDefault="00062CBE">
            <w:pPr>
              <w:pStyle w:val="ConsPlusNormal"/>
              <w:jc w:val="center"/>
            </w:pPr>
            <w:r>
              <w:t>1,44488</w:t>
            </w:r>
          </w:p>
        </w:tc>
      </w:tr>
    </w:tbl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jc w:val="both"/>
      </w:pPr>
    </w:p>
    <w:p w:rsidR="00062CBE" w:rsidRDefault="00062C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7EF" w:rsidRDefault="008D07EF"/>
    <w:sectPr w:rsidR="008D07E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BE"/>
    <w:rsid w:val="00062CBE"/>
    <w:rsid w:val="008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AC461-10EF-4606-A39A-EB329B48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2C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2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2C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2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2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2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062C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26&amp;n=84982&amp;dst=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8951" TargetMode="External"/><Relationship Id="rId12" Type="http://schemas.openxmlformats.org/officeDocument/2006/relationships/hyperlink" Target="https://login.consultant.ru/link/?req=doc&amp;base=LAW&amp;n=463335&amp;dst=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hyperlink" Target="https://login.consultant.ru/link/?req=doc&amp;base=LAW&amp;n=463335&amp;dst=180" TargetMode="External"/><Relationship Id="rId5" Type="http://schemas.openxmlformats.org/officeDocument/2006/relationships/hyperlink" Target="https://login.consultant.ru/link/?req=doc&amp;base=LAW&amp;n=461120" TargetMode="External"/><Relationship Id="rId10" Type="http://schemas.openxmlformats.org/officeDocument/2006/relationships/hyperlink" Target="https://login.consultant.ru/link/?req=doc&amp;base=RLAW426&amp;n=80189&amp;dst=10017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26&amp;n=801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6937</Words>
  <Characters>39544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2024-01-22T13:31:00Z</dcterms:created>
  <dcterms:modified xsi:type="dcterms:W3CDTF">2024-01-22T13:33:00Z</dcterms:modified>
</cp:coreProperties>
</file>