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D6" w:rsidRDefault="00AC49D6">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AC49D6" w:rsidRDefault="00AC49D6">
      <w:pPr>
        <w:widowControl w:val="0"/>
        <w:autoSpaceDE w:val="0"/>
        <w:autoSpaceDN w:val="0"/>
        <w:adjustRightInd w:val="0"/>
        <w:spacing w:after="0" w:line="240" w:lineRule="auto"/>
        <w:jc w:val="both"/>
        <w:outlineLvl w:val="0"/>
        <w:rPr>
          <w:rFonts w:ascii="Calibri" w:hAnsi="Calibri" w:cs="Calibri"/>
        </w:rPr>
      </w:pPr>
    </w:p>
    <w:p w:rsidR="00AC49D6" w:rsidRDefault="00AC49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РЕГИОНАЛЬНАЯ СЛУЖБА ПО ТАРИФАМ И ЦЕНООБРАЗОВАНИЮ</w:t>
      </w:r>
    </w:p>
    <w:p w:rsidR="00AC49D6" w:rsidRDefault="00AC49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ЗАБАЙКАЛЬСКОГО КРАЯ</w:t>
      </w:r>
    </w:p>
    <w:p w:rsidR="00AC49D6" w:rsidRDefault="00AC49D6">
      <w:pPr>
        <w:widowControl w:val="0"/>
        <w:autoSpaceDE w:val="0"/>
        <w:autoSpaceDN w:val="0"/>
        <w:adjustRightInd w:val="0"/>
        <w:spacing w:after="0" w:line="240" w:lineRule="auto"/>
        <w:jc w:val="center"/>
        <w:rPr>
          <w:rFonts w:ascii="Calibri" w:hAnsi="Calibri" w:cs="Calibri"/>
          <w:b/>
          <w:bCs/>
        </w:rPr>
      </w:pPr>
    </w:p>
    <w:p w:rsidR="00AC49D6" w:rsidRDefault="00AC49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C49D6" w:rsidRDefault="00AC49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марта 2015 г. N 57</w:t>
      </w:r>
    </w:p>
    <w:p w:rsidR="00AC49D6" w:rsidRDefault="00AC49D6">
      <w:pPr>
        <w:widowControl w:val="0"/>
        <w:autoSpaceDE w:val="0"/>
        <w:autoSpaceDN w:val="0"/>
        <w:adjustRightInd w:val="0"/>
        <w:spacing w:after="0" w:line="240" w:lineRule="auto"/>
        <w:jc w:val="center"/>
        <w:rPr>
          <w:rFonts w:ascii="Calibri" w:hAnsi="Calibri" w:cs="Calibri"/>
          <w:b/>
          <w:bCs/>
        </w:rPr>
      </w:pPr>
    </w:p>
    <w:p w:rsidR="00AC49D6" w:rsidRDefault="00AC49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ИЗМЕНЕНИЯ В ПРИКАЗ РЕГИОНАЛЬНОЙ СЛУЖБЫ</w:t>
      </w:r>
    </w:p>
    <w:p w:rsidR="00AC49D6" w:rsidRDefault="00AC49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ТАРИФАМ И ЦЕНООБРАЗОВАНИЮ ЗАБАЙКАЛЬСКОГО КРАЯ</w:t>
      </w:r>
    </w:p>
    <w:p w:rsidR="00AC49D6" w:rsidRDefault="00AC49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2014 ГОДА N 749</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8" w:history="1">
        <w:r>
          <w:rPr>
            <w:rFonts w:ascii="Calibri" w:hAnsi="Calibri" w:cs="Calibri"/>
            <w:color w:val="0000FF"/>
          </w:rPr>
          <w:t>приказом</w:t>
        </w:r>
      </w:hyperlink>
      <w:r>
        <w:rPr>
          <w:rFonts w:ascii="Calibri" w:hAnsi="Calibri" w:cs="Calibri"/>
        </w:rPr>
        <w:t xml:space="preserve"> Федеральной службы по тарифам от 28 марта 2013 года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w:t>
      </w:r>
      <w:hyperlink r:id="rId9" w:history="1">
        <w:r>
          <w:rPr>
            <w:rFonts w:ascii="Calibri" w:hAnsi="Calibri" w:cs="Calibri"/>
            <w:color w:val="0000FF"/>
          </w:rPr>
          <w:t>подпунктом 10.20 пункта 10 главы 2</w:t>
        </w:r>
      </w:hyperlink>
      <w:r>
        <w:rPr>
          <w:rFonts w:ascii="Calibri" w:hAnsi="Calibri" w:cs="Calibri"/>
        </w:rPr>
        <w:t xml:space="preserve"> Положения о Региональной службе по тарифам и ценообразованию Забайкальского края, утвержденного постановлением Правительства Забайкальского края от 24 апреля 2014 года N 229, в целях приведения нормативной правовой базы в соответствие с законодательством Российской Федерации, на основании требования Федеральной службы по тарифам от 10 марта 2015 года N 4-1422 и решения Правления приказываю:</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10" w:history="1">
        <w:r>
          <w:rPr>
            <w:rFonts w:ascii="Calibri" w:hAnsi="Calibri" w:cs="Calibri"/>
            <w:color w:val="0000FF"/>
          </w:rPr>
          <w:t>приказ</w:t>
        </w:r>
      </w:hyperlink>
      <w:r>
        <w:rPr>
          <w:rFonts w:ascii="Calibri" w:hAnsi="Calibri" w:cs="Calibri"/>
        </w:rPr>
        <w:t xml:space="preserve"> Региональной службы по тарифам и ценообразованию Забайкальского края от 31 декабря 2014 года N 749 "Об установлении единых (котловых) тарифов на услуги по передаче электрической энергии по сетям на территории Забайкальского края на 2015 год" (с изменениями, внесенными приказом от 16 января 2015 года N 2) изменение, изложив </w:t>
      </w:r>
      <w:hyperlink r:id="rId11" w:history="1">
        <w:r>
          <w:rPr>
            <w:rFonts w:ascii="Calibri" w:hAnsi="Calibri" w:cs="Calibri"/>
            <w:color w:val="0000FF"/>
          </w:rPr>
          <w:t>приложение</w:t>
        </w:r>
      </w:hyperlink>
      <w:r>
        <w:rPr>
          <w:rFonts w:ascii="Calibri" w:hAnsi="Calibri" w:cs="Calibri"/>
        </w:rPr>
        <w:t xml:space="preserve"> к приказу в следующей редакции:</w:t>
      </w: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РСТ Забайкальского края</w:t>
      </w: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от 31 декабря 2014 г. N 749</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ЕДИНЫЕ (КОТЛОВЫЕ) ТАРИФЫ</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ПО ПЕРЕДАЧЕ ЭЛЕКТРИЧЕСКОЙ ЭНЕРГИИ ПО СЕТЯМ</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ПОСТАВЛЯЕМОЙ ПРОЧИМ</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 НА 2015 ГОД</w:t>
      </w:r>
    </w:p>
    <w:p w:rsidR="00AC49D6" w:rsidRDefault="00AC49D6">
      <w:pPr>
        <w:widowControl w:val="0"/>
        <w:autoSpaceDE w:val="0"/>
        <w:autoSpaceDN w:val="0"/>
        <w:adjustRightInd w:val="0"/>
        <w:spacing w:after="0" w:line="240" w:lineRule="auto"/>
        <w:jc w:val="center"/>
        <w:rPr>
          <w:rFonts w:ascii="Calibri" w:hAnsi="Calibri" w:cs="Calibri"/>
        </w:rPr>
        <w:sectPr w:rsidR="00AC49D6" w:rsidSect="0020580D">
          <w:pgSz w:w="11906" w:h="16838"/>
          <w:pgMar w:top="1134" w:right="850" w:bottom="1134" w:left="1701" w:header="708" w:footer="708" w:gutter="0"/>
          <w:cols w:space="708"/>
          <w:docGrid w:linePitch="360"/>
        </w:sectPr>
      </w:pPr>
    </w:p>
    <w:p w:rsidR="00AC49D6" w:rsidRDefault="00AC49D6">
      <w:pPr>
        <w:widowControl w:val="0"/>
        <w:autoSpaceDE w:val="0"/>
        <w:autoSpaceDN w:val="0"/>
        <w:adjustRightInd w:val="0"/>
        <w:spacing w:after="0" w:line="240" w:lineRule="auto"/>
        <w:jc w:val="both"/>
        <w:rPr>
          <w:rFonts w:ascii="Calibri" w:hAnsi="Calibri" w:cs="Calibri"/>
        </w:rPr>
      </w:pPr>
    </w:p>
    <w:tbl>
      <w:tblPr>
        <w:tblW w:w="15311" w:type="dxa"/>
        <w:tblInd w:w="-5" w:type="dxa"/>
        <w:tblLayout w:type="fixed"/>
        <w:tblCellMar>
          <w:top w:w="75" w:type="dxa"/>
          <w:left w:w="0" w:type="dxa"/>
          <w:bottom w:w="75" w:type="dxa"/>
          <w:right w:w="0" w:type="dxa"/>
        </w:tblCellMar>
        <w:tblLook w:val="0000" w:firstRow="0" w:lastRow="0" w:firstColumn="0" w:lastColumn="0" w:noHBand="0" w:noVBand="0"/>
      </w:tblPr>
      <w:tblGrid>
        <w:gridCol w:w="624"/>
        <w:gridCol w:w="5897"/>
        <w:gridCol w:w="1531"/>
        <w:gridCol w:w="1191"/>
        <w:gridCol w:w="1191"/>
        <w:gridCol w:w="1191"/>
        <w:gridCol w:w="1191"/>
        <w:gridCol w:w="1191"/>
        <w:gridCol w:w="1304"/>
      </w:tblGrid>
      <w:tr w:rsidR="00AC49D6" w:rsidTr="00AC49D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8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60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AC49D6" w:rsidTr="00AC49D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58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ВН-I</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AC49D6" w:rsidTr="00AC49D6">
        <w:tc>
          <w:tcPr>
            <w:tcW w:w="15311"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AC49D6" w:rsidRDefault="00AC49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C49D6" w:rsidRDefault="00AC49D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C49D6" w:rsidRDefault="00AC49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столбцов таблицы дана в соответствии с официальным текстом документа.</w:t>
            </w:r>
          </w:p>
          <w:p w:rsidR="00AC49D6" w:rsidRDefault="00AC49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AC49D6" w:rsidTr="00AC49D6">
        <w:tc>
          <w:tcPr>
            <w:tcW w:w="6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89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4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(без учета НДС)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60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68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МВт.мес</w:t>
            </w:r>
            <w:proofErr w:type="spellEnd"/>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694052,02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714369,60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906156,97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1511222,59</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72,39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201,92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316,09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594,26</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0,92871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1,45403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2,04361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2,84155</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Величина перекрестного субсидирования, учтенная в ценах (тарифах) на услуги по передаче электрической энергии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870668,12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543258,66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-95562,66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13118,32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234585,94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175267,86</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319,57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-294,53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279,77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563,08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272,57</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4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(без учета НДС)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60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68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МВт.мес</w:t>
            </w:r>
            <w:proofErr w:type="spellEnd"/>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726763,29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1216795,72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1624926,34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1994271,86</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121,61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171,99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310,37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666,15</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0,96328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1,50814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2,09468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2,85603</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Величина перекрестного субсидирования, учтенная в ценах (тарифах) на услуги по передаче электрической энергии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790200,64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513582,59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-89762,18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14212,66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210923,09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141244,48</w:t>
            </w:r>
          </w:p>
        </w:tc>
      </w:tr>
      <w:tr w:rsidR="00AC49D6" w:rsidTr="00AC49D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5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304,74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403,20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-309,53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341,16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566,57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229,55</w:t>
            </w:r>
          </w:p>
        </w:tc>
      </w:tr>
    </w:tbl>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РАЗМЕР ЭКОНОМИЧЕСКИ ОБОСНОВАННЫХ ЕДИНЫХ (КОТЛОВЫХ) ТАРИФОВ</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ПО ПЕРЕДАЧЕ ЭЛЕКТРИЧЕСКОЙ ЭНЕРГИИ ПО СЕТЯМ</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ЗАБАЙКАЛЬСКОГО КРАЯ НА 2015 ГОД</w:t>
      </w:r>
    </w:p>
    <w:p w:rsidR="00AC49D6" w:rsidRDefault="00AC49D6">
      <w:pPr>
        <w:widowControl w:val="0"/>
        <w:autoSpaceDE w:val="0"/>
        <w:autoSpaceDN w:val="0"/>
        <w:adjustRightInd w:val="0"/>
        <w:spacing w:after="0" w:line="240" w:lineRule="auto"/>
        <w:jc w:val="both"/>
        <w:rPr>
          <w:rFonts w:ascii="Calibri" w:hAnsi="Calibri" w:cs="Calibri"/>
        </w:rPr>
      </w:pPr>
    </w:p>
    <w:tbl>
      <w:tblPr>
        <w:tblW w:w="14801" w:type="dxa"/>
        <w:tblInd w:w="-5" w:type="dxa"/>
        <w:tblLayout w:type="fixed"/>
        <w:tblCellMar>
          <w:top w:w="75" w:type="dxa"/>
          <w:left w:w="0" w:type="dxa"/>
          <w:bottom w:w="75" w:type="dxa"/>
          <w:right w:w="0" w:type="dxa"/>
        </w:tblCellMar>
        <w:tblLook w:val="0000" w:firstRow="0" w:lastRow="0" w:firstColumn="0" w:lastColumn="0" w:noHBand="0" w:noVBand="0"/>
      </w:tblPr>
      <w:tblGrid>
        <w:gridCol w:w="794"/>
        <w:gridCol w:w="4309"/>
        <w:gridCol w:w="1531"/>
        <w:gridCol w:w="2042"/>
        <w:gridCol w:w="1843"/>
        <w:gridCol w:w="2155"/>
        <w:gridCol w:w="2127"/>
      </w:tblGrid>
      <w:tr w:rsidR="00AC49D6" w:rsidTr="00AC49D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1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AC49D6" w:rsidTr="00AC49D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Величины, используемые при утверждении (расчете) единых (котловых) тарифов на услуги по передаче электрической энергии:</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Экономически обоснованные единые (котловые) тарифы на услуги по передаче электрической энергии (без учета НДС)</w:t>
            </w:r>
          </w:p>
        </w:tc>
        <w:tc>
          <w:tcPr>
            <w:tcW w:w="81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40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МВт.мес</w:t>
            </w:r>
            <w:proofErr w:type="spellEnd"/>
            <w:r>
              <w:rPr>
                <w:rFonts w:ascii="Calibri" w:hAnsi="Calibri" w:cs="Calibri"/>
              </w:rPr>
              <w:t>.</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1013325,82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951744,18</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1060266,66</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1350217,84</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МВт.ч</w:t>
            </w:r>
            <w:proofErr w:type="spellEnd"/>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201,92</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316,09</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594,26</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1,23080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1,18460</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1,50788</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2,71388</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Экономически обоснованные единые (котловые) тарифы на услуги по передаче электрической энергии (без учета НДС)</w:t>
            </w:r>
          </w:p>
        </w:tc>
        <w:tc>
          <w:tcPr>
            <w:tcW w:w="81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0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МВт.мес</w:t>
            </w:r>
            <w:proofErr w:type="spellEnd"/>
            <w:r>
              <w:rPr>
                <w:rFonts w:ascii="Calibri" w:hAnsi="Calibri" w:cs="Calibri"/>
              </w:rPr>
              <w:t>.</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994798,05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898083,37</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1020912,41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1274198,49</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МВт.ч</w:t>
            </w:r>
            <w:proofErr w:type="spellEnd"/>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122,82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172,51</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313,56</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663,61</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1,27914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1,17339</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1,53473</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2,68969</w:t>
            </w:r>
          </w:p>
        </w:tc>
      </w:tr>
      <w:tr w:rsidR="00AC49D6" w:rsidTr="00AC49D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58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Наименование сетевой организации с указанием необходимой валовой выручки (без учета оплаты потерь), НВВ которой учтена при утверждении (расчете) единых (котловых) тарифов на услуги по передаче электрической энергии</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НВВ сетевых организаций без учета оплаты потерь, учтенная при утверждении (расчете) единых (котловых) тарифов на услуги по передаче электрической энергии</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AC49D6" w:rsidTr="00AC49D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58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ООО "Импульс 2003"</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4782,63</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АэроЧита</w:t>
            </w:r>
            <w:proofErr w:type="spellEnd"/>
            <w:r>
              <w:rPr>
                <w:rFonts w:ascii="Calibri" w:hAnsi="Calibri" w:cs="Calibri"/>
              </w:rPr>
              <w:t>"</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1514,97</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Читауголь</w:t>
            </w:r>
            <w:proofErr w:type="spellEnd"/>
            <w:r>
              <w:rPr>
                <w:rFonts w:ascii="Calibri" w:hAnsi="Calibri" w:cs="Calibri"/>
              </w:rPr>
              <w:t>"</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446,14</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Забайкальский филиал ОАО "Ростелеком"</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123,52</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Стройкомплекс</w:t>
            </w:r>
            <w:proofErr w:type="spellEnd"/>
            <w:r>
              <w:rPr>
                <w:rFonts w:ascii="Calibri" w:hAnsi="Calibri" w:cs="Calibri"/>
              </w:rPr>
              <w:t>"</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3766,02</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ОАО "РЖД" в лице Восточно-Сибирской дирекции по энергообеспечению структурного подразделения "</w:t>
            </w:r>
            <w:proofErr w:type="spellStart"/>
            <w:r>
              <w:rPr>
                <w:rFonts w:ascii="Calibri" w:hAnsi="Calibri" w:cs="Calibri"/>
              </w:rPr>
              <w:t>Трансэнерго</w:t>
            </w:r>
            <w:proofErr w:type="spellEnd"/>
            <w:r>
              <w:rPr>
                <w:rFonts w:ascii="Calibri" w:hAnsi="Calibri" w:cs="Calibri"/>
              </w:rPr>
              <w:t>" - филиал ОАО "РЖД"</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17400,72</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Ксеньевский</w:t>
            </w:r>
            <w:proofErr w:type="spellEnd"/>
            <w:r>
              <w:rPr>
                <w:rFonts w:ascii="Calibri" w:hAnsi="Calibri" w:cs="Calibri"/>
              </w:rPr>
              <w:t xml:space="preserve"> прииск"</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684,85</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Филиал "Забайкальский" ОАО "</w:t>
            </w:r>
            <w:proofErr w:type="spellStart"/>
            <w:r>
              <w:rPr>
                <w:rFonts w:ascii="Calibri" w:hAnsi="Calibri" w:cs="Calibri"/>
              </w:rPr>
              <w:t>Оборонэнерго</w:t>
            </w:r>
            <w:proofErr w:type="spellEnd"/>
            <w:r>
              <w:rPr>
                <w:rFonts w:ascii="Calibri" w:hAnsi="Calibri" w:cs="Calibri"/>
              </w:rPr>
              <w:t>"</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159900,27</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2850,49</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ОАО "РЖД" в лице Забайкальской дирекции по энергообеспечению структурного подразделения "</w:t>
            </w:r>
            <w:proofErr w:type="spellStart"/>
            <w:r>
              <w:rPr>
                <w:rFonts w:ascii="Calibri" w:hAnsi="Calibri" w:cs="Calibri"/>
              </w:rPr>
              <w:t>Трансэнерго</w:t>
            </w:r>
            <w:proofErr w:type="spellEnd"/>
            <w:r>
              <w:rPr>
                <w:rFonts w:ascii="Calibri" w:hAnsi="Calibri" w:cs="Calibri"/>
              </w:rPr>
              <w:t>" - филиал ОАО "РЖД"</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357883,54</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Филиал ОАО "МРСК Сибири" - "Читаэнерго" (с учетом оплаты услуг ОАО "ФСК ЕЭС" по всем уровням напряжения)</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4439137,07</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78177,55</w:t>
            </w:r>
          </w:p>
        </w:tc>
      </w:tr>
      <w:tr w:rsidR="00AC49D6" w:rsidTr="00AC49D6">
        <w:tc>
          <w:tcPr>
            <w:tcW w:w="66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4985639,74</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81028,04</w:t>
            </w:r>
          </w:p>
        </w:tc>
      </w:tr>
    </w:tbl>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ЦЕЛЕЙ РАСЧЕТА ЕДИНЫХ (КОТЛОВЫХ) ТАРИФОВ</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ПО ПЕРЕДАЧЕ ЭЛЕКТРИЧЕСКОЙ ЭНЕРГИИ ПО СЕТЯМ</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ЗАБАЙКАЛЬСКОГО КРАЯ НА 2015 ГОД</w:t>
      </w:r>
    </w:p>
    <w:p w:rsidR="00AC49D6" w:rsidRDefault="00AC49D6">
      <w:pPr>
        <w:widowControl w:val="0"/>
        <w:autoSpaceDE w:val="0"/>
        <w:autoSpaceDN w:val="0"/>
        <w:adjustRightInd w:val="0"/>
        <w:spacing w:after="0" w:line="240" w:lineRule="auto"/>
        <w:jc w:val="both"/>
        <w:rPr>
          <w:rFonts w:ascii="Calibri" w:hAnsi="Calibri" w:cs="Calibri"/>
        </w:rPr>
      </w:pPr>
    </w:p>
    <w:tbl>
      <w:tblPr>
        <w:tblW w:w="15280" w:type="dxa"/>
        <w:tblInd w:w="-5" w:type="dxa"/>
        <w:tblLayout w:type="fixed"/>
        <w:tblCellMar>
          <w:top w:w="75" w:type="dxa"/>
          <w:left w:w="0" w:type="dxa"/>
          <w:bottom w:w="75" w:type="dxa"/>
          <w:right w:w="0" w:type="dxa"/>
        </w:tblCellMar>
        <w:tblLook w:val="0000" w:firstRow="0" w:lastRow="0" w:firstColumn="0" w:lastColumn="0" w:noHBand="0" w:noVBand="0"/>
      </w:tblPr>
      <w:tblGrid>
        <w:gridCol w:w="850"/>
        <w:gridCol w:w="4962"/>
        <w:gridCol w:w="1191"/>
        <w:gridCol w:w="964"/>
        <w:gridCol w:w="794"/>
        <w:gridCol w:w="737"/>
        <w:gridCol w:w="850"/>
        <w:gridCol w:w="850"/>
        <w:gridCol w:w="907"/>
        <w:gridCol w:w="850"/>
        <w:gridCol w:w="737"/>
        <w:gridCol w:w="794"/>
        <w:gridCol w:w="794"/>
      </w:tblGrid>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1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4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1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c>
          <w:tcPr>
            <w:tcW w:w="4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ВН-I</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ВН-I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Величины, используемые при утверждении (расчете) единых (котловых) тарифов на услуги по передаче электрической энергии:</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w:t>
            </w:r>
            <w:proofErr w:type="spellStart"/>
            <w:r>
              <w:rPr>
                <w:rFonts w:ascii="Calibri" w:hAnsi="Calibri" w:cs="Calibri"/>
              </w:rPr>
              <w:t>т.ч</w:t>
            </w:r>
            <w:proofErr w:type="spellEnd"/>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1293,47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324,46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46,89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416,61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643,03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1273,77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289,99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41,66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372,28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615,30</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 (в пределах социальной нормы потребления электроэнергии):</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и приравненные к нему категории потребителей, за исключением указанных в </w:t>
            </w:r>
            <w:hyperlink w:anchor="Par348" w:history="1">
              <w:r>
                <w:rPr>
                  <w:rFonts w:ascii="Calibri" w:hAnsi="Calibri" w:cs="Calibri"/>
                  <w:color w:val="0000FF"/>
                </w:rPr>
                <w:t>пунктах 1.1.2</w:t>
              </w:r>
            </w:hyperlink>
            <w:r>
              <w:rPr>
                <w:rFonts w:ascii="Calibri" w:hAnsi="Calibri" w:cs="Calibri"/>
              </w:rPr>
              <w:t xml:space="preserve"> и </w:t>
            </w:r>
            <w:hyperlink w:anchor="Par364" w:history="1">
              <w:r>
                <w:rPr>
                  <w:rFonts w:ascii="Calibri" w:hAnsi="Calibri" w:cs="Calibri"/>
                  <w:color w:val="0000FF"/>
                </w:rPr>
                <w:t>1.1.3</w:t>
              </w:r>
            </w:hyperlink>
            <w:r>
              <w:rPr>
                <w:rFonts w:ascii="Calibri" w:hAnsi="Calibri" w:cs="Calibri"/>
              </w:rPr>
              <w:t>:</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99,76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17,28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97,49</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bookmarkStart w:id="1" w:name="Par348"/>
            <w:bookmarkEnd w:id="1"/>
            <w:r>
              <w:rPr>
                <w:rFonts w:ascii="Calibri" w:hAnsi="Calibri" w:cs="Calibri"/>
              </w:rPr>
              <w:t>1.1.2</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w:t>
            </w:r>
            <w:r>
              <w:rPr>
                <w:rFonts w:ascii="Calibri" w:hAnsi="Calibri" w:cs="Calibri"/>
              </w:rPr>
              <w:lastRenderedPageBreak/>
              <w:t xml:space="preserve">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19,37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120,27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18,69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128,45</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bookmarkStart w:id="2" w:name="Par364"/>
            <w:bookmarkEnd w:id="2"/>
            <w:r>
              <w:rPr>
                <w:rFonts w:ascii="Calibri" w:hAnsi="Calibri" w:cs="Calibri"/>
              </w:rPr>
              <w:t>1.1.3</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сельских населенных пунктах, и приравненные к нему:</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104,11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106,33</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12" w:history="1">
              <w:r>
                <w:rPr>
                  <w:rFonts w:ascii="Calibri" w:hAnsi="Calibri" w:cs="Calibri"/>
                  <w:color w:val="0000FF"/>
                </w:rPr>
                <w:t>пункте 71(1)</w:t>
              </w:r>
            </w:hyperlink>
            <w:r>
              <w:rPr>
                <w:rFonts w:ascii="Calibri" w:hAnsi="Calibri" w:cs="Calibri"/>
              </w:rPr>
              <w:t xml:space="preserve"> Основ ценообразования:</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w:t>
            </w:r>
            <w:r>
              <w:rPr>
                <w:rFonts w:ascii="Calibri" w:hAnsi="Calibri" w:cs="Calibri"/>
              </w:rPr>
              <w:lastRenderedPageBreak/>
              <w:t>хозяйства</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1.1.4.2</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1.1.4.4</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 (сверх социальной нормы потребления электроэнергии)</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и приравненные к нему категории потребителей, за исключением указанных в </w:t>
            </w:r>
            <w:hyperlink w:anchor="Par470" w:history="1">
              <w:r>
                <w:rPr>
                  <w:rFonts w:ascii="Calibri" w:hAnsi="Calibri" w:cs="Calibri"/>
                  <w:color w:val="0000FF"/>
                </w:rPr>
                <w:t>пунктах 1.2.2</w:t>
              </w:r>
            </w:hyperlink>
            <w:r>
              <w:rPr>
                <w:rFonts w:ascii="Calibri" w:hAnsi="Calibri" w:cs="Calibri"/>
              </w:rPr>
              <w:t xml:space="preserve"> и </w:t>
            </w:r>
            <w:hyperlink w:anchor="Par486" w:history="1">
              <w:r>
                <w:rPr>
                  <w:rFonts w:ascii="Calibri" w:hAnsi="Calibri" w:cs="Calibri"/>
                  <w:color w:val="0000FF"/>
                </w:rPr>
                <w:t>1.2.3</w:t>
              </w:r>
            </w:hyperlink>
            <w:r>
              <w:rPr>
                <w:rFonts w:ascii="Calibri" w:hAnsi="Calibri" w:cs="Calibri"/>
              </w:rPr>
              <w:t>:</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27,65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27,15</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bookmarkStart w:id="3" w:name="Par470"/>
            <w:bookmarkEnd w:id="3"/>
            <w:r>
              <w:rPr>
                <w:rFonts w:ascii="Calibri" w:hAnsi="Calibri" w:cs="Calibri"/>
              </w:rPr>
              <w:t>1.2.2</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фондам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44,24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33,68</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bookmarkStart w:id="4" w:name="Par486"/>
            <w:bookmarkEnd w:id="4"/>
            <w:r>
              <w:rPr>
                <w:rFonts w:ascii="Calibri" w:hAnsi="Calibri" w:cs="Calibri"/>
              </w:rPr>
              <w:t>1.2.3</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сельских населенных пунктах, и приравненные к нему:</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28,64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13" w:history="1">
              <w:r>
                <w:rPr>
                  <w:rFonts w:ascii="Calibri" w:hAnsi="Calibri" w:cs="Calibri"/>
                  <w:color w:val="0000FF"/>
                </w:rPr>
                <w:t>пункте 71(1)</w:t>
              </w:r>
            </w:hyperlink>
            <w:r>
              <w:rPr>
                <w:rFonts w:ascii="Calibri" w:hAnsi="Calibri" w:cs="Calibri"/>
              </w:rPr>
              <w:t xml:space="preserve"> Основ ценообразования:</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1.2.4.1</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1.2.4.2</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1.2.4.3</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1.2.4.4</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C49D6" w:rsidTr="00AC49D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1.2.4.5</w:t>
            </w:r>
          </w:p>
        </w:tc>
        <w:tc>
          <w:tcPr>
            <w:tcW w:w="144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C49D6" w:rsidTr="00AC49D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13,94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13,67</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w:t>
            </w:r>
            <w:proofErr w:type="spellStart"/>
            <w:r>
              <w:rPr>
                <w:rFonts w:ascii="Calibri" w:hAnsi="Calibri" w:cs="Calibri"/>
              </w:rPr>
              <w:t>кВт.ч</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1293,47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322,10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45,89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360,26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199,89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1273,77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288,04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40,67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319,55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178,06</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Pr>
                <w:rFonts w:ascii="Calibri" w:hAnsi="Calibri" w:cs="Calibri"/>
              </w:rPr>
              <w:t>т.ч</w:t>
            </w:r>
            <w:proofErr w:type="spellEnd"/>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320,50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59,01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78,05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168,24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311,29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56,18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74,22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163,06</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Величина заявленной мощности населения и приравненных к нему категорий потребителей (в том числе с учетом дифференциации по двум и по трем зонам суток)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17,09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134,43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15,74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130,48</w:t>
            </w:r>
          </w:p>
        </w:tc>
      </w:tr>
      <w:tr w:rsidR="00AC49D6" w:rsidTr="00AC49D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Величина заявленной мощности потребителей, не относящихся к населению и приравненным к нему категориям потребителей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320,50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58,30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60,95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33,82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311,29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55,60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58,48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32,59</w:t>
            </w:r>
          </w:p>
        </w:tc>
      </w:tr>
    </w:tbl>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ЕДИНЫЕ (КОТЛОВЫЕ) ТАРИФЫ</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ПО ПЕРЕДАЧЕ ЭЛЕКТРИЧЕСКОЙ ЭНЕРГИИ ПО СЕТЯМ</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ПОСТАВЛЯЕМОЙ НАСЕЛЕНИЮ</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ПРИРАВНЕННЫМ К НЕМУ КАТЕГОРИЯМ ПОТРЕБИТЕЛЕЙ, НА 2015 ГОД</w:t>
      </w:r>
    </w:p>
    <w:p w:rsidR="00AC49D6" w:rsidRDefault="00AC49D6">
      <w:pPr>
        <w:widowControl w:val="0"/>
        <w:autoSpaceDE w:val="0"/>
        <w:autoSpaceDN w:val="0"/>
        <w:adjustRightInd w:val="0"/>
        <w:spacing w:after="0" w:line="240" w:lineRule="auto"/>
        <w:jc w:val="both"/>
        <w:rPr>
          <w:rFonts w:ascii="Calibri" w:hAnsi="Calibri" w:cs="Calibri"/>
        </w:rPr>
      </w:pPr>
    </w:p>
    <w:tbl>
      <w:tblPr>
        <w:tblW w:w="14885" w:type="dxa"/>
        <w:tblInd w:w="-5" w:type="dxa"/>
        <w:tblLayout w:type="fixed"/>
        <w:tblCellMar>
          <w:top w:w="75" w:type="dxa"/>
          <w:left w:w="0" w:type="dxa"/>
          <w:bottom w:w="75" w:type="dxa"/>
          <w:right w:w="0" w:type="dxa"/>
        </w:tblCellMar>
        <w:tblLook w:val="0000" w:firstRow="0" w:lastRow="0" w:firstColumn="0" w:lastColumn="0" w:noHBand="0" w:noVBand="0"/>
      </w:tblPr>
      <w:tblGrid>
        <w:gridCol w:w="794"/>
        <w:gridCol w:w="10405"/>
        <w:gridCol w:w="1304"/>
        <w:gridCol w:w="1191"/>
        <w:gridCol w:w="1191"/>
      </w:tblGrid>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 (в пределах социальной нормы потребления электроэнергии) (без учета НДС)</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и приравненные к нему категории потребителей, за исключением указанных в </w:t>
            </w:r>
            <w:hyperlink w:anchor="Par655" w:history="1">
              <w:r>
                <w:rPr>
                  <w:rFonts w:ascii="Calibri" w:hAnsi="Calibri" w:cs="Calibri"/>
                  <w:color w:val="0000FF"/>
                </w:rPr>
                <w:t>пунктах 1.2</w:t>
              </w:r>
            </w:hyperlink>
            <w:r>
              <w:rPr>
                <w:rFonts w:ascii="Calibri" w:hAnsi="Calibri" w:cs="Calibri"/>
              </w:rPr>
              <w:t xml:space="preserve"> и </w:t>
            </w:r>
            <w:hyperlink w:anchor="Par663" w:history="1">
              <w:r>
                <w:rPr>
                  <w:rFonts w:ascii="Calibri" w:hAnsi="Calibri" w:cs="Calibri"/>
                  <w:color w:val="0000FF"/>
                </w:rPr>
                <w:t>1.3</w:t>
              </w:r>
            </w:hyperlink>
            <w:r>
              <w:rPr>
                <w:rFonts w:ascii="Calibri" w:hAnsi="Calibri" w:cs="Calibri"/>
              </w:rPr>
              <w:t>:</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1,02891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1,16730</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bookmarkStart w:id="5" w:name="Par655"/>
            <w:bookmarkEnd w:id="5"/>
            <w:r>
              <w:rPr>
                <w:rFonts w:ascii="Calibri" w:hAnsi="Calibri" w:cs="Calibri"/>
              </w:rPr>
              <w:t>1.2</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w:t>
            </w:r>
            <w:r>
              <w:rPr>
                <w:rFonts w:ascii="Calibri" w:hAnsi="Calibri" w:cs="Calibri"/>
              </w:rPr>
              <w:lastRenderedPageBreak/>
              <w:t xml:space="preserve">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1,02891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1,16730</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bookmarkStart w:id="6" w:name="Par663"/>
            <w:bookmarkEnd w:id="6"/>
            <w:r>
              <w:rPr>
                <w:rFonts w:ascii="Calibri" w:hAnsi="Calibri" w:cs="Calibri"/>
              </w:rPr>
              <w:t>1.3</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сельских населенных пунктах, и приравненные к нему:</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0,41874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0,50629</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14" w:history="1">
              <w:r>
                <w:rPr>
                  <w:rFonts w:ascii="Calibri" w:hAnsi="Calibri" w:cs="Calibri"/>
                  <w:color w:val="0000FF"/>
                </w:rPr>
                <w:t>пункте 71(1)</w:t>
              </w:r>
            </w:hyperlink>
            <w:r>
              <w:rPr>
                <w:rFonts w:ascii="Calibri" w:hAnsi="Calibri" w:cs="Calibri"/>
              </w:rPr>
              <w:t xml:space="preserve"> Основ ценообразования:</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0,41874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0,50629</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w:t>
            </w:r>
            <w:r>
              <w:rPr>
                <w:rFonts w:ascii="Calibri" w:hAnsi="Calibri" w:cs="Calibri"/>
              </w:rPr>
              <w:lastRenderedPageBreak/>
              <w:t xml:space="preserve">дальнейшей продажи приравненным к населению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1,02891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1,16730</w:t>
            </w:r>
          </w:p>
        </w:tc>
      </w:tr>
      <w:tr w:rsidR="00AC49D6" w:rsidTr="00AC49D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0,41874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0,50629</w:t>
            </w:r>
          </w:p>
        </w:tc>
      </w:tr>
      <w:tr w:rsidR="00AC49D6" w:rsidTr="00AC49D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1,02891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1,16730</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и приравненные к нему категории потребителей, за исключением указанного в </w:t>
            </w:r>
            <w:hyperlink w:anchor="Par712" w:history="1">
              <w:r>
                <w:rPr>
                  <w:rFonts w:ascii="Calibri" w:hAnsi="Calibri" w:cs="Calibri"/>
                  <w:color w:val="0000FF"/>
                </w:rPr>
                <w:t>пунктах 2.2</w:t>
              </w:r>
            </w:hyperlink>
            <w:r>
              <w:rPr>
                <w:rFonts w:ascii="Calibri" w:hAnsi="Calibri" w:cs="Calibri"/>
              </w:rPr>
              <w:t xml:space="preserve"> и </w:t>
            </w:r>
            <w:hyperlink w:anchor="Par720" w:history="1">
              <w:r>
                <w:rPr>
                  <w:rFonts w:ascii="Calibri" w:hAnsi="Calibri" w:cs="Calibri"/>
                  <w:color w:val="0000FF"/>
                </w:rPr>
                <w:t>2.3</w:t>
              </w:r>
            </w:hyperlink>
            <w:r>
              <w:rPr>
                <w:rFonts w:ascii="Calibri" w:hAnsi="Calibri" w:cs="Calibri"/>
              </w:rPr>
              <w:t>:</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2,35094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2,60798</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bookmarkStart w:id="7" w:name="Par712"/>
            <w:bookmarkEnd w:id="7"/>
            <w:r>
              <w:rPr>
                <w:rFonts w:ascii="Calibri" w:hAnsi="Calibri" w:cs="Calibri"/>
              </w:rPr>
              <w:lastRenderedPageBreak/>
              <w:t>2.2</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там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 </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2,35094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2,60798</w:t>
            </w:r>
          </w:p>
        </w:tc>
      </w:tr>
      <w:tr w:rsidR="00AC49D6" w:rsidTr="00AC49D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bookmarkStart w:id="8" w:name="Par720"/>
            <w:bookmarkEnd w:id="8"/>
            <w:r>
              <w:rPr>
                <w:rFonts w:ascii="Calibri" w:hAnsi="Calibri" w:cs="Calibri"/>
              </w:rPr>
              <w:t>2.3</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сельских населенных пунктах, и приравненные к нему:</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1,34247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1,51476</w:t>
            </w:r>
          </w:p>
        </w:tc>
      </w:tr>
      <w:tr w:rsidR="00AC49D6" w:rsidTr="00AC49D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15" w:history="1">
              <w:r>
                <w:rPr>
                  <w:rFonts w:ascii="Calibri" w:hAnsi="Calibri" w:cs="Calibri"/>
                  <w:color w:val="0000FF"/>
                </w:rPr>
                <w:t>пункте 71(1)</w:t>
              </w:r>
            </w:hyperlink>
            <w:r>
              <w:rPr>
                <w:rFonts w:ascii="Calibri" w:hAnsi="Calibri" w:cs="Calibri"/>
              </w:rPr>
              <w:t xml:space="preserve"> Основ ценообразования:</w:t>
            </w:r>
          </w:p>
        </w:tc>
      </w:tr>
      <w:tr w:rsidR="00AC49D6" w:rsidTr="00AC49D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Садоводческие, огороднические или дачные некоммерческие объединения граждан - некоммерческие организации, учрежденные гражданами </w:t>
            </w:r>
            <w:r>
              <w:rPr>
                <w:rFonts w:ascii="Calibri" w:hAnsi="Calibri" w:cs="Calibri"/>
              </w:rPr>
              <w:lastRenderedPageBreak/>
              <w:t>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1,34247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1,51476</w:t>
            </w:r>
          </w:p>
        </w:tc>
      </w:tr>
      <w:tr w:rsidR="00AC49D6" w:rsidTr="00AC49D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2,35094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2,60798</w:t>
            </w:r>
          </w:p>
        </w:tc>
      </w:tr>
      <w:tr w:rsidR="00AC49D6" w:rsidTr="00AC49D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w:t>
            </w:r>
          </w:p>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1,34247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1,51476</w:t>
            </w:r>
          </w:p>
        </w:tc>
      </w:tr>
      <w:tr w:rsidR="00AC49D6" w:rsidTr="00AC49D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4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758" w:history="1">
              <w:r>
                <w:rPr>
                  <w:rFonts w:ascii="Calibri" w:hAnsi="Calibri" w:cs="Calibri"/>
                  <w:color w:val="0000FF"/>
                </w:rPr>
                <w:t>&lt;*&gt;</w:t>
              </w:r>
            </w:hyperlink>
          </w:p>
        </w:tc>
      </w:tr>
      <w:tr w:rsidR="00AC49D6" w:rsidTr="00AC49D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both"/>
              <w:rPr>
                <w:rFonts w:ascii="Calibri" w:hAnsi="Calibri" w:cs="Calibri"/>
              </w:rPr>
            </w:pPr>
          </w:p>
        </w:tc>
        <w:tc>
          <w:tcPr>
            <w:tcW w:w="10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2,35094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2,60798</w:t>
            </w:r>
          </w:p>
        </w:tc>
      </w:tr>
    </w:tbl>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49D6" w:rsidRDefault="00AC49D6">
      <w:pPr>
        <w:widowControl w:val="0"/>
        <w:autoSpaceDE w:val="0"/>
        <w:autoSpaceDN w:val="0"/>
        <w:adjustRightInd w:val="0"/>
        <w:spacing w:after="0" w:line="240" w:lineRule="auto"/>
        <w:ind w:firstLine="540"/>
        <w:jc w:val="both"/>
        <w:rPr>
          <w:rFonts w:ascii="Calibri" w:hAnsi="Calibri" w:cs="Calibri"/>
        </w:rPr>
      </w:pPr>
      <w:bookmarkStart w:id="9" w:name="Par758"/>
      <w:bookmarkEnd w:id="9"/>
      <w:r>
        <w:rPr>
          <w:rFonts w:ascii="Calibri" w:hAnsi="Calibri" w:cs="Calibri"/>
        </w:rPr>
        <w:t>&lt;*&gt;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ЦЕНЫ (ТАРИФЫ)</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ПО ПЕРЕДАЧЕ ЭЛЕКТРИЧЕСКОЙ ЭНЕРГИИ ПО УРОВНЮ</w:t>
      </w:r>
    </w:p>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НАПРЯЖЕНИЯ (ВН 1) НА 2015 ГОД</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(тарифы указываются без учета НДС)</w:t>
      </w:r>
    </w:p>
    <w:tbl>
      <w:tblPr>
        <w:tblW w:w="16131" w:type="dxa"/>
        <w:tblInd w:w="-572" w:type="dxa"/>
        <w:tblLayout w:type="fixed"/>
        <w:tblCellMar>
          <w:top w:w="75" w:type="dxa"/>
          <w:left w:w="0" w:type="dxa"/>
          <w:bottom w:w="75" w:type="dxa"/>
          <w:right w:w="0" w:type="dxa"/>
        </w:tblCellMar>
        <w:tblLook w:val="0000" w:firstRow="0" w:lastRow="0" w:firstColumn="0" w:lastColumn="0" w:noHBand="0" w:noVBand="0"/>
      </w:tblPr>
      <w:tblGrid>
        <w:gridCol w:w="485"/>
        <w:gridCol w:w="1701"/>
        <w:gridCol w:w="3910"/>
        <w:gridCol w:w="1587"/>
        <w:gridCol w:w="3516"/>
        <w:gridCol w:w="4932"/>
      </w:tblGrid>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Цены (тарифы) на услуги по передаче электрической энергии по уровню напряжения (ВН 1) </w:t>
            </w:r>
            <w:hyperlink w:anchor="Par841" w:history="1">
              <w:r>
                <w:rPr>
                  <w:rFonts w:ascii="Calibri" w:hAnsi="Calibri" w:cs="Calibri"/>
                  <w:color w:val="0000FF"/>
                </w:rPr>
                <w:t>&lt;*&gt;</w:t>
              </w:r>
            </w:hyperlink>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Расшифровка составляющих цен (тарифов) на услуги по передаче электрической энергии по уровню напряжения (ВН 1) </w:t>
            </w:r>
            <w:hyperlink w:anchor="Par841" w:history="1">
              <w:r>
                <w:rPr>
                  <w:rFonts w:ascii="Calibri" w:hAnsi="Calibri" w:cs="Calibri"/>
                  <w:color w:val="0000FF"/>
                </w:rPr>
                <w:t>&lt;*&gt;</w:t>
              </w:r>
            </w:hyperlink>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6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электрических сетей </w:t>
            </w:r>
            <w:r w:rsidR="00C16ED4">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v:imagedata r:id="rId16" o:title=""/>
                </v:shape>
              </w:pic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МВт.мес</w:t>
            </w:r>
            <w:proofErr w:type="spellEnd"/>
            <w:r>
              <w:rPr>
                <w:rFonts w:ascii="Calibri" w:hAnsi="Calibri" w:cs="Calibri"/>
              </w:rPr>
              <w:t>.</w:t>
            </w:r>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C16ED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62pt;height:24pt">
                  <v:imagedata r:id="rId17" o:title=""/>
                </v:shape>
              </w:pic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C16ED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231.75pt;height:24.75pt">
                  <v:imagedata r:id="rId18" o:title=""/>
                </v:shape>
              </w:pict>
            </w:r>
          </w:p>
        </w:tc>
      </w:tr>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технологического расхода (потерь) </w:t>
            </w:r>
            <w:r w:rsidR="00C16ED4">
              <w:rPr>
                <w:rFonts w:ascii="Calibri" w:hAnsi="Calibri" w:cs="Calibri"/>
              </w:rPr>
              <w:pict>
                <v:shape id="_x0000_i1028" type="#_x0000_t75" style="width:24pt;height:21pt">
                  <v:imagedata r:id="rId19" o:title=""/>
                </v:shape>
              </w:pic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МВт.ч</w:t>
            </w:r>
            <w:proofErr w:type="spellEnd"/>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C16ED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89.25pt;height:21.75pt">
                  <v:imagedata r:id="rId20" o:title=""/>
                </v:shape>
              </w:pic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C16ED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89.25pt;height:21.75pt">
                  <v:imagedata r:id="rId20" o:title=""/>
                </v:shape>
              </w:pict>
            </w:r>
          </w:p>
        </w:tc>
      </w:tr>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6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Составляющие цен (тарифов) на услуги по передаче электрической энергии по уровню напряжения (ВН 1) </w:t>
            </w:r>
            <w:hyperlink w:anchor="Par841" w:history="1">
              <w:r>
                <w:rPr>
                  <w:rFonts w:ascii="Calibri" w:hAnsi="Calibri" w:cs="Calibri"/>
                  <w:color w:val="0000FF"/>
                </w:rPr>
                <w:t>&lt;*&gt;</w:t>
              </w:r>
            </w:hyperlink>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C16ED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30pt;height:21pt">
                  <v:imagedata r:id="rId21" o:title=""/>
                </v:shape>
              </w:pic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Забайкальского края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МВт.мес</w:t>
            </w:r>
            <w:proofErr w:type="spellEnd"/>
            <w:r>
              <w:rPr>
                <w:rFonts w:ascii="Calibri" w:hAnsi="Calibri" w:cs="Calibri"/>
              </w:rPr>
              <w:t>.</w:t>
            </w:r>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134589,17</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144686,52</w:t>
            </w:r>
          </w:p>
        </w:tc>
      </w:tr>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C16ED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21.75pt;height:17.25pt">
                  <v:imagedata r:id="rId22" o:title=""/>
                </v:shape>
              </w:pic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 по Забайкальскому краю</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МВт.ч</w:t>
            </w:r>
            <w:proofErr w:type="spellEnd"/>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r>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C16ED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6.5pt;height:20.25pt">
                  <v:imagedata r:id="rId23" o:title=""/>
                </v:shape>
              </w:pic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коэффициент снижения ставки перекрестного субсидирования по Забайкальскому краю</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C49D6" w:rsidTr="00AC49D6">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C16ED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30pt;height:21pt">
                  <v:imagedata r:id="rId24" o:title=""/>
                </v:shape>
              </w:pic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Забайкальского края потребителем услуг по передаче электрической энергии по единой национальной (общероссийской) электрической сети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МВт.ч</w:t>
            </w:r>
            <w:proofErr w:type="spellEnd"/>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1002,24</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1077,40</w:t>
            </w:r>
          </w:p>
        </w:tc>
      </w:tr>
      <w:tr w:rsidR="00AC49D6" w:rsidTr="00AC49D6">
        <w:tc>
          <w:tcPr>
            <w:tcW w:w="16131"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AC49D6" w:rsidRDefault="00AC49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C49D6" w:rsidRDefault="00AC49D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C49D6" w:rsidRDefault="00AC49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документе, видимо, допущен пропуск текста, восстановить по смыслу который не</w:t>
            </w:r>
          </w:p>
          <w:p w:rsidR="00AC49D6" w:rsidRDefault="00AC49D6">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представляется возможным.</w:t>
            </w:r>
          </w:p>
          <w:p w:rsidR="00AC49D6" w:rsidRDefault="00AC49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AC49D6" w:rsidTr="00AC49D6">
        <w:tc>
          <w:tcPr>
            <w:tcW w:w="485"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C16ED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42.75pt;height:20.25pt">
                  <v:imagedata r:id="rId25" o:title=""/>
                </v:shape>
              </w:pict>
            </w:r>
          </w:p>
        </w:tc>
        <w:tc>
          <w:tcPr>
            <w:tcW w:w="391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351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c>
          <w:tcPr>
            <w:tcW w:w="493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p>
        </w:tc>
      </w:tr>
      <w:tr w:rsidR="00AC49D6" w:rsidTr="00AC49D6">
        <w:tc>
          <w:tcPr>
            <w:tcW w:w="485"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right"/>
              <w:rPr>
                <w:rFonts w:ascii="Calibri" w:hAnsi="Calibri" w:cs="Calibri"/>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right"/>
              <w:rPr>
                <w:rFonts w:ascii="Calibri" w:hAnsi="Calibri" w:cs="Calibri"/>
              </w:rPr>
            </w:pP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330 </w:t>
            </w:r>
            <w:proofErr w:type="spellStart"/>
            <w:r>
              <w:rPr>
                <w:rFonts w:ascii="Calibri" w:hAnsi="Calibri" w:cs="Calibri"/>
              </w:rPr>
              <w:t>кВ</w:t>
            </w:r>
            <w:proofErr w:type="spellEnd"/>
            <w:r>
              <w:rPr>
                <w:rFonts w:ascii="Calibri" w:hAnsi="Calibri" w:cs="Calibri"/>
              </w:rPr>
              <w:t xml:space="preserve"> и выше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r>
      <w:tr w:rsidR="00AC49D6" w:rsidTr="00AC49D6">
        <w:tc>
          <w:tcPr>
            <w:tcW w:w="485"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right"/>
              <w:rPr>
                <w:rFonts w:ascii="Calibri" w:hAnsi="Calibri" w:cs="Calibri"/>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right"/>
              <w:rPr>
                <w:rFonts w:ascii="Calibri" w:hAnsi="Calibri" w:cs="Calibri"/>
              </w:rPr>
            </w:pP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rPr>
                <w:rFonts w:ascii="Calibri" w:hAnsi="Calibri" w:cs="Calibri"/>
              </w:rPr>
            </w:pPr>
            <w:r>
              <w:rPr>
                <w:rFonts w:ascii="Calibri" w:hAnsi="Calibri" w:cs="Calibri"/>
              </w:rPr>
              <w:t xml:space="preserve">220 </w:t>
            </w:r>
            <w:proofErr w:type="spellStart"/>
            <w:r>
              <w:rPr>
                <w:rFonts w:ascii="Calibri" w:hAnsi="Calibri" w:cs="Calibri"/>
              </w:rPr>
              <w:t>кВ</w:t>
            </w:r>
            <w:proofErr w:type="spellEnd"/>
            <w:r>
              <w:rPr>
                <w:rFonts w:ascii="Calibri" w:hAnsi="Calibri" w:cs="Calibri"/>
              </w:rPr>
              <w:t xml:space="preserve"> и ниже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9D6" w:rsidRDefault="00AC49D6">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bl>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49D6" w:rsidRDefault="00AC49D6">
      <w:pPr>
        <w:widowControl w:val="0"/>
        <w:autoSpaceDE w:val="0"/>
        <w:autoSpaceDN w:val="0"/>
        <w:adjustRightInd w:val="0"/>
        <w:spacing w:after="0" w:line="240" w:lineRule="auto"/>
        <w:ind w:firstLine="540"/>
        <w:jc w:val="both"/>
        <w:rPr>
          <w:rFonts w:ascii="Calibri" w:hAnsi="Calibri" w:cs="Calibri"/>
        </w:rPr>
      </w:pPr>
      <w:bookmarkStart w:id="10" w:name="Par841"/>
      <w:bookmarkEnd w:id="10"/>
      <w:r>
        <w:rPr>
          <w:rFonts w:ascii="Calibri" w:hAnsi="Calibri" w:cs="Calibri"/>
        </w:rPr>
        <w:t xml:space="preserve">&lt;*&gt; Используемые в настоящей таблице термины и обозначения соответствуют понятиям, отраженным в </w:t>
      </w:r>
      <w:hyperlink r:id="rId26"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29.12.2011 N 1178".</w:t>
      </w:r>
    </w:p>
    <w:p w:rsidR="00AC49D6" w:rsidRDefault="00AC49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 вступает в силу через 10 дней после его официального опубликования и распространяется на правоотношения, возникшие с 1 апреля 2015 года.</w:t>
      </w:r>
    </w:p>
    <w:p w:rsidR="00AC49D6" w:rsidRDefault="00AC49D6">
      <w:pPr>
        <w:widowControl w:val="0"/>
        <w:autoSpaceDE w:val="0"/>
        <w:autoSpaceDN w:val="0"/>
        <w:adjustRightInd w:val="0"/>
        <w:spacing w:after="0" w:line="240" w:lineRule="auto"/>
        <w:jc w:val="both"/>
        <w:rPr>
          <w:rFonts w:ascii="Calibri" w:hAnsi="Calibri" w:cs="Calibri"/>
        </w:rPr>
      </w:pP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Службы</w:t>
      </w:r>
    </w:p>
    <w:p w:rsidR="00AC49D6" w:rsidRDefault="00AC49D6">
      <w:pPr>
        <w:widowControl w:val="0"/>
        <w:autoSpaceDE w:val="0"/>
        <w:autoSpaceDN w:val="0"/>
        <w:adjustRightInd w:val="0"/>
        <w:spacing w:after="0" w:line="240" w:lineRule="auto"/>
        <w:jc w:val="right"/>
        <w:rPr>
          <w:rFonts w:ascii="Calibri" w:hAnsi="Calibri" w:cs="Calibri"/>
        </w:rPr>
      </w:pPr>
      <w:r>
        <w:rPr>
          <w:rFonts w:ascii="Calibri" w:hAnsi="Calibri" w:cs="Calibri"/>
        </w:rPr>
        <w:t>В.И.ПАЗДНИКОВ</w:t>
      </w:r>
    </w:p>
    <w:p w:rsidR="00AC49D6" w:rsidRDefault="00AC49D6">
      <w:pPr>
        <w:widowControl w:val="0"/>
        <w:autoSpaceDE w:val="0"/>
        <w:autoSpaceDN w:val="0"/>
        <w:adjustRightInd w:val="0"/>
        <w:spacing w:after="0" w:line="240" w:lineRule="auto"/>
        <w:jc w:val="both"/>
        <w:rPr>
          <w:rFonts w:ascii="Calibri" w:hAnsi="Calibri" w:cs="Calibri"/>
        </w:rPr>
      </w:pPr>
    </w:p>
    <w:p w:rsidR="005B6E91" w:rsidRDefault="005B6E91"/>
    <w:sectPr w:rsidR="005B6E91" w:rsidSect="00AC49D6">
      <w:pgSz w:w="16838" w:h="11905" w:orient="landscape"/>
      <w:pgMar w:top="709"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D6"/>
    <w:rsid w:val="005B6E91"/>
    <w:rsid w:val="00AC49D6"/>
    <w:rsid w:val="00C1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27C0988EE78B1D8091E826FEA7B2E204968A47810F483BD0B6F22ABxCOCN" TargetMode="External"/><Relationship Id="rId13" Type="http://schemas.openxmlformats.org/officeDocument/2006/relationships/hyperlink" Target="consultantplus://offline/ref=16D27C0988EE78B1D8091E826FEA7B2E204969AB7715F483BD0B6F22ABCCA4BB98AC9EBBE5x7O3N" TargetMode="External"/><Relationship Id="rId18" Type="http://schemas.openxmlformats.org/officeDocument/2006/relationships/image" Target="media/image3.wmf"/><Relationship Id="rId26" Type="http://schemas.openxmlformats.org/officeDocument/2006/relationships/hyperlink" Target="consultantplus://offline/ref=16D27C0988EE78B1D8091E826FEA7B2E204969AB7715F483BD0B6F22ABCCA4BB98AC9EBBED7359F8x0OBN"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consultantplus://offline/ref=16D27C0988EE78B1D8091E826FEA7B2E204969AB7715F483BD0B6F22ABxCOCN" TargetMode="External"/><Relationship Id="rId12" Type="http://schemas.openxmlformats.org/officeDocument/2006/relationships/hyperlink" Target="consultantplus://offline/ref=16D27C0988EE78B1D8091E826FEA7B2E204969AB7715F483BD0B6F22ABCCA4BB98AC9EBBE5x7O3N" TargetMode="External"/><Relationship Id="rId17" Type="http://schemas.openxmlformats.org/officeDocument/2006/relationships/image" Target="media/image2.wmf"/><Relationship Id="rId25"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16D27C0988EE78B1D8091E826FEA7B2E20496EAB7113F483BD0B6F22ABxCOCN" TargetMode="External"/><Relationship Id="rId11" Type="http://schemas.openxmlformats.org/officeDocument/2006/relationships/hyperlink" Target="consultantplus://offline/ref=16D27C0988EE78B1D809008F79862726204532AF7012FDDDE65B6028FE94FBE2DAEB97B1B9301DF10D763F96B7x3O4N" TargetMode="External"/><Relationship Id="rId24" Type="http://schemas.openxmlformats.org/officeDocument/2006/relationships/image" Target="media/image9.wmf"/><Relationship Id="rId5" Type="http://schemas.openxmlformats.org/officeDocument/2006/relationships/hyperlink" Target="http://www.consultant.ru" TargetMode="External"/><Relationship Id="rId15" Type="http://schemas.openxmlformats.org/officeDocument/2006/relationships/hyperlink" Target="consultantplus://offline/ref=16D27C0988EE78B1D8091E826FEA7B2E204969AB7715F483BD0B6F22ABCCA4BB98AC9EBBE5x7O3N" TargetMode="External"/><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hyperlink" Target="consultantplus://offline/ref=16D27C0988EE78B1D809008F79862726204532AF7012FDDDE65B6028FE94FBE2DAEBx9O7N"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16D27C0988EE78B1D809008F79862726204532AF7012FDDDE05A6728FE94FBE2DAEB97B1B9301DF10D763F97BFx3O7N" TargetMode="External"/><Relationship Id="rId14" Type="http://schemas.openxmlformats.org/officeDocument/2006/relationships/hyperlink" Target="consultantplus://offline/ref=16D27C0988EE78B1D8091E826FEA7B2E204969AB7715F483BD0B6F22ABCCA4BB98AC9EBBE5x7O3N" TargetMode="External"/><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6786</Words>
  <Characters>38685</Characters>
  <Application>Microsoft Office Word</Application>
  <DocSecurity>4</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Виктория Александровна</dc:creator>
  <cp:keywords/>
  <dc:description/>
  <cp:lastModifiedBy>anikitina</cp:lastModifiedBy>
  <cp:revision>2</cp:revision>
  <dcterms:created xsi:type="dcterms:W3CDTF">2015-05-05T14:39:00Z</dcterms:created>
  <dcterms:modified xsi:type="dcterms:W3CDTF">2015-05-05T14:39:00Z</dcterms:modified>
</cp:coreProperties>
</file>