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КОМИТЕТ ПО ТАРИФАМ И ЦЕНОВОЙ ПОЛИТИКЕ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2015 г. N 50-п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КОМИТЕТА ПО ТАРИФАМ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ЦЕНОВОЙ ПОЛИТИКЕ 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ГОДА N 364-П "ОБ УСТАНОВЛЕНИИ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ЭЛЕКТРИЧЕСКУЮ ЭНЕРГИЮ, ПОСТАВЛЯЕМУЮ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НАСЕЛЕНИЮ И ПРИРАВНЕННЫМ К НЕМУ КАТЕГОРИЯМ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ЛЕНИНГРАДСКОЙ ОБЛАСТИ В 2015 ГОДУ"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 октября 2014 года N 225-э/1 "О предельных уровнях тарифов на электрическую энергию (мощность) на 2015 год",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марта 2015 года N 6 приказываю: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18 декабря 2014 года N 364-п "Об установлении тарифов на электрическую энергию, поставляемую населению и приравненным к нему категориям потребителей Ленинградской области в 2015 году" следующие изменения: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дополнить </w:t>
      </w:r>
      <w:hyperlink w:anchor="Par292" w:history="1">
        <w:r>
          <w:rPr>
            <w:rFonts w:ascii="Calibri" w:hAnsi="Calibri" w:cs="Calibri"/>
            <w:color w:val="0000FF"/>
          </w:rPr>
          <w:t>таблицами 1</w:t>
        </w:r>
      </w:hyperlink>
      <w:r>
        <w:rPr>
          <w:rFonts w:ascii="Calibri" w:hAnsi="Calibri" w:cs="Calibri"/>
        </w:rPr>
        <w:t xml:space="preserve">, </w:t>
      </w:r>
      <w:hyperlink w:anchor="Par34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18 декабря 2014 года N 363-п "О применении понижающего коэффициента к тарифам на электрическую энергию для населения, проживающего в городских и сельских населенных пунктах на территории Ленинградской области, в 2015 году".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20.03.2015 N 50-п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30667" w:rsidSect="006A3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ЦЕНЫ (ТАРИФЫ)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1587"/>
        <w:gridCol w:w="1587"/>
        <w:gridCol w:w="1587"/>
      </w:tblGrid>
      <w:tr w:rsidR="00C30667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</w:tc>
      </w:tr>
      <w:tr w:rsidR="00C306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4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 (тарифы указываются с учетом НДС):</w:t>
            </w:r>
          </w:p>
        </w:tc>
      </w:tr>
      <w:tr w:rsidR="00C306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rPr>
                <w:rFonts w:ascii="Calibri" w:hAnsi="Calibri" w:cs="Calibri"/>
              </w:rP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9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C3066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Calibri" w:hAnsi="Calibri" w:cs="Calibri"/>
              </w:rPr>
              <w:lastRenderedPageBreak/>
              <w:t xml:space="preserve">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54"/>
            <w:bookmarkEnd w:id="7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>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30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C3066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4,62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C3066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</w:tbl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7"/>
      <w:bookmarkEnd w:id="8"/>
      <w:r>
        <w:rPr>
          <w:rFonts w:ascii="Calibri" w:hAnsi="Calibri" w:cs="Calibri"/>
        </w:rPr>
        <w:t>1. Интервалы тарифных зон суток (по месяцам календарного года) утверждаются Федеральной службой по тарифам.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8"/>
      <w:bookmarkEnd w:id="9"/>
      <w:r>
        <w:rPr>
          <w:rFonts w:ascii="Calibri" w:hAnsi="Calibri" w:cs="Calibri"/>
        </w:rPr>
        <w:t xml:space="preserve"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90"/>
      <w:bookmarkEnd w:id="10"/>
      <w:r>
        <w:rPr>
          <w:rFonts w:ascii="Calibri" w:hAnsi="Calibri" w:cs="Calibri"/>
        </w:rPr>
        <w:t>Таблица 1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92"/>
      <w:bookmarkEnd w:id="11"/>
      <w:r>
        <w:rPr>
          <w:rFonts w:ascii="Calibri" w:hAnsi="Calibri" w:cs="Calibri"/>
        </w:rPr>
        <w:t>Балансовые показатели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энергию для населения и приравненных к нему категорий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Ленинградской области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531"/>
        <w:gridCol w:w="1531"/>
      </w:tblGrid>
      <w:tr w:rsidR="00C306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C306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436,094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401,730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09"/>
            <w:bookmarkEnd w:id="12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91,436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86,244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15"/>
            <w:bookmarkEnd w:id="13"/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532,915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509,796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358,532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340,482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341,950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324,823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3,225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3,523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1,491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</w:t>
            </w:r>
            <w:r>
              <w:rPr>
                <w:rFonts w:ascii="Calibri" w:hAnsi="Calibri" w:cs="Calibri"/>
              </w:rPr>
              <w:lastRenderedPageBreak/>
              <w:t>хозяйственных постройках (погреба, сараи).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7,743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7,419</w:t>
            </w:r>
          </w:p>
        </w:tc>
      </w:tr>
    </w:tbl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47"/>
      <w:bookmarkEnd w:id="14"/>
      <w:r>
        <w:rPr>
          <w:rFonts w:ascii="Calibri" w:hAnsi="Calibri" w:cs="Calibri"/>
        </w:rPr>
        <w:t>Таблица 2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531"/>
        <w:gridCol w:w="1531"/>
      </w:tblGrid>
      <w:tr w:rsidR="00C3066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3066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Fonts w:ascii="Calibri" w:hAnsi="Calibri" w:cs="Calibri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rPr>
                <w:rFonts w:ascii="Calibri" w:hAnsi="Calibri" w:cs="Calibri"/>
              </w:rPr>
              <w:lastRenderedPageBreak/>
              <w:t xml:space="preserve">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</w:t>
            </w:r>
            <w:r>
              <w:rPr>
                <w:rFonts w:ascii="Calibri" w:hAnsi="Calibri" w:cs="Calibri"/>
              </w:rPr>
              <w:lastRenderedPageBreak/>
              <w:t>хозяйственных задач ведения садоводства, огородничества и дачного хозяйства.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C306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667" w:rsidRDefault="00C3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95"/>
      <w:bookmarkEnd w:id="15"/>
      <w:r>
        <w:rPr>
          <w:rFonts w:ascii="Calibri" w:hAnsi="Calibri" w:cs="Calibri"/>
        </w:rPr>
        <w:t xml:space="preserve"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667" w:rsidRDefault="00C306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818A6" w:rsidRDefault="00F818A6"/>
    <w:sectPr w:rsidR="00F818A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7"/>
    <w:rsid w:val="00C30667"/>
    <w:rsid w:val="00EC454A"/>
    <w:rsid w:val="00F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91D3AF57F10540FBAEAFEB6F7BC23F50A823DF624C791CFF1637F7849DEL" TargetMode="External"/><Relationship Id="rId13" Type="http://schemas.openxmlformats.org/officeDocument/2006/relationships/hyperlink" Target="consultantplus://offline/ref=17A91D3AF57F10540FBAF5EFA3F7BC23F5088438FA23C791CFF1637F789E6217A8F326F69552567D45D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91D3AF57F10540FBAEAFEB6F7BC23F50A8737F520C791CFF1637F7849DEL" TargetMode="External"/><Relationship Id="rId12" Type="http://schemas.openxmlformats.org/officeDocument/2006/relationships/hyperlink" Target="consultantplus://offline/ref=17A91D3AF57F10540FBAF5EFA3F7BC23F5088438FA23C791CFF1637F7849DE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91D3AF57F10540FBAEAFEB6F7BC23F50A8037F326C791CFF1637F7849DEL" TargetMode="External"/><Relationship Id="rId11" Type="http://schemas.openxmlformats.org/officeDocument/2006/relationships/hyperlink" Target="consultantplus://offline/ref=17A91D3AF57F10540FBAF5EFA3F7BC23F5088037F322C791CFF1637F789E6217A8F326F69552567E45D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A91D3AF57F10540FBAF5EFA3F7BC23F508873CF522C791CFF1637F7849DEL" TargetMode="External"/><Relationship Id="rId10" Type="http://schemas.openxmlformats.org/officeDocument/2006/relationships/hyperlink" Target="consultantplus://offline/ref=17A91D3AF57F10540FBAEAFEB6F7BC23F50A8638FA25C791CFF1637F7849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91D3AF57F10540FBAEAFEB6F7BC23F5098A38FA24C791CFF1637F7849DEL" TargetMode="External"/><Relationship Id="rId14" Type="http://schemas.openxmlformats.org/officeDocument/2006/relationships/hyperlink" Target="consultantplus://offline/ref=17A91D3AF57F10540FBAF5EFA3F7BC23F5088438FA23C791CFF1637F789E6217A8F326F69552567D45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4395</Words>
  <Characters>25054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2015-04-03T12:08:00Z</dcterms:created>
  <dcterms:modified xsi:type="dcterms:W3CDTF">2015-04-03T12:08:00Z</dcterms:modified>
</cp:coreProperties>
</file>