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ПЕРМСКОГО КРАЯ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июля 2015 г. N 64-э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РЕГИОНАЛЬНОЙ СЛУЖБЫ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ПЕРМСКОГО КРАЯ ОТ 29.12.2014 N 77-Э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ЕДИНЫХ (КОТЛОВЫХ) ТАРИФОВ НА УСЛУГИ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ТЕРРИТОРИИ ПЕРМСКОГО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2015 ГОД"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мая 2015 г.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г.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1" w:history="1">
        <w:r>
          <w:rPr>
            <w:rFonts w:ascii="Calibri" w:hAnsi="Calibri" w:cs="Calibri"/>
            <w:color w:val="0000FF"/>
          </w:rPr>
          <w:t>приложения 3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Постановлению Региональной службы по тарифам Пермского края от 29 декабря 2014 г. N 77-э "Об установлении единых (котловых) тарифов на услуги по передаче электрической энергии на территории Пермского края на 2015 год" (в редакции Постановления Региональной службы по тарифам Пермского края от 08.04.2015 N 5-э) изменения, изложив в новой редакции согласно </w:t>
      </w:r>
      <w:hyperlink w:anchor="Par38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w:anchor="Par16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подписания и публикуется в установленном порядке.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А.С.БАБИЯН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приложений дана в соответствии с официальным текстом документа.</w:t>
      </w:r>
    </w:p>
    <w:p w:rsidR="00A61D55" w:rsidRDefault="00A61D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2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01.07.2015 N 64-э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3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77-э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61D55" w:rsidSect="00EE4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ПОКАЗАТЕЛИ ДЛЯ ЦЕЛЕЙ РАСЧЕТА ЕДИНЫХ (КОТЛОВЫХ) ТАРИФОВ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 НА 2015 ГОД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3173"/>
        <w:gridCol w:w="1278"/>
        <w:gridCol w:w="676"/>
        <w:gridCol w:w="538"/>
        <w:gridCol w:w="662"/>
        <w:gridCol w:w="840"/>
        <w:gridCol w:w="530"/>
        <w:gridCol w:w="790"/>
        <w:gridCol w:w="538"/>
        <w:gridCol w:w="662"/>
        <w:gridCol w:w="840"/>
        <w:gridCol w:w="638"/>
      </w:tblGrid>
      <w:tr w:rsidR="00A61D5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61D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A61D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энергии:</w:t>
            </w:r>
          </w:p>
        </w:tc>
      </w:tr>
      <w:tr w:rsidR="00A61D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кВт·ч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7472,93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7435,21</w:t>
            </w:r>
          </w:p>
        </w:tc>
      </w:tr>
      <w:tr w:rsidR="00A61D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A61D5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rPr>
                <w:rFonts w:ascii="Calibri" w:hAnsi="Calibri" w:cs="Calibri"/>
              </w:rPr>
              <w:lastRenderedPageBreak/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кВт·ч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594,726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568,69</w:t>
            </w:r>
          </w:p>
        </w:tc>
      </w:tr>
      <w:tr w:rsidR="00A61D5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89"/>
            <w:bookmarkEnd w:id="3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домов: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</w:t>
            </w:r>
            <w:r>
              <w:rPr>
                <w:rFonts w:ascii="Calibri" w:hAnsi="Calibri" w:cs="Calibri"/>
              </w:rPr>
              <w:lastRenderedPageBreak/>
              <w:t>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кВт·ч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103,449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99,564</w:t>
            </w:r>
          </w:p>
        </w:tc>
      </w:tr>
      <w:tr w:rsidR="00A61D5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97"/>
            <w:bookmarkEnd w:id="4"/>
            <w:r>
              <w:rPr>
                <w:rFonts w:ascii="Calibri" w:hAnsi="Calibri" w:cs="Calibri"/>
              </w:rPr>
              <w:lastRenderedPageBreak/>
              <w:t>1.1.3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потребители: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кВт·ч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343,452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329,009</w:t>
            </w:r>
          </w:p>
        </w:tc>
      </w:tr>
      <w:tr w:rsidR="00A61D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A61D5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кВт·ч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26,750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26,750</w:t>
            </w:r>
          </w:p>
        </w:tc>
      </w:tr>
      <w:tr w:rsidR="00A61D5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1.1.4.2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кВт·ч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3,185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3,185</w:t>
            </w:r>
          </w:p>
        </w:tc>
      </w:tr>
      <w:tr w:rsidR="00A61D5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кВт·ч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3,261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3,261</w:t>
            </w:r>
          </w:p>
        </w:tc>
      </w:tr>
      <w:tr w:rsidR="00A61D5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кВт·ч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182,041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172,803</w:t>
            </w:r>
          </w:p>
        </w:tc>
      </w:tr>
      <w:tr w:rsidR="00A61D5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кВт·ч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4,939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4,939</w:t>
            </w:r>
          </w:p>
        </w:tc>
      </w:tr>
      <w:tr w:rsidR="00A61D5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2348,28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2277,184</w:t>
            </w:r>
          </w:p>
        </w:tc>
      </w:tr>
      <w:tr w:rsidR="00A61D5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1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A61D5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536,584</w:t>
            </w: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322,3746</w:t>
            </w:r>
          </w:p>
        </w:tc>
      </w:tr>
    </w:tbl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52"/>
      <w:bookmarkEnd w:id="5"/>
      <w:r>
        <w:rPr>
          <w:rFonts w:ascii="Calibri" w:hAnsi="Calibri" w:cs="Calibri"/>
        </w:rPr>
        <w:t>Приложение 2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01.07.2015 N 64-э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4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РСТ Пермского края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77-э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62"/>
      <w:bookmarkEnd w:id="6"/>
      <w:r>
        <w:rPr>
          <w:rFonts w:ascii="Calibri" w:hAnsi="Calibri" w:cs="Calibri"/>
          <w:b/>
          <w:bCs/>
        </w:rPr>
        <w:t>ТАРИФЫ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 НА 2015 ГОД, ПОСТАВЛЯЕМОЙ НАСЕЛЕНИЮ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1291"/>
        <w:gridCol w:w="1800"/>
        <w:gridCol w:w="1800"/>
      </w:tblGrid>
      <w:tr w:rsidR="00A61D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61D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61D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A61D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188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97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>
              <w:rPr>
                <w:rFonts w:ascii="Calibri" w:hAnsi="Calibri" w:cs="Calibri"/>
              </w:rPr>
              <w:lastRenderedPageBreak/>
              <w:t>общего прибора учета электрической энергии.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A61D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0,8384</w:t>
            </w:r>
          </w:p>
        </w:tc>
      </w:tr>
      <w:tr w:rsidR="00A61D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188"/>
            <w:bookmarkEnd w:id="7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61D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0,8384</w:t>
            </w:r>
          </w:p>
        </w:tc>
      </w:tr>
      <w:tr w:rsidR="00A61D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197"/>
            <w:bookmarkEnd w:id="8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61D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0,8384</w:t>
            </w:r>
          </w:p>
        </w:tc>
      </w:tr>
      <w:tr w:rsidR="00A61D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A61D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61D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0,8384</w:t>
            </w:r>
          </w:p>
        </w:tc>
      </w:tr>
      <w:tr w:rsidR="00A61D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61D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0.8384</w:t>
            </w:r>
          </w:p>
        </w:tc>
      </w:tr>
      <w:tr w:rsidR="00A61D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A61D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0,8384</w:t>
            </w:r>
          </w:p>
        </w:tc>
      </w:tr>
      <w:tr w:rsidR="00A61D5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1.4.4</w:t>
            </w:r>
          </w:p>
        </w:tc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A61D5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D55" w:rsidRDefault="00A6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0,8384</w:t>
            </w:r>
          </w:p>
        </w:tc>
      </w:tr>
    </w:tbl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38"/>
      <w:bookmarkEnd w:id="9"/>
      <w:r>
        <w:rPr>
          <w:rFonts w:ascii="Calibri" w:hAnsi="Calibri" w:cs="Calibri"/>
        </w:rPr>
        <w:t>&lt;*&gt;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</w:t>
      </w: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1D55" w:rsidRDefault="00A61D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A61D55">
      <w:bookmarkStart w:id="10" w:name="_GoBack"/>
      <w:bookmarkEnd w:id="10"/>
    </w:p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55"/>
    <w:rsid w:val="00A61D55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6CA9723378EDEAF41F60DF1EE47F32893FBFE58AD8401811C715Bu8O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6B6CA9723378EDEAF41F60DF1EE47F32893FCFE5AAD8401811C715Bu8OCN" TargetMode="External"/><Relationship Id="rId12" Type="http://schemas.openxmlformats.org/officeDocument/2006/relationships/hyperlink" Target="consultantplus://offline/ref=D176B6CA9723378EDEAF5FFB1B9DB34CFA2BCDF2F55CA2D354DE472C0C855AF32A93CA8F233AEE36B5D6C0u1O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6B6CA9723378EDEAF41F60DF1EE47F32892F6FE5EAD8401811C715Bu8OCN" TargetMode="External"/><Relationship Id="rId11" Type="http://schemas.openxmlformats.org/officeDocument/2006/relationships/hyperlink" Target="consultantplus://offline/ref=D176B6CA9723378EDEAF5FFB1B9DB34CFA2BCDF2F55CA2D354DE472C0C855AF32A93CA8F233AEE36B5D5C0u1OA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76B6CA9723378EDEAF5FFB1B9DB34CFA2BCDF2FB50A6D554DE472C0C855AF3u2O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76B6CA9723378EDEAF41F60DF1EE47F32797F9F45CAD8401811C715Bu8O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2015-07-28T13:14:00Z</dcterms:created>
  <dcterms:modified xsi:type="dcterms:W3CDTF">2015-07-28T13:15:00Z</dcterms:modified>
</cp:coreProperties>
</file>