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января 2013 г. N 1/1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ПОСТАНОВЛЕНИЕ ДЕПАРТАМЕНТА ПО ТАРИФАМ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 ОТ 25 ДЕКАБРЯ 2012 ГОДА N 87/21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ЕДИНЫХ (КОТЛОВЫХ) ТАРИФОВ НА УСЛУГИ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 ОРГАНИЗАЦИЙ,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ОКАЗЫВАЮЩИХ</w:t>
      </w:r>
      <w:proofErr w:type="gramEnd"/>
      <w:r>
        <w:rPr>
          <w:rFonts w:ascii="Calibri" w:hAnsi="Calibri" w:cs="Calibri"/>
          <w:b/>
          <w:bCs/>
        </w:rPr>
        <w:t xml:space="preserve"> УКАЗАННЫЕ УСЛУГИ, НА ТЕРРИТОРИИ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 НА 2013 ГОД"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по тарифам Приморского края, утвержденным постановлением Администрации Приморского края от 6 августа 2007 года N 214-па "О переименовании региональной энергетической комиссии Приморского края и об утверждении Положения о департаменте по тарифам Приморского края", департамент по тарифам Приморского края постановляет: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Внести изменения в приложение N 2 (Единые (котловые) </w:t>
      </w:r>
      <w:hyperlink r:id="rId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организаций, оказывающих указанные услуги, на территории Приморского края с 01.07.2013 по 31.12.2013) к постановлению департамента по тарифам Приморского края от 25 декабря 2012 года N 87/21 "Об установлении единых (котловых) тарифов на услуги по передаче электрической энергии по сетям организаций, оказывающих указанные</w:t>
      </w:r>
      <w:proofErr w:type="gramEnd"/>
      <w:r>
        <w:rPr>
          <w:rFonts w:ascii="Calibri" w:hAnsi="Calibri" w:cs="Calibri"/>
        </w:rPr>
        <w:t xml:space="preserve"> услуги, на территории Приморского края", изложив его в новой редакции </w:t>
      </w:r>
      <w:hyperlink w:anchor="Par39" w:history="1">
        <w:r>
          <w:rPr>
            <w:rFonts w:ascii="Calibri" w:hAnsi="Calibri" w:cs="Calibri"/>
            <w:color w:val="0000FF"/>
          </w:rPr>
          <w:t>(прилагается)</w:t>
        </w:r>
      </w:hyperlink>
      <w:r>
        <w:rPr>
          <w:rFonts w:ascii="Calibri" w:hAnsi="Calibri" w:cs="Calibri"/>
        </w:rPr>
        <w:t>.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14.01.2013 N 1/1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87/21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СЕТЯМ ОРГАНИЗАЦИЙ, ОКАЗЫВАЮЩИХ УКАЗАННЫЕ УСЛУГИ,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ПРИМОРСКОГО КРАЯ С 01.07.2013 ПО 31.12.2013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1980"/>
        <w:gridCol w:w="1650"/>
        <w:gridCol w:w="1210"/>
        <w:gridCol w:w="1210"/>
        <w:gridCol w:w="1210"/>
        <w:gridCol w:w="1210"/>
      </w:tblGrid>
      <w:tr w:rsidR="005E41AE">
        <w:trPr>
          <w:trHeight w:val="360"/>
          <w:tblCellSpacing w:w="5" w:type="nil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Единица  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Диапазоны напряжения          </w:t>
            </w:r>
          </w:p>
        </w:tc>
      </w:tr>
      <w:tr w:rsidR="005E41AE">
        <w:trPr>
          <w:tblCellSpacing w:w="5" w:type="nil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</w:tr>
      <w:tr w:rsidR="005E41AE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5E41AE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51"/>
            <w:bookmarkEnd w:id="3"/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потребителей электрической энергии (мощности)        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"Население"                                                           </w:t>
            </w:r>
          </w:p>
        </w:tc>
      </w:tr>
      <w:tr w:rsidR="005E41AE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161,53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161,53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161,53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161,53</w:t>
            </w:r>
          </w:p>
        </w:tc>
      </w:tr>
      <w:tr w:rsidR="005E41AE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57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Тарифная группа потребителей электрической энергии (мощности) "Прочие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потребители"                                                          </w:t>
            </w:r>
          </w:p>
        </w:tc>
      </w:tr>
      <w:tr w:rsidR="005E41AE">
        <w:trPr>
          <w:trHeight w:val="36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1314,37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2073,48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2232,10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2526,68</w:t>
            </w:r>
          </w:p>
        </w:tc>
      </w:tr>
      <w:tr w:rsidR="005E41AE">
        <w:trPr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2.1  </w:t>
            </w:r>
          </w:p>
        </w:tc>
        <w:tc>
          <w:tcPr>
            <w:tcW w:w="847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</w:t>
            </w:r>
          </w:p>
        </w:tc>
      </w:tr>
      <w:tr w:rsidR="005E41AE">
        <w:trPr>
          <w:trHeight w:val="72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 мес.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190455,15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219226,78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439804,31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702481,16</w:t>
            </w:r>
          </w:p>
        </w:tc>
      </w:tr>
      <w:tr w:rsidR="005E41AE">
        <w:trPr>
          <w:trHeight w:val="1080"/>
          <w:tblCellSpacing w:w="5" w:type="nil"/>
        </w:trPr>
        <w:tc>
          <w:tcPr>
            <w:tcW w:w="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2.1.2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руб./МВт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1010,61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1718,63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1286,97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1AE" w:rsidRDefault="005E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1091,86</w:t>
            </w:r>
          </w:p>
        </w:tc>
      </w:tr>
    </w:tbl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41AE" w:rsidRDefault="005E41A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5E41AE">
      <w:bookmarkStart w:id="5" w:name="_GoBack"/>
      <w:bookmarkEnd w:id="5"/>
    </w:p>
    <w:sectPr w:rsidR="00676C01" w:rsidSect="00FB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AE"/>
    <w:rsid w:val="005E41AE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2A9E2F7BA1E78AD83C078F2505A939FE906F4A539C2F8AFDA2BEE21F3C7E05433F3A6955E93EE994309hF4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2A9E2F7BA1E78AD83C078F2505A939FE906F4A536CAF6A9DA2BEE21F3C7E05433F3A6955E93EE994309hF43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2014-08-21T06:56:00Z</dcterms:created>
  <dcterms:modified xsi:type="dcterms:W3CDTF">2014-08-21T06:56:00Z</dcterms:modified>
</cp:coreProperties>
</file>