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СВЕРДЛОВСКОЙ ОБЛАСТИ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40-ПК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ПОСТАНОВЛЕНИЯ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ЭНЕРГЕТИЧЕСКОЙ КОМИССИИ СВЕРДЛОВСКОЙ ОБЛАСТИ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Федеральной службы по тарифам от 28.03.2013 </w:t>
      </w:r>
      <w:hyperlink r:id="rId8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от 10.10.2014 </w:t>
      </w:r>
      <w:hyperlink r:id="rId9" w:history="1">
        <w:r>
          <w:rPr>
            <w:rFonts w:ascii="Calibri" w:hAnsi="Calibri" w:cs="Calibri"/>
            <w:color w:val="0000FF"/>
          </w:rPr>
          <w:t>N 225-э/1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(мощность) на 2015 год" и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2012, 27 июля, N 349-350), от 17 февраля 2014 года N 85-УГ ("Областная газета", 2014, 21 февраля, N 32) и от 24 ноября 2014 года N 562-УГ ("Областная газета", 2014, 26 ноября, N 218), и в целях приведения ранее принятых решений об установлении тарифов и их предельных уровней в соответствие с законодательством Российской Федерации об электроэнергетике Региональная энергетическая комиссия Свердловской области постановляет: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Свердловской области с 01 января 2015 года по 31 декабря 2015 года, утвержденные Постановлением Региональной энергетической комиссии Свердловской области от 24.12.2014 N 262-ПК "Об установлении тарифов на электрическую энергию для населения и приравненных к нему категорий потребителей по Свердловской области" ("Официальный интернет-портал правовой информации Свердловской области" (www.pravo.gov66.ru), 30.12.2014), изменение, изложив их в новой редакции </w:t>
      </w:r>
      <w:hyperlink w:anchor="Par28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В.В.ГРИШАНОВ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23"/>
      <w:bookmarkEnd w:id="1"/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137CF5" w:rsidSect="006D0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Свердловской области</w:t>
      </w:r>
    </w:p>
    <w:p w:rsidR="00137CF5" w:rsidRPr="00137CF5" w:rsidRDefault="00BA1410" w:rsidP="0013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40-ПК</w:t>
      </w:r>
      <w:bookmarkStart w:id="2" w:name="Par28"/>
      <w:bookmarkEnd w:id="2"/>
    </w:p>
    <w:p w:rsidR="00BA1410" w:rsidRDefault="00BA1410" w:rsidP="0013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СВЕРДЛОВСКОЙ ОБЛАСТИ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 ЯНВАРЯ 2015 ГОДА ПО 31 ДЕКАБРЯ 2015 ГОДА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9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598"/>
        <w:gridCol w:w="2098"/>
        <w:gridCol w:w="2098"/>
        <w:gridCol w:w="2098"/>
      </w:tblGrid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5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1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81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17"/>
            <w:bookmarkEnd w:id="5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51"/>
            <w:bookmarkEnd w:id="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53"/>
            <w:bookmarkEnd w:id="7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85"/>
            <w:bookmarkEnd w:id="8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17"/>
            <w:bookmarkEnd w:id="9"/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249"/>
            <w:bookmarkEnd w:id="10"/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</w:t>
            </w:r>
            <w:r>
              <w:rPr>
                <w:rFonts w:ascii="Calibri" w:hAnsi="Calibri" w:cs="Calibri"/>
              </w:rPr>
              <w:lastRenderedPageBreak/>
              <w:t>(погреба, сараи).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A1410" w:rsidTr="00BA1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BA1410" w:rsidTr="00BA14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</w:tr>
      <w:tr w:rsidR="00BA1410" w:rsidTr="00BA14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</w:tbl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84"/>
      <w:bookmarkEnd w:id="11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85"/>
      <w:bookmarkEnd w:id="12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3" w:name="Par287"/>
      <w:bookmarkEnd w:id="13"/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СВЕРДЛОВСКОЙ ОБЛАСТИ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7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0868"/>
        <w:gridCol w:w="1644"/>
        <w:gridCol w:w="1644"/>
      </w:tblGrid>
      <w:tr w:rsidR="00BA1410" w:rsidTr="00BA141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BA1410" w:rsidTr="00BA141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1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1257,92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307"/>
            <w:bookmarkEnd w:id="1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</w:t>
            </w:r>
            <w:r>
              <w:rPr>
                <w:rFonts w:ascii="Calibri" w:hAnsi="Calibri" w:cs="Calibri"/>
              </w:rPr>
              <w:lastRenderedPageBreak/>
              <w:t>стационарными электроплитами и (или) электроотопительными установками, и приравненные к нему: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725,21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706,39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314"/>
            <w:bookmarkEnd w:id="15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rPr>
                <w:rFonts w:ascii="Calibri" w:hAnsi="Calibri" w:cs="Calibri"/>
              </w:rP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508,34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496,09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177,71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127,48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16,35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25,81</w:t>
            </w:r>
          </w:p>
        </w:tc>
      </w:tr>
    </w:tbl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6" w:name="Par345"/>
      <w:bookmarkEnd w:id="16"/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137CF5" w:rsidRDefault="00137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_GoBack"/>
      <w:bookmarkEnd w:id="17"/>
      <w:r>
        <w:rPr>
          <w:rFonts w:ascii="Calibri" w:hAnsi="Calibri" w:cs="Calibri"/>
        </w:rPr>
        <w:lastRenderedPageBreak/>
        <w:t>Таблица 2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7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0868"/>
        <w:gridCol w:w="1644"/>
        <w:gridCol w:w="1644"/>
      </w:tblGrid>
      <w:tr w:rsidR="00BA1410" w:rsidTr="00BA141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A1410" w:rsidTr="00BA141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A1410" w:rsidTr="00BA1410"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A1410" w:rsidTr="00BA1410"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 xml:space="preserve">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A1410" w:rsidTr="00BA141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40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410" w:rsidRDefault="00BA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01"/>
      <w:bookmarkEnd w:id="18"/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1410" w:rsidRDefault="00BA14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1410" w:rsidRDefault="00BA14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3483" w:rsidRDefault="00723483"/>
    <w:sectPr w:rsidR="0072348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10"/>
    <w:rsid w:val="00137CF5"/>
    <w:rsid w:val="00723483"/>
    <w:rsid w:val="00B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FB77AE32DBED694221746D8E355EFE97F0084B7BD916448834F03CX6Z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9FB77AE32DBED694221746D8E355EFE97F107447ED916448834F03CX6Z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9FB77AE32DBED694221746D8E355EFE97F6074278D916448834F03CX6ZCJ" TargetMode="External"/><Relationship Id="rId11" Type="http://schemas.openxmlformats.org/officeDocument/2006/relationships/hyperlink" Target="consultantplus://offline/ref=1D79FB77AE32DBED69423F797BE26B54FE9BAA03437BD6421DD832A7633C6CAB71E8E6DBD528DC1E4C374EF4XEZ4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D79FB77AE32DBED69423F797BE26B54FE9BAA03437BD0471DDA32A7633C6CAB71XE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9FB77AE32DBED694221746D8E355EFE94FC084B7AD916448834F03CX6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4345</Words>
  <Characters>24770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2015-05-05T11:47:00Z</dcterms:created>
  <dcterms:modified xsi:type="dcterms:W3CDTF">2015-05-05T11:47:00Z</dcterms:modified>
</cp:coreProperties>
</file>