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B92" w:rsidRDefault="006D6B9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государственно-правовом управлении Правительства Ярославской области 31 декабря 2013 г. N 01-3642</w:t>
      </w:r>
    </w:p>
    <w:p w:rsidR="006D6B92" w:rsidRDefault="006D6B9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D6B92" w:rsidRDefault="006D6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6B92" w:rsidRDefault="006D6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ДЕПАРТАМЕНТ ЭНЕРГЕТИКИ И РЕГУЛИРОВАНИЯ ТАРИФОВ</w:t>
      </w:r>
    </w:p>
    <w:p w:rsidR="006D6B92" w:rsidRDefault="006D6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ЯРОСЛАВСКОЙ ОБЛАСТИ</w:t>
      </w:r>
    </w:p>
    <w:p w:rsidR="006D6B92" w:rsidRDefault="006D6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D6B92" w:rsidRDefault="006D6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6D6B92" w:rsidRDefault="006D6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декабря 2013 г. N 195-п/</w:t>
      </w:r>
      <w:proofErr w:type="spellStart"/>
      <w:r>
        <w:rPr>
          <w:rFonts w:ascii="Calibri" w:hAnsi="Calibri" w:cs="Calibri"/>
          <w:b/>
          <w:bCs/>
        </w:rPr>
        <w:t>ээ</w:t>
      </w:r>
      <w:proofErr w:type="spellEnd"/>
    </w:p>
    <w:p w:rsidR="006D6B92" w:rsidRDefault="006D6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D6B92" w:rsidRDefault="006D6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ЕДИНЫХ (КОТЛОВЫХ) ТАРИФОВ НА УСЛУГИ</w:t>
      </w:r>
    </w:p>
    <w:p w:rsidR="006D6B92" w:rsidRDefault="006D6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ПО ПЕРЕДАЧЕ ЭЛЕКТРИЧЕСКОЙ ЭНЕРГИИ ПО </w:t>
      </w:r>
      <w:proofErr w:type="gramStart"/>
      <w:r>
        <w:rPr>
          <w:rFonts w:ascii="Calibri" w:hAnsi="Calibri" w:cs="Calibri"/>
          <w:b/>
          <w:bCs/>
        </w:rPr>
        <w:t>РАСПРЕДЕЛИТЕЛЬНЫМ</w:t>
      </w:r>
      <w:proofErr w:type="gramEnd"/>
    </w:p>
    <w:p w:rsidR="006D6B92" w:rsidRDefault="006D6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ЭЛЕКТРИЧЕСКИМ СЕТЯМ НА ТЕРРИТОРИИ ЯРОСЛАВСКОЙ ОБЛАСТИ</w:t>
      </w:r>
    </w:p>
    <w:p w:rsidR="006D6B92" w:rsidRDefault="006D6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6B92" w:rsidRDefault="006D6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года N 35-ФЗ "Об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г. N 1178 "О ценообразовании в области регулируемых цен (тарифов) в электроэнергетике", приказами Федеральной службы по тарифам от 6 августа 2004 г. </w:t>
      </w:r>
      <w:hyperlink r:id="rId7" w:history="1">
        <w:r>
          <w:rPr>
            <w:rFonts w:ascii="Calibri" w:hAnsi="Calibri" w:cs="Calibri"/>
            <w:color w:val="0000FF"/>
          </w:rPr>
          <w:t>N 20-э/2</w:t>
        </w:r>
      </w:hyperlink>
      <w:r>
        <w:rPr>
          <w:rFonts w:ascii="Calibri" w:hAnsi="Calibri" w:cs="Calibri"/>
        </w:rPr>
        <w:t xml:space="preserve"> "Об утверждении методических указаний по расчету регулируемых тарифов и цен на электрическую (тепловую</w:t>
      </w:r>
      <w:proofErr w:type="gramEnd"/>
      <w:r>
        <w:rPr>
          <w:rFonts w:ascii="Calibri" w:hAnsi="Calibri" w:cs="Calibri"/>
        </w:rPr>
        <w:t xml:space="preserve">) </w:t>
      </w:r>
      <w:proofErr w:type="gramStart"/>
      <w:r>
        <w:rPr>
          <w:rFonts w:ascii="Calibri" w:hAnsi="Calibri" w:cs="Calibri"/>
        </w:rPr>
        <w:t xml:space="preserve">энергию на розничном (потребительском) рынке", от 28 марта 2013 г. </w:t>
      </w:r>
      <w:hyperlink r:id="rId8" w:history="1">
        <w:r>
          <w:rPr>
            <w:rFonts w:ascii="Calibri" w:hAnsi="Calibri" w:cs="Calibri"/>
            <w:color w:val="0000FF"/>
          </w:rPr>
          <w:t>N 313-э</w:t>
        </w:r>
      </w:hyperlink>
      <w:r>
        <w:rPr>
          <w:rFonts w:ascii="Calibri" w:hAnsi="Calibri" w:cs="Calibri"/>
        </w:rPr>
        <w:t xml:space="preserve">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тарифов", от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28 июня 2013 г. N 123-э/1 "Об утверждении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на 2014 год", </w:t>
      </w:r>
      <w:hyperlink r:id="rId9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департаменте энергетики и регулирования тарифов Ярославской области, утвержденным постановлением Правительства области от 09.08.2012 N 709-п "Об утверждении Положения о департаменте энергетики и регулирования тарифов Ярославской области, признании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утратившим</w:t>
      </w:r>
      <w:proofErr w:type="gramEnd"/>
      <w:r>
        <w:rPr>
          <w:rFonts w:ascii="Calibri" w:hAnsi="Calibri" w:cs="Calibri"/>
        </w:rPr>
        <w:t xml:space="preserve"> силу постановления Администрации области от 25.08.2004 N 141 и внесении изменений в постановление Администрации области от 18.12.2007 N 676-а", на основании решения правления департамента энергетики и регулирования тарифов Ярославской области от 26.12.2013</w:t>
      </w:r>
    </w:p>
    <w:p w:rsidR="006D6B92" w:rsidRDefault="006D6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6B92" w:rsidRDefault="006D6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ДЕПАРТАМЕНТ ЭНЕРГЕТИКИ И РЕГУЛИРОВАНИЯ ТАРИФОВ ЯРОСЛАВСКОЙ ОБЛАСТИ ПРИКАЗЫВАЕТ:</w:t>
      </w:r>
    </w:p>
    <w:p w:rsidR="006D6B92" w:rsidRDefault="006D6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6B92" w:rsidRDefault="006D6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8"/>
      <w:bookmarkEnd w:id="1"/>
      <w:r>
        <w:rPr>
          <w:rFonts w:ascii="Calibri" w:hAnsi="Calibri" w:cs="Calibri"/>
        </w:rPr>
        <w:t xml:space="preserve">1. Установить единые (котловые) </w:t>
      </w:r>
      <w:hyperlink w:anchor="Par41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услуги по передаче электрической энергии по распределительным электрическим сетям на территории Ярославской области на 2014 год (с разбивкой на календарные периоды) согласно приложению.</w:t>
      </w:r>
    </w:p>
    <w:p w:rsidR="006D6B92" w:rsidRDefault="006D6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6B92" w:rsidRDefault="006D6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Единые (котловые) </w:t>
      </w:r>
      <w:hyperlink w:anchor="Par41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, установленные </w:t>
      </w:r>
      <w:hyperlink w:anchor="Par18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>, применяются соответственно с 01 января 2014 года по 30 июня 2014 года и с 01 июля 2014 года по 31 декабря 2014 года.</w:t>
      </w:r>
    </w:p>
    <w:p w:rsidR="006D6B92" w:rsidRDefault="006D6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6B92" w:rsidRDefault="006D6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Признать утратившим силу с 01.01.2014 </w:t>
      </w:r>
      <w:hyperlink r:id="rId1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энергетики и регулирования тарифов Ярославской области от 28.12.2012 N 204-п/</w:t>
      </w:r>
      <w:proofErr w:type="spellStart"/>
      <w:r>
        <w:rPr>
          <w:rFonts w:ascii="Calibri" w:hAnsi="Calibri" w:cs="Calibri"/>
        </w:rPr>
        <w:t>ээ</w:t>
      </w:r>
      <w:proofErr w:type="spellEnd"/>
      <w:r>
        <w:rPr>
          <w:rFonts w:ascii="Calibri" w:hAnsi="Calibri" w:cs="Calibri"/>
        </w:rPr>
        <w:t xml:space="preserve"> "Об установлении единых (котловых) тарифов на услуги по передаче электрической энергии по распределительным электрическим сетям на территории Ярославской области".</w:t>
      </w:r>
    </w:p>
    <w:p w:rsidR="006D6B92" w:rsidRDefault="006D6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6B92" w:rsidRDefault="006D6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Приказ вступает в силу со дня его официального опубликования.</w:t>
      </w:r>
    </w:p>
    <w:p w:rsidR="006D6B92" w:rsidRDefault="006D6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6B92" w:rsidRDefault="006D6B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Губернатора области -</w:t>
      </w:r>
    </w:p>
    <w:p w:rsidR="006D6B92" w:rsidRDefault="006D6B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</w:t>
      </w:r>
    </w:p>
    <w:p w:rsidR="006D6B92" w:rsidRDefault="006D6B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Н.В.ШАПОШНИКОВА</w:t>
      </w:r>
    </w:p>
    <w:p w:rsidR="006D6B92" w:rsidRDefault="006D6B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  <w:sectPr w:rsidR="006D6B92" w:rsidSect="001F40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2" w:name="Par34"/>
      <w:bookmarkEnd w:id="2"/>
    </w:p>
    <w:p w:rsidR="006D6B92" w:rsidRDefault="006D6B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</w:t>
      </w:r>
    </w:p>
    <w:p w:rsidR="006D6B92" w:rsidRDefault="006D6B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6D6B92" w:rsidRDefault="006D6B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энергетики</w:t>
      </w:r>
    </w:p>
    <w:p w:rsidR="006D6B92" w:rsidRDefault="006D6B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регулирования тарифов</w:t>
      </w:r>
    </w:p>
    <w:p w:rsidR="006D6B92" w:rsidRDefault="006D6B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Ярославской области</w:t>
      </w:r>
    </w:p>
    <w:p w:rsidR="006D6B92" w:rsidRDefault="006D6B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30.12.2013 N 195-п/</w:t>
      </w:r>
      <w:proofErr w:type="spellStart"/>
      <w:r>
        <w:rPr>
          <w:rFonts w:ascii="Calibri" w:hAnsi="Calibri" w:cs="Calibri"/>
        </w:rPr>
        <w:t>ээ</w:t>
      </w:r>
      <w:proofErr w:type="spellEnd"/>
    </w:p>
    <w:p w:rsidR="006D6B92" w:rsidRDefault="006D6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6B92" w:rsidRDefault="006D6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1"/>
      <w:bookmarkEnd w:id="3"/>
      <w:r>
        <w:rPr>
          <w:rFonts w:ascii="Calibri" w:hAnsi="Calibri" w:cs="Calibri"/>
          <w:b/>
          <w:bCs/>
        </w:rPr>
        <w:t>ЕДИНЫЕ (КОТЛОВЫЕ) ТАРИФЫ</w:t>
      </w:r>
    </w:p>
    <w:p w:rsidR="006D6B92" w:rsidRDefault="006D6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НА УСЛУГИ ПО ПЕРЕДАЧЕ ЭЛЕКТРИЧЕСКОЙ ЭНЕРГИИ </w:t>
      </w:r>
      <w:proofErr w:type="gramStart"/>
      <w:r>
        <w:rPr>
          <w:rFonts w:ascii="Calibri" w:hAnsi="Calibri" w:cs="Calibri"/>
          <w:b/>
          <w:bCs/>
        </w:rPr>
        <w:t>ПО</w:t>
      </w:r>
      <w:proofErr w:type="gramEnd"/>
    </w:p>
    <w:p w:rsidR="006D6B92" w:rsidRDefault="006D6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РАСПРЕДЕЛИТЕЛЬНЫМ ЭЛЕКТРИЧЕСКИМ СЕТЯМ НА ТЕРРИТОРИИ</w:t>
      </w:r>
    </w:p>
    <w:p w:rsidR="006D6B92" w:rsidRDefault="006D6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ЯРОСЛАВСКОЙ ОБЛАСТИ, УСТАНАВЛИВАЕМЫЕ НА 2014 ГОД</w:t>
      </w:r>
      <w:proofErr w:type="gramEnd"/>
    </w:p>
    <w:p w:rsidR="006D6B92" w:rsidRDefault="006D6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(С КАЛЕНДАРНОЙ РАЗБИВКОЙ)</w:t>
      </w:r>
    </w:p>
    <w:p w:rsidR="006D6B92" w:rsidRDefault="006D6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6B92" w:rsidRDefault="006D6B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" w:name="Par47"/>
      <w:bookmarkEnd w:id="4"/>
      <w:r>
        <w:rPr>
          <w:rFonts w:ascii="Calibri" w:hAnsi="Calibri" w:cs="Calibri"/>
        </w:rPr>
        <w:t>Таблица 1</w:t>
      </w:r>
    </w:p>
    <w:p w:rsidR="006D6B92" w:rsidRDefault="006D6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5" w:name="_GoBack"/>
      <w:bookmarkEnd w:id="5"/>
    </w:p>
    <w:p w:rsidR="006D6B92" w:rsidRDefault="006D6B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(без учета налога на добавленную стоимость)</w:t>
      </w:r>
    </w:p>
    <w:tbl>
      <w:tblPr>
        <w:tblW w:w="1516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2459"/>
        <w:gridCol w:w="1560"/>
        <w:gridCol w:w="1276"/>
        <w:gridCol w:w="1276"/>
        <w:gridCol w:w="1275"/>
        <w:gridCol w:w="1418"/>
        <w:gridCol w:w="1276"/>
        <w:gridCol w:w="1275"/>
        <w:gridCol w:w="1276"/>
        <w:gridCol w:w="1418"/>
      </w:tblGrid>
      <w:tr w:rsidR="006D6B92" w:rsidTr="006D6B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01.01.2014 по 30.06.2014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01.07.2014 по 31.12.2014</w:t>
            </w:r>
          </w:p>
        </w:tc>
      </w:tr>
      <w:tr w:rsidR="006D6B92" w:rsidTr="006D6B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6D6B92" w:rsidTr="006D6B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6D6B92" w:rsidTr="006D6B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6" w:name="Par66"/>
            <w:bookmarkEnd w:id="6"/>
            <w:r>
              <w:rPr>
                <w:rFonts w:ascii="Calibri" w:hAnsi="Calibri" w:cs="Calibri"/>
              </w:rPr>
              <w:t>1. Прочие потребители</w:t>
            </w:r>
          </w:p>
        </w:tc>
      </w:tr>
      <w:tr w:rsidR="006D6B92" w:rsidTr="006D6B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1,50434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1,77699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3,14877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1,50434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1,77699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3,14877</w:t>
            </w:r>
          </w:p>
        </w:tc>
      </w:tr>
      <w:tr w:rsidR="006D6B92" w:rsidTr="006D6B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D6B92" w:rsidTr="006D6B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667,86411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903,02027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1008,95261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1434,65314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667,86411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903,02027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1008,95261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1434,65314</w:t>
            </w:r>
          </w:p>
        </w:tc>
      </w:tr>
      <w:tr w:rsidR="006D6B92" w:rsidTr="006D6B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0,23761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0,92552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0,23761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0,92552</w:t>
            </w:r>
          </w:p>
        </w:tc>
      </w:tr>
      <w:tr w:rsidR="006D6B92" w:rsidTr="006D6B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7" w:name="Par109"/>
            <w:bookmarkEnd w:id="7"/>
            <w:r>
              <w:rPr>
                <w:rFonts w:ascii="Calibri" w:hAnsi="Calibri" w:cs="Calibri"/>
              </w:rPr>
              <w:t>2. Население и приравненные к нему категории потребителей</w:t>
            </w:r>
          </w:p>
        </w:tc>
      </w:tr>
      <w:tr w:rsidR="006D6B92" w:rsidTr="006D6B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0,52467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0,70381</w:t>
            </w:r>
          </w:p>
        </w:tc>
      </w:tr>
    </w:tbl>
    <w:p w:rsidR="006D6B92" w:rsidRDefault="006D6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6B92" w:rsidRDefault="006D6B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" w:name="Par116"/>
      <w:bookmarkEnd w:id="8"/>
      <w:r>
        <w:rPr>
          <w:rFonts w:ascii="Calibri" w:hAnsi="Calibri" w:cs="Calibri"/>
        </w:rPr>
        <w:t>Таблица 2</w:t>
      </w:r>
    </w:p>
    <w:p w:rsidR="006D6B92" w:rsidRDefault="006D6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556"/>
        <w:gridCol w:w="3465"/>
      </w:tblGrid>
      <w:tr w:rsidR="006D6B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сетевой организации с указанием необходимой валовой выручки (далее - НВВ) (без учета оплаты потерь), НВВ которой </w:t>
            </w:r>
            <w:proofErr w:type="gramStart"/>
            <w:r>
              <w:rPr>
                <w:rFonts w:ascii="Calibri" w:hAnsi="Calibri" w:cs="Calibri"/>
              </w:rPr>
              <w:t>учтена</w:t>
            </w:r>
            <w:proofErr w:type="gramEnd"/>
            <w:r>
              <w:rPr>
                <w:rFonts w:ascii="Calibri" w:hAnsi="Calibri" w:cs="Calibri"/>
              </w:rPr>
              <w:t xml:space="preserve">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НВВ сетевых организаций без учета оплаты потерь, </w:t>
            </w:r>
            <w:proofErr w:type="gramStart"/>
            <w:r>
              <w:rPr>
                <w:rFonts w:ascii="Calibri" w:hAnsi="Calibri" w:cs="Calibri"/>
              </w:rPr>
              <w:t>учтенная</w:t>
            </w:r>
            <w:proofErr w:type="gramEnd"/>
            <w:r>
              <w:rPr>
                <w:rFonts w:ascii="Calibri" w:hAnsi="Calibri" w:cs="Calibri"/>
              </w:rPr>
              <w:t xml:space="preserve"> при утверждении (расчете) единых (котловых) тарифов на услуги по передаче электрической энергии в субъекте Российской Федерации, тыс. руб.</w:t>
            </w:r>
          </w:p>
        </w:tc>
      </w:tr>
      <w:tr w:rsidR="006D6B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6D6B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ОАО "МРСК Центра" - "Ярэнерго"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5187624</w:t>
            </w:r>
          </w:p>
        </w:tc>
      </w:tr>
      <w:tr w:rsidR="006D6B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"Ярославская городская электросеть"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366599</w:t>
            </w:r>
          </w:p>
        </w:tc>
      </w:tr>
      <w:tr w:rsidR="006D6B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"Ярославль-Резинотехника"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2593</w:t>
            </w:r>
          </w:p>
        </w:tc>
      </w:tr>
      <w:tr w:rsidR="006D6B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 Шутов А.В.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</w:t>
            </w:r>
          </w:p>
        </w:tc>
      </w:tr>
      <w:tr w:rsidR="006D6B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"Ярославский завод дизельной аппаратуры", цех 388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</w:tr>
      <w:tr w:rsidR="006D6B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"ЭКО"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</w:t>
            </w:r>
          </w:p>
        </w:tc>
      </w:tr>
      <w:tr w:rsidR="006D6B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"Ярославский шинный завод"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</w:tr>
      <w:tr w:rsidR="006D6B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"Ярославский судостроительный завод"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2370</w:t>
            </w:r>
          </w:p>
        </w:tc>
      </w:tr>
      <w:tr w:rsidR="006D6B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Регионэлектросеть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5889</w:t>
            </w:r>
          </w:p>
        </w:tc>
      </w:tr>
      <w:tr w:rsidR="006D6B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Спецторг</w:t>
            </w:r>
            <w:proofErr w:type="spellEnd"/>
            <w:r>
              <w:rPr>
                <w:rFonts w:ascii="Calibri" w:hAnsi="Calibri" w:cs="Calibri"/>
              </w:rPr>
              <w:t xml:space="preserve"> Плюс"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</w:t>
            </w:r>
          </w:p>
        </w:tc>
      </w:tr>
      <w:tr w:rsidR="006D6B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29547</w:t>
            </w:r>
          </w:p>
        </w:tc>
      </w:tr>
      <w:tr w:rsidR="006D6B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"Северное производственно-комплектовочное предприятие "</w:t>
            </w:r>
            <w:proofErr w:type="spellStart"/>
            <w:r>
              <w:rPr>
                <w:rFonts w:ascii="Calibri" w:hAnsi="Calibri" w:cs="Calibri"/>
              </w:rPr>
              <w:t>Оборонпромкомплекс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</w:t>
            </w:r>
          </w:p>
        </w:tc>
      </w:tr>
      <w:tr w:rsidR="006D6B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ОАО "</w:t>
            </w:r>
            <w:proofErr w:type="spellStart"/>
            <w:r>
              <w:rPr>
                <w:rFonts w:ascii="Calibri" w:hAnsi="Calibri" w:cs="Calibri"/>
              </w:rPr>
              <w:t>Мостостройиндустрия</w:t>
            </w:r>
            <w:proofErr w:type="spellEnd"/>
            <w:r>
              <w:rPr>
                <w:rFonts w:ascii="Calibri" w:hAnsi="Calibri" w:cs="Calibri"/>
              </w:rPr>
              <w:t>" - "Завод N 50"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717</w:t>
            </w:r>
          </w:p>
        </w:tc>
      </w:tr>
      <w:tr w:rsidR="006D6B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"Каскад-Энергосеть"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2551</w:t>
            </w:r>
          </w:p>
        </w:tc>
      </w:tr>
      <w:tr w:rsidR="006D6B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"Железобетон"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1830</w:t>
            </w:r>
          </w:p>
        </w:tc>
      </w:tr>
      <w:tr w:rsidR="006D6B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Северная дирекция по энергообеспечению - структурное подразделение 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 xml:space="preserve"> - филиала ОАО "Российские железные дороги"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85565</w:t>
            </w:r>
          </w:p>
        </w:tc>
      </w:tr>
      <w:tr w:rsidR="006D6B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Северный филиал ООО "Газпром </w:t>
            </w:r>
            <w:proofErr w:type="spellStart"/>
            <w:r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6D6B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"Ярославская электросетевая компания"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150065</w:t>
            </w:r>
          </w:p>
        </w:tc>
      </w:tr>
      <w:tr w:rsidR="006D6B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"Рыбинская городская электросеть"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173476</w:t>
            </w:r>
          </w:p>
        </w:tc>
      </w:tr>
      <w:tr w:rsidR="006D6B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"Рыбинск-спектр"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</w:tr>
      <w:tr w:rsidR="006D6B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"Энергия"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1518</w:t>
            </w:r>
          </w:p>
        </w:tc>
      </w:tr>
      <w:tr w:rsidR="006D6B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"Рыбинский завод приборостроения"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</w:t>
            </w:r>
          </w:p>
        </w:tc>
      </w:tr>
      <w:tr w:rsidR="006D6B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Воентелеком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</w:tr>
      <w:tr w:rsidR="006D6B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"Фильтры индустриальные газоочистные" (ОАО "ФИНГО")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</w:tr>
      <w:tr w:rsidR="006D6B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</w:t>
            </w:r>
            <w:proofErr w:type="spellStart"/>
            <w:r>
              <w:rPr>
                <w:rFonts w:ascii="Calibri" w:hAnsi="Calibri" w:cs="Calibri"/>
              </w:rPr>
              <w:t>Горэлектросеть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100387</w:t>
            </w:r>
          </w:p>
        </w:tc>
      </w:tr>
      <w:tr w:rsidR="006D6B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Славнефть</w:t>
            </w:r>
            <w:proofErr w:type="spellEnd"/>
            <w:r>
              <w:rPr>
                <w:rFonts w:ascii="Calibri" w:hAnsi="Calibri" w:cs="Calibri"/>
              </w:rPr>
              <w:t xml:space="preserve"> - Ярославский нефтеперерабатывающий завод им. Д.И. Менделеева" (</w:t>
            </w:r>
            <w:proofErr w:type="spellStart"/>
            <w:r>
              <w:rPr>
                <w:rFonts w:ascii="Calibri" w:hAnsi="Calibri" w:cs="Calibri"/>
              </w:rPr>
              <w:t>Русойл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</w:t>
            </w:r>
          </w:p>
        </w:tc>
      </w:tr>
      <w:tr w:rsidR="006D6B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"Ресурс"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5996</w:t>
            </w:r>
          </w:p>
        </w:tc>
      </w:tr>
      <w:tr w:rsidR="006D6B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"Ресурс"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21303</w:t>
            </w:r>
          </w:p>
        </w:tc>
      </w:tr>
      <w:tr w:rsidR="006D6B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ФГУП "ЖКУ РАН" в пос. Борок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1069</w:t>
            </w:r>
          </w:p>
        </w:tc>
      </w:tr>
      <w:tr w:rsidR="006D6B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Некрасовское МП ЖКХ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4918</w:t>
            </w:r>
          </w:p>
        </w:tc>
      </w:tr>
      <w:tr w:rsidR="006D6B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Бурмакинское</w:t>
            </w:r>
            <w:proofErr w:type="spellEnd"/>
            <w:r>
              <w:rPr>
                <w:rFonts w:ascii="Calibri" w:hAnsi="Calibri" w:cs="Calibri"/>
              </w:rPr>
              <w:t xml:space="preserve"> МП ЖКХ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</w:t>
            </w:r>
          </w:p>
        </w:tc>
      </w:tr>
      <w:tr w:rsidR="006D6B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ФБУ "Исправительная колония N 3 Управления Федеральной службы исполнения наказаний по Ярославской области"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</w:t>
            </w:r>
          </w:p>
        </w:tc>
      </w:tr>
      <w:tr w:rsidR="006D6B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"ЖКХ Заволжье"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18629</w:t>
            </w:r>
          </w:p>
        </w:tc>
      </w:tr>
      <w:tr w:rsidR="006D6B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"Объединенная компания - Ярославль"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913</w:t>
            </w:r>
          </w:p>
        </w:tc>
      </w:tr>
      <w:tr w:rsidR="006D6B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"Тепловая энергетическая компания - 1"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1347</w:t>
            </w:r>
          </w:p>
        </w:tc>
      </w:tr>
      <w:tr w:rsidR="006D6B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"Электросети ЯГК"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35577</w:t>
            </w:r>
          </w:p>
        </w:tc>
      </w:tr>
      <w:tr w:rsidR="006D6B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ТранснефтьЭлектросетьСервис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5309</w:t>
            </w:r>
          </w:p>
        </w:tc>
      </w:tr>
      <w:tr w:rsidR="006D6B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"РЗСМ "</w:t>
            </w:r>
            <w:proofErr w:type="spellStart"/>
            <w:r>
              <w:rPr>
                <w:rFonts w:ascii="Calibri" w:hAnsi="Calibri" w:cs="Calibri"/>
              </w:rPr>
              <w:t>Мегатон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1059</w:t>
            </w:r>
          </w:p>
        </w:tc>
      </w:tr>
      <w:tr w:rsidR="006D6B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"Ярославский радиозавод"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</w:t>
            </w:r>
          </w:p>
        </w:tc>
      </w:tr>
      <w:tr w:rsidR="006D6B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"Энергокомпания"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776</w:t>
            </w:r>
          </w:p>
        </w:tc>
      </w:tr>
      <w:tr w:rsidR="006D6B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"Льняной комбинат "</w:t>
            </w:r>
            <w:proofErr w:type="spellStart"/>
            <w:r>
              <w:rPr>
                <w:rFonts w:ascii="Calibri" w:hAnsi="Calibri" w:cs="Calibri"/>
              </w:rPr>
              <w:t>Тульма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788</w:t>
            </w:r>
          </w:p>
        </w:tc>
      </w:tr>
      <w:tr w:rsidR="006D6B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"Производственная фирма "</w:t>
            </w:r>
            <w:proofErr w:type="spellStart"/>
            <w:r>
              <w:rPr>
                <w:rFonts w:ascii="Calibri" w:hAnsi="Calibri" w:cs="Calibri"/>
              </w:rPr>
              <w:t>Стис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802</w:t>
            </w:r>
          </w:p>
        </w:tc>
      </w:tr>
      <w:tr w:rsidR="006D6B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ООО "Межрегиональная </w:t>
            </w:r>
            <w:proofErr w:type="spellStart"/>
            <w:r>
              <w:rPr>
                <w:rFonts w:ascii="Calibri" w:hAnsi="Calibri" w:cs="Calibri"/>
              </w:rPr>
              <w:t>Энергосервисная</w:t>
            </w:r>
            <w:proofErr w:type="spellEnd"/>
            <w:r>
              <w:rPr>
                <w:rFonts w:ascii="Calibri" w:hAnsi="Calibri" w:cs="Calibri"/>
              </w:rPr>
              <w:t xml:space="preserve"> Компания"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7871</w:t>
            </w:r>
          </w:p>
        </w:tc>
      </w:tr>
      <w:tr w:rsidR="006D6B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ЭнергоСистемныеРешения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7298</w:t>
            </w:r>
          </w:p>
        </w:tc>
      </w:tr>
      <w:tr w:rsidR="006D6B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БизнесПродуктГрупп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704</w:t>
            </w:r>
          </w:p>
        </w:tc>
      </w:tr>
      <w:tr w:rsidR="006D6B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"Энергоресурс"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10640</w:t>
            </w:r>
          </w:p>
        </w:tc>
      </w:tr>
      <w:tr w:rsidR="006D6B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2" w:rsidRDefault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6239177</w:t>
            </w:r>
          </w:p>
        </w:tc>
      </w:tr>
    </w:tbl>
    <w:p w:rsidR="006D6B92" w:rsidRDefault="006D6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6B92" w:rsidRDefault="006D6B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265"/>
      <w:bookmarkEnd w:id="9"/>
      <w:r>
        <w:rPr>
          <w:rFonts w:ascii="Calibri" w:hAnsi="Calibri" w:cs="Calibri"/>
        </w:rPr>
        <w:t>Список используемых сокращений</w:t>
      </w:r>
    </w:p>
    <w:p w:rsidR="006D6B92" w:rsidRDefault="006D6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6B92" w:rsidRDefault="006D6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ЖКХ - жилищно-коммунальное хозяйство</w:t>
      </w:r>
    </w:p>
    <w:p w:rsidR="006D6B92" w:rsidRDefault="006D6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ЗАО - закрытое акционерное общество</w:t>
      </w:r>
    </w:p>
    <w:p w:rsidR="006D6B92" w:rsidRDefault="006D6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ИП - индивидуальный предприниматель</w:t>
      </w:r>
    </w:p>
    <w:p w:rsidR="006D6B92" w:rsidRDefault="006D6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МРСК - межрегиональная распределительная сетевая компания</w:t>
      </w:r>
    </w:p>
    <w:p w:rsidR="006D6B92" w:rsidRDefault="006D6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МП - муниципальное предприятие</w:t>
      </w:r>
    </w:p>
    <w:p w:rsidR="006D6B92" w:rsidRDefault="006D6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МУП - муниципальное унитарное предприятие</w:t>
      </w:r>
    </w:p>
    <w:p w:rsidR="006D6B92" w:rsidRDefault="006D6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ОАО - открытое акционерное общество</w:t>
      </w:r>
    </w:p>
    <w:p w:rsidR="006D6B92" w:rsidRDefault="006D6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ООО - общество с ограниченной ответственностью</w:t>
      </w:r>
    </w:p>
    <w:p w:rsidR="006D6B92" w:rsidRDefault="006D6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ФБУ - федеральное бюджетное учреждение</w:t>
      </w:r>
    </w:p>
    <w:p w:rsidR="006D6B92" w:rsidRDefault="006D6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ФГУП - федеральное государственное унитарное предприятие.</w:t>
      </w:r>
    </w:p>
    <w:p w:rsidR="006D6B92" w:rsidRDefault="006D6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6B92" w:rsidRDefault="006D6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Примечание: в соответствии с </w:t>
      </w:r>
      <w:hyperlink r:id="rId11" w:history="1">
        <w:r>
          <w:rPr>
            <w:rFonts w:ascii="Calibri" w:hAnsi="Calibri" w:cs="Calibri"/>
            <w:color w:val="0000FF"/>
          </w:rPr>
          <w:t>пунктом 55</w:t>
        </w:r>
      </w:hyperlink>
      <w:r>
        <w:rPr>
          <w:rFonts w:ascii="Calibri" w:hAnsi="Calibri" w:cs="Calibri"/>
        </w:rPr>
        <w:t xml:space="preserve"> методических указаний по расчету регулируемых тарифов и цен на электрическую (тепловую) энергию на розничном (потребительском) рынке, утвержденных приказом Федеральной службы по тарифам от 06.08.2004 N 20-э/2 "Об утверждении методических указаний по расчету регулируемых тарифов и цен на электрическую (тепловую) энергию на розничном (потребительском) рынке", при опосредованном присоединении потребителя к сетям электросетевых организаций через</w:t>
      </w:r>
      <w:proofErr w:type="gramEnd"/>
      <w:r>
        <w:rPr>
          <w:rFonts w:ascii="Calibri" w:hAnsi="Calibri" w:cs="Calibri"/>
        </w:rPr>
        <w:t xml:space="preserve"> энергетические установки производителей электрической энергии потребитель оплачивает услуги по передаче электрической энергии по установленной ставке тарифа на содержание электрических сетей.</w:t>
      </w:r>
    </w:p>
    <w:p w:rsidR="006D6B92" w:rsidRDefault="006D6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6B92" w:rsidRDefault="006D6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6B92" w:rsidRDefault="006D6B9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76C01" w:rsidRDefault="006D6B92"/>
    <w:sectPr w:rsidR="00676C0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B92"/>
    <w:rsid w:val="006D6B92"/>
    <w:rsid w:val="009E67F8"/>
    <w:rsid w:val="00F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AB2F1AE00AB40E7F7EFA7D58478E038B3B2D8C12281CE2FA5B8E6B1CtCkF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AB2F1AE00AB40E7F7EFA7D58478E038B3C2D8D122C1CE2FA5B8E6B1CtCkF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AB2F1AE00AB40E7F7EFA7D58478E038B3B2E8A15201CE2FA5B8E6B1CtCkFO" TargetMode="External"/><Relationship Id="rId11" Type="http://schemas.openxmlformats.org/officeDocument/2006/relationships/hyperlink" Target="consultantplus://offline/ref=06DCC6708C5953E16D5EECCDCC0BC9D5B5769AE4BE01A624914B208204CC67786A363C17C0uEkEO" TargetMode="External"/><Relationship Id="rId5" Type="http://schemas.openxmlformats.org/officeDocument/2006/relationships/hyperlink" Target="consultantplus://offline/ref=33AB2F1AE00AB40E7F7EFA7D58478E038B3B2D8116291CE2FA5B8E6B1CtCkFO" TargetMode="External"/><Relationship Id="rId10" Type="http://schemas.openxmlformats.org/officeDocument/2006/relationships/hyperlink" Target="consultantplus://offline/ref=33AB2F1AE00AB40E7F7EE4704E2BD0068C357784122017BCA604D5364BC6DECFtBk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AB2F1AE00AB40E7F7EE4704E2BD0068C357784112811B0AF04D5364BC6DECFB37DF7BE34E03E6E2074F3t7k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1286</Words>
  <Characters>7332</Characters>
  <Application>Microsoft Office Word</Application>
  <DocSecurity>0</DocSecurity>
  <Lines>61</Lines>
  <Paragraphs>17</Paragraphs>
  <ScaleCrop>false</ScaleCrop>
  <Company/>
  <LinksUpToDate>false</LinksUpToDate>
  <CharactersWithSpaces>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2014-06-09T14:36:00Z</dcterms:created>
  <dcterms:modified xsi:type="dcterms:W3CDTF">2014-06-09T14:38:00Z</dcterms:modified>
</cp:coreProperties>
</file>