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РЕГИОНАЛЬНАЯ СЛУЖБА ПО ТАРИФАМ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2015 г. N 13/14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РЕШЕНИЕ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РЕГИОНАЛЬНОЙ СЛУЖБЫ ПО ТАРИФАМ НИЖЕГОРОДСКОЙ ОБЛАСТИ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2014 ГОДА N 60/135 "ОБ УСТАНОВЛЕНИИ ЦЕН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(ТАРИФОВ) НА ЭЛЕКТРИЧЕСКУЮ ЭНЕРГИЮ ДЛЯ НАСЕЛЕНИЯ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ПРИРАВНЕННЫХ К НЕМУ КАТЕГОРИЙ ПОТРЕБИТЕЛЕЙ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НИЖЕГОРОДСКОЙ ОБЛАСТИ НА 2015 ГОД"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письмом начальника контрольно-ревизионного управления ФСТ России А.В. </w:t>
      </w:r>
      <w:proofErr w:type="spellStart"/>
      <w:r>
        <w:rPr>
          <w:rFonts w:ascii="Calibri" w:hAnsi="Calibri" w:cs="Calibri"/>
        </w:rPr>
        <w:t>Малоземова</w:t>
      </w:r>
      <w:proofErr w:type="spellEnd"/>
      <w:r>
        <w:rPr>
          <w:rFonts w:ascii="Calibri" w:hAnsi="Calibri" w:cs="Calibri"/>
        </w:rPr>
        <w:t xml:space="preserve"> от 10 марта 2015 года N 4/1320 и в целях приведения в соответствие с действующим законодательством внести следующие изменения в </w:t>
      </w:r>
      <w:hyperlink r:id="rId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региональной службы по тарифам Нижегородской области от 19 декабря 2014 года N 60/135 "Об установлении цен (тарифов) на электрическую энергию для населения и приравненных к нему категорий потребителей Нижегородской области на 2015 год":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hyperlink r:id="rId6" w:history="1">
        <w:r>
          <w:rPr>
            <w:rFonts w:ascii="Calibri" w:hAnsi="Calibri" w:cs="Calibri"/>
            <w:color w:val="0000FF"/>
          </w:rPr>
          <w:t>Таблицу</w:t>
        </w:r>
      </w:hyperlink>
      <w:r>
        <w:rPr>
          <w:rFonts w:ascii="Calibri" w:hAnsi="Calibri" w:cs="Calibri"/>
        </w:rPr>
        <w:t xml:space="preserve"> Приложения 1 к решению изложить в новой редакции:</w:t>
      </w:r>
      <w:bookmarkStart w:id="0" w:name="_GoBack"/>
      <w:bookmarkEnd w:id="0"/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</w:p>
    <w:tbl>
      <w:tblPr>
        <w:tblW w:w="1462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5387"/>
        <w:gridCol w:w="1474"/>
        <w:gridCol w:w="1871"/>
        <w:gridCol w:w="1587"/>
        <w:gridCol w:w="1701"/>
        <w:gridCol w:w="1757"/>
      </w:tblGrid>
      <w:tr w:rsidR="00CC10C1" w:rsidTr="00CC10C1">
        <w:tc>
          <w:tcPr>
            <w:tcW w:w="14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субъекта Российской Федерации: Нижегородская область</w:t>
            </w:r>
          </w:p>
        </w:tc>
      </w:tr>
      <w:tr w:rsidR="00CC10C1" w:rsidTr="00CC10C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CC10C1" w:rsidTr="00CC10C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C10C1" w:rsidTr="00CC10C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0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41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" w:name="Par90"/>
            <w:bookmarkEnd w:id="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2" w:name="Par141"/>
            <w:bookmarkEnd w:id="2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</w:t>
            </w:r>
            <w:r>
              <w:rPr>
                <w:rFonts w:ascii="Calibri" w:hAnsi="Calibri" w:cs="Calibri"/>
              </w:rPr>
              <w:lastRenderedPageBreak/>
              <w:t xml:space="preserve">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4,48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(тарифы указываются с учетом НДС)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</w:t>
            </w:r>
            <w:r>
              <w:rPr>
                <w:rFonts w:ascii="Calibri" w:hAnsi="Calibri" w:cs="Calibri"/>
              </w:rPr>
              <w:lastRenderedPageBreak/>
              <w:t xml:space="preserve">дальнейшей продажи приравненным к населению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3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5,92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</w:t>
            </w:r>
          </w:p>
        </w:tc>
        <w:tc>
          <w:tcPr>
            <w:tcW w:w="13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 </w:t>
            </w:r>
            <w:hyperlink w:anchor="Par3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6,30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</w:tr>
      <w:tr w:rsidR="00CC10C1" w:rsidTr="00CC10C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 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</w:t>
            </w:r>
          </w:p>
        </w:tc>
      </w:tr>
    </w:tbl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3"/>
      <w:bookmarkEnd w:id="3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94"/>
      <w:bookmarkEnd w:id="4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</w:t>
      </w:r>
      <w:hyperlink r:id="rId7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решения изложить в следующей редакции: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"Объемы электрической энергии (мощности), использованные при расчете тарифов на электрическую энергию для населения и приравненных к нему категорий потребителей Нижегородской области, приведены в Приложении 2.".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hyperlink r:id="rId8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решению изложить в новой редакции: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2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года N 60/135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БАЛАНСОВЫЕ ПОКАЗАТЕЛИ ПЛАНОВОГО ОБЪЕМА ПОЛЕЗНОГО ОТПУСКА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ИСПОЛЬЗУЕМЫЕ ПРИ РАСЧЕТЕ ЦЕН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(ТАРИФОВ) НА ЭЛЕКТРИЧЕСКУЮ ЭНЕРГИЮ ДЛЯ НАСЕЛЕНИЯ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ПРИРАВНЕННЫМ К НЕМУ КАТЕГОРИЯМ ПОТРЕБИТЕЛЕЙ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НИЖЕГОРОДСКОЙ ОБЛАСТИ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968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7294"/>
        <w:gridCol w:w="1814"/>
        <w:gridCol w:w="1871"/>
        <w:gridCol w:w="1701"/>
        <w:gridCol w:w="1644"/>
      </w:tblGrid>
      <w:tr w:rsidR="00CC10C1" w:rsidTr="00CC10C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энергии, млн кВт. ч</w:t>
            </w:r>
          </w:p>
        </w:tc>
      </w:tr>
      <w:tr w:rsidR="00CC10C1" w:rsidTr="00CC10C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C10C1" w:rsidTr="00CC10C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428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36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668,230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248,938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648,505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231,866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5" w:name="Par428"/>
            <w:bookmarkEnd w:id="5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111,321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55,822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51,956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6" w:name="Par436"/>
            <w:bookmarkEnd w:id="6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>
              <w:rPr>
                <w:rFonts w:ascii="Calibri" w:hAnsi="Calibri" w:cs="Calibri"/>
              </w:rPr>
              <w:lastRenderedPageBreak/>
              <w:t xml:space="preserve">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297,619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292,165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116,328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44,564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13,519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35,730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44,228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0,401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3,859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</w:t>
            </w:r>
            <w:r>
              <w:rPr>
                <w:rFonts w:ascii="Calibri" w:hAnsi="Calibri" w:cs="Calibri"/>
              </w:rPr>
              <w:lastRenderedPageBreak/>
              <w:t>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</w:t>
            </w:r>
          </w:p>
        </w:tc>
        <w:tc>
          <w:tcPr>
            <w:tcW w:w="7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9,259</w:t>
            </w:r>
          </w:p>
        </w:tc>
      </w:tr>
    </w:tbl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Дополнить </w:t>
      </w:r>
      <w:hyperlink r:id="rId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пунктом 3 следующего содержания: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"3.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населению категорий потребителей согласно Приложению 3.".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Дополнить </w:t>
      </w:r>
      <w:hyperlink r:id="rId1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Приложением 3 следующего содержания: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3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службы по тарифам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Нижегородской области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2014 года N 60/135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ПОНИЖАЮЩИЕ КОЭФФИЦИЕНТЫ,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ПРИМЕНЯЕМЫЕ К ТАРИФАМ НА ЭЛЕКТРИЧЕСКУЮ ЭНЕРГИЮ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ГОРОДСКИХ НАСЕЛЕННЫХ ПУНКТАХ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ДОМАХ, ОБОРУДОВАННЫХ В УСТАНОВЛЕННОМ ПОРЯДКЕ СТАЦИОНАРНЫМИ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ЭЛЕКТРОПЛИТАМИ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(ИЛИ) ЭЛЕКТРООТОПИТЕЛЬНЫМИ УСТАНОВКАМИ,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НАСЕЛЕНИЯ, ПРОЖИВАЮЩЕГО В СЕЛЬСКОЙ МЕСТНОСТИ,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ДЛЯ КАЖДОЙ ИЗ ПРИРАВНЕННЫХ К НАСЕЛЕНИЮ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КАТЕГОРИЙ ПОТРЕБИТЕЛЕЙ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27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7153"/>
        <w:gridCol w:w="1814"/>
        <w:gridCol w:w="1871"/>
        <w:gridCol w:w="1701"/>
        <w:gridCol w:w="1644"/>
      </w:tblGrid>
      <w:tr w:rsidR="00CC10C1" w:rsidTr="00CC10C1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7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Группы (подгруппы) потребителей</w:t>
            </w:r>
          </w:p>
        </w:tc>
        <w:tc>
          <w:tcPr>
            <w:tcW w:w="7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Примененный понижающий коэффициент при установлении цен (тарифов) на электрическую энергию (мощность) </w:t>
            </w:r>
            <w:hyperlink w:anchor="Par56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CC10C1" w:rsidTr="00CC10C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CC10C1" w:rsidTr="00CC10C1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7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пределах социальной нормы потребления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Сверх социальной нормы потребления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</w:t>
            </w:r>
            <w:r>
              <w:rPr>
                <w:rFonts w:ascii="Calibri" w:hAnsi="Calibri" w:cs="Calibri"/>
              </w:rPr>
              <w:lastRenderedPageBreak/>
              <w:t>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</w:t>
            </w:r>
            <w:r>
              <w:rPr>
                <w:rFonts w:ascii="Calibri" w:hAnsi="Calibri" w:cs="Calibri"/>
              </w:rPr>
              <w:lastRenderedPageBreak/>
              <w:t>специализированного жилого фонда;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0,712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</w:t>
            </w:r>
            <w:r>
              <w:rPr>
                <w:rFonts w:ascii="Calibri" w:hAnsi="Calibri" w:cs="Calibri"/>
              </w:rPr>
              <w:lastRenderedPageBreak/>
              <w:t xml:space="preserve">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CC10C1" w:rsidTr="00CC10C1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3.4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56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0C1" w:rsidRDefault="00C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66"/>
      <w:bookmarkEnd w:id="7"/>
      <w:r>
        <w:rPr>
          <w:rFonts w:ascii="Calibri" w:hAnsi="Calibri" w:cs="Calibri"/>
        </w:rPr>
        <w:t>&lt;1&gt; Данная таблица является неотъемлемой частью таблицы Приложения 1 к настоящему решению.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567"/>
      <w:bookmarkEnd w:id="8"/>
      <w:r>
        <w:rPr>
          <w:rFonts w:ascii="Calibri" w:hAnsi="Calibri" w:cs="Calibri"/>
        </w:rPr>
        <w:t xml:space="preserve">&lt;2&gt; При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энергосбытовой, </w:t>
      </w:r>
      <w:proofErr w:type="spellStart"/>
      <w:r>
        <w:rPr>
          <w:rFonts w:ascii="Calibri" w:hAnsi="Calibri" w:cs="Calibri"/>
        </w:rPr>
        <w:t>энергоснабжающей</w:t>
      </w:r>
      <w:proofErr w:type="spellEnd"/>
      <w:r>
        <w:rPr>
          <w:rFonts w:ascii="Calibri" w:hAnsi="Calibri" w:cs="Calibri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деятельности.".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</w:t>
      </w:r>
      <w:hyperlink r:id="rId11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решения считать пунктом 4.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вступает в силу в установленном порядке.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И.о</w:t>
      </w:r>
      <w:proofErr w:type="spellEnd"/>
      <w:r>
        <w:rPr>
          <w:rFonts w:ascii="Calibri" w:hAnsi="Calibri" w:cs="Calibri"/>
        </w:rPr>
        <w:t>. руководителя службы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Л.Н.КЛИМОВА</w:t>
      </w: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C10C1" w:rsidRDefault="00CC10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C7EDA" w:rsidRDefault="009C7EDA"/>
    <w:sectPr w:rsidR="009C7EDA" w:rsidSect="00E53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1"/>
    <w:rsid w:val="009C7EDA"/>
    <w:rsid w:val="00CC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BC21D-D629-436E-88FA-1D22D84A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E693D16147302066445CB515B0AE272545E1E4E3B3635B293462D6C9758683ED70B99368079BCCD72B1AEDFD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E693D16147302066445CB515B0AE272545E1E4E3B3635B293462D6C9758683ED70B99368079BCCD72B19EDF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E693D16147302066445CB515B0AE272545E1E4E3B3635B293462D6C9758683ED70B99368079BCCD72B18EDF8J" TargetMode="External"/><Relationship Id="rId11" Type="http://schemas.openxmlformats.org/officeDocument/2006/relationships/hyperlink" Target="consultantplus://offline/ref=FBE693D16147302066445CB515B0AE272545E1E4E3B3635B293462D6C9758683ED70B99368079BCCD72B19EDFFJ" TargetMode="External"/><Relationship Id="rId5" Type="http://schemas.openxmlformats.org/officeDocument/2006/relationships/hyperlink" Target="consultantplus://offline/ref=FBE693D16147302066445CB515B0AE272545E1E4E3B3635B293462D6C9758683EEFDJ" TargetMode="External"/><Relationship Id="rId10" Type="http://schemas.openxmlformats.org/officeDocument/2006/relationships/hyperlink" Target="consultantplus://offline/ref=FBE693D16147302066445CB515B0AE272545E1E4E3B3635B293462D6C9758683EEFD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BE693D16147302066445CB515B0AE272545E1E4E3B3635B293462D6C9758683EEF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4446</Words>
  <Characters>25346</Characters>
  <Application>Microsoft Office Word</Application>
  <DocSecurity>0</DocSecurity>
  <Lines>211</Lines>
  <Paragraphs>59</Paragraphs>
  <ScaleCrop>false</ScaleCrop>
  <Company/>
  <LinksUpToDate>false</LinksUpToDate>
  <CharactersWithSpaces>29733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2015-05-05T09:05:00Z</dcterms:created>
  <dcterms:modified xsi:type="dcterms:W3CDTF">2015-05-05T09:06:00Z</dcterms:modified>
</cp:coreProperties>
</file>