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24/1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ТАРИФНОГО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ВОЛГОГРАДСКОЙ ОБЛАСТИ ОТ 19 ДЕКАБРЯ 2013 Г.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62/4 "ОБ УСТАНОВЛЕНИИ ЕДИНЫХ (КОТЛОВЫХ) ТАРИФОВ НА УСЛУГИ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2014 ГОД"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февраля 2014 г. N 136 "О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постановляет:</w:t>
      </w:r>
      <w:proofErr w:type="gramEnd"/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19 декабря 2013 г. N 62/4 "Об установлении единых (котловых) тарифов на услуги по передаче электрической энергии на 2014 год" следующие изменения: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9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постановления слова "от 19 июня 2012 г. </w:t>
      </w:r>
      <w:hyperlink r:id="rId10" w:history="1">
        <w:r>
          <w:rPr>
            <w:rFonts w:ascii="Calibri" w:hAnsi="Calibri" w:cs="Calibri"/>
            <w:color w:val="0000FF"/>
          </w:rPr>
          <w:t>N 125-п</w:t>
        </w:r>
      </w:hyperlink>
      <w:r>
        <w:rPr>
          <w:rFonts w:ascii="Calibri" w:hAnsi="Calibri" w:cs="Calibri"/>
        </w:rPr>
        <w:t xml:space="preserve">" заменить словами "от 06 февраля 2014 г. </w:t>
      </w:r>
      <w:hyperlink r:id="rId11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>";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июля 2014 г.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В.В.ПРОНИН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24/1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71EE" w:rsidSect="00E85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 НА 2014 ГОД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60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992"/>
        <w:gridCol w:w="1134"/>
        <w:gridCol w:w="1133"/>
        <w:gridCol w:w="1134"/>
        <w:gridCol w:w="1276"/>
        <w:gridCol w:w="1274"/>
        <w:gridCol w:w="1134"/>
        <w:gridCol w:w="1134"/>
        <w:gridCol w:w="1276"/>
        <w:gridCol w:w="1276"/>
        <w:gridCol w:w="1277"/>
      </w:tblGrid>
      <w:tr w:rsidR="00E471EE" w:rsidTr="00E471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471EE" w:rsidTr="00E471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471EE" w:rsidTr="00E471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>39714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2,43673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2,43673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3,50364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494,43110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750,52046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915,59501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1212,76094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1214,33923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494,43110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750,52046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915,59501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1212,76094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1214,33923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0,83873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16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18"/>
            <w:bookmarkEnd w:id="6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2.1.2 и 2.1.3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1,40978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1,41061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25"/>
            <w:bookmarkEnd w:id="7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0,48978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0,45061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32"/>
            <w:bookmarkEnd w:id="8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0,48978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0,45061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39"/>
            <w:bookmarkEnd w:id="9"/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 &lt;*&gt;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1,40978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1,41061</w:t>
            </w:r>
          </w:p>
        </w:tc>
      </w:tr>
      <w:tr w:rsidR="00E471EE" w:rsidTr="00E471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Волгоградской области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Волгоградской области</w:t>
            </w:r>
          </w:p>
        </w:tc>
      </w:tr>
      <w:tr w:rsidR="00E471EE" w:rsidTr="00E471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7249815,36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1261521,38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МУПП "Волгоградские межрайонные электрические сети"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784126,77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"Волжские межрайонные электросети"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471421,77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"РЖД" (филиал Приволжская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146345,30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"Администрация "</w:t>
            </w:r>
            <w:proofErr w:type="gramStart"/>
            <w:r>
              <w:rPr>
                <w:rFonts w:ascii="Calibri" w:hAnsi="Calibri" w:cs="Calibri"/>
              </w:rPr>
              <w:t>Волго-Дон</w:t>
            </w:r>
            <w:proofErr w:type="gramEnd"/>
            <w:r>
              <w:rPr>
                <w:rFonts w:ascii="Calibri" w:hAnsi="Calibri" w:cs="Calibri"/>
              </w:rPr>
              <w:t>" (филиал "ВЭС")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1068,00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Волгоград"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828,22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"Волжский азотно-кислородный завод"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14648,99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"Волгоградский оптовый распределительный комплекс"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96,56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(Саратовский филиал)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68770,09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"Производственное объединение завод силикатного кирпича"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626,28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"Промышленные электрические системы"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20984,94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"ЖКХ-Сервис"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4176,85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"Волгоградский завод буровой техники"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3823,38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"Волгоградский электромеханический завод"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1534,20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"Волжское полесье -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646,53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"Каустик" (филиал </w:t>
            </w:r>
            <w:proofErr w:type="gramStart"/>
            <w:r>
              <w:rPr>
                <w:rFonts w:ascii="Calibri" w:hAnsi="Calibri" w:cs="Calibri"/>
              </w:rPr>
              <w:t>Волгоградская</w:t>
            </w:r>
            <w:proofErr w:type="gramEnd"/>
            <w:r>
              <w:rPr>
                <w:rFonts w:ascii="Calibri" w:hAnsi="Calibri" w:cs="Calibri"/>
              </w:rPr>
              <w:t xml:space="preserve"> ТЭЦ-3)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173030,98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ЛУКОЙЛ-ЭНЕРГОСЕТИ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68625,21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"Северсталь-метиз" (филиал "Волгоградский завод")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1985,79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"Баррикады"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2298,70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Камышинский</w:t>
            </w:r>
            <w:proofErr w:type="spellEnd"/>
            <w:r>
              <w:rPr>
                <w:rFonts w:ascii="Calibri" w:hAnsi="Calibri" w:cs="Calibri"/>
              </w:rPr>
              <w:t xml:space="preserve"> завод слесарно-монтажного инструмента"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1294,70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Хоперэлектросервис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422,34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ВОАО "Химпром"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822,27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Пересвет</w:t>
            </w:r>
            <w:proofErr w:type="spellEnd"/>
            <w:r>
              <w:rPr>
                <w:rFonts w:ascii="Calibri" w:hAnsi="Calibri" w:cs="Calibri"/>
              </w:rPr>
              <w:t>-Регион-Волгоград"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269,77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"Южный")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19434,65</w:t>
            </w:r>
          </w:p>
        </w:tc>
      </w:tr>
      <w:tr w:rsidR="00E471EE" w:rsidTr="00E47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2722,36</w:t>
            </w:r>
          </w:p>
        </w:tc>
      </w:tr>
      <w:tr w:rsidR="00E471EE" w:rsidTr="00E471EE"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1EE" w:rsidRDefault="00E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10301341,39</w:t>
            </w:r>
          </w:p>
        </w:tc>
      </w:tr>
    </w:tbl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71EE" w:rsidRDefault="00E4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(пункты 2.1.3, 2.2.3, 2.3.3 настоящего приложения).</w:t>
      </w:r>
    </w:p>
    <w:p w:rsidR="00676C01" w:rsidRDefault="00E471EE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E"/>
    <w:rsid w:val="009E67F8"/>
    <w:rsid w:val="00E471EE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70AC3B61E1DCBE02C5FDC8C87652D631AFEEB00C93B3C48228ABAEA78DA05oCE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70AC3B61E1DCBE02C5FDC8C87652D631AFEEB00C83C334E228ABAEA78DA05C1330F53AB1C8E724F6B2AoAEDO" TargetMode="External"/><Relationship Id="rId12" Type="http://schemas.openxmlformats.org/officeDocument/2006/relationships/hyperlink" Target="consultantplus://offline/ref=32270AC3B61E1DCBE02C5FDC8C87652D631AFEEB00C93B3C48228ABAEA78DA05C1330F53AB1C8E724F6B2BoAE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70AC3B61E1DCBE02C41D19AEB3A286214A9E200C73362157DD1E7BDo7E1O" TargetMode="External"/><Relationship Id="rId11" Type="http://schemas.openxmlformats.org/officeDocument/2006/relationships/hyperlink" Target="consultantplus://offline/ref=32270AC3B61E1DCBE02C5FDC8C87652D631AFEEB00C83C334E228ABAEA78DA05oCE1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2270AC3B61E1DCBE02C5FDC8C87652D631AFEEB00CA3D334B228ABAEA78DA05oCE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70AC3B61E1DCBE02C5FDC8C87652D631AFEEB00C93B3C48228ABAEA78DA05C1330F53AB1C8E724F6B2BoAE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2014-07-21T14:04:00Z</dcterms:created>
  <dcterms:modified xsi:type="dcterms:W3CDTF">2014-07-21T14:15:00Z</dcterms:modified>
</cp:coreProperties>
</file>