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E" w:rsidRDefault="00020C1E">
      <w:pPr>
        <w:widowControl w:val="0"/>
        <w:autoSpaceDE w:val="0"/>
        <w:autoSpaceDN w:val="0"/>
        <w:adjustRightInd w:val="0"/>
        <w:jc w:val="both"/>
        <w:outlineLvl w:val="0"/>
      </w:pPr>
    </w:p>
    <w:p w:rsidR="00020C1E" w:rsidRDefault="00020C1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ПО ТАРИФНОМУ РЕГУЛИРОВАНИЮ МУРМАНСКОЙ ОБЛАСТИ</w:t>
      </w:r>
    </w:p>
    <w:p w:rsidR="00020C1E" w:rsidRDefault="00020C1E">
      <w:pPr>
        <w:pStyle w:val="ConsPlusTitle"/>
        <w:jc w:val="center"/>
        <w:rPr>
          <w:sz w:val="20"/>
          <w:szCs w:val="20"/>
        </w:rPr>
      </w:pPr>
    </w:p>
    <w:p w:rsidR="00020C1E" w:rsidRDefault="00020C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20C1E" w:rsidRDefault="00020C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февраля 2013 г. N 5/1</w:t>
      </w:r>
    </w:p>
    <w:p w:rsidR="00020C1E" w:rsidRDefault="00020C1E">
      <w:pPr>
        <w:pStyle w:val="ConsPlusTitle"/>
        <w:jc w:val="center"/>
        <w:rPr>
          <w:sz w:val="20"/>
          <w:szCs w:val="20"/>
        </w:rPr>
      </w:pPr>
    </w:p>
    <w:p w:rsidR="00020C1E" w:rsidRDefault="00020C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СБЫТОВЫХ НАДБАВОК ГАРАНТИРУЮЩИХ ПОСТАВЩИКОВ</w:t>
      </w:r>
    </w:p>
    <w:p w:rsidR="00020C1E" w:rsidRDefault="00020C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C1E" w:rsidRDefault="00020C1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29.12.2011 </w:t>
      </w:r>
      <w:hyperlink r:id="rId6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30.12.2012 </w:t>
      </w:r>
      <w:hyperlink r:id="rId7" w:history="1">
        <w:r>
          <w:rPr>
            <w:color w:val="0000FF"/>
          </w:rPr>
          <w:t>N 1482</w:t>
        </w:r>
      </w:hyperlink>
      <w:r>
        <w:t xml:space="preserve"> "О внесении изменений в акты Правительства Российской Федерации по вопросам изменения процедуры смены гарантирующих поставщиков",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30.10.2012 N 703-Э "Об утверждении методических указаний</w:t>
      </w:r>
      <w:proofErr w:type="gramEnd"/>
      <w:r>
        <w:t xml:space="preserve"> по расчету сбытовых надбавок гарантирующих поставщиков и размера доходности </w:t>
      </w:r>
      <w:proofErr w:type="gramStart"/>
      <w:r>
        <w:t>продаж</w:t>
      </w:r>
      <w:proofErr w:type="gramEnd"/>
      <w:r>
        <w:t xml:space="preserve"> гарантирующих поставщиков",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и на основании решения коллегии Управления по тарифному регулированию Мурманской области (протокол от 27 февраля 2013 года) Управление по тарифному регулированию Мурманской области постановляет:</w:t>
      </w:r>
    </w:p>
    <w:p w:rsidR="00020C1E" w:rsidRDefault="00020C1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9"/>
      <w:bookmarkEnd w:id="0"/>
      <w:r>
        <w:t xml:space="preserve">1. Установить и ввести в действие </w:t>
      </w:r>
      <w:hyperlink w:anchor="Par28" w:history="1">
        <w:r>
          <w:rPr>
            <w:color w:val="0000FF"/>
          </w:rPr>
          <w:t>сбытовые надбавки</w:t>
        </w:r>
      </w:hyperlink>
      <w:r>
        <w:t xml:space="preserve"> гарантирующих поставщиков электрической энергии, осуществляющих деятельность на территории в Мурманской области в соответствии с приложением.</w:t>
      </w:r>
    </w:p>
    <w:p w:rsidR="00020C1E" w:rsidRDefault="00020C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28" w:history="1">
        <w:r>
          <w:rPr>
            <w:color w:val="0000FF"/>
          </w:rPr>
          <w:t>Сбытовые надбавки</w:t>
        </w:r>
      </w:hyperlink>
      <w:r>
        <w:t xml:space="preserve">, установленные в </w:t>
      </w:r>
      <w:hyperlink w:anchor="Par9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2013 года с календарной разбивкой.</w:t>
      </w:r>
    </w:p>
    <w:p w:rsidR="00020C1E" w:rsidRDefault="00020C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Признать утратившим силу с 1 января 2013 года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Управления по тарифному регулированию Мурманской области от 14.12.2012 N 59/1 "Об установлении сбытовых надбавок гарантирующих поставщиков".</w:t>
      </w: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proofErr w:type="spellStart"/>
      <w:r>
        <w:t>И.о</w:t>
      </w:r>
      <w:proofErr w:type="spellEnd"/>
      <w:r>
        <w:t>. начальника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r>
        <w:t>В.ГУБИНСКИЙ</w:t>
      </w: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_GoBack"/>
      <w:bookmarkEnd w:id="1"/>
      <w:r>
        <w:t>Приложение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</w:pPr>
      <w:r>
        <w:t>от 27 февраля 2013 г. N 5/1</w:t>
      </w:r>
    </w:p>
    <w:p w:rsidR="00020C1E" w:rsidRDefault="00020C1E">
      <w:pPr>
        <w:widowControl w:val="0"/>
        <w:autoSpaceDE w:val="0"/>
        <w:autoSpaceDN w:val="0"/>
        <w:adjustRightInd w:val="0"/>
        <w:jc w:val="right"/>
        <w:sectPr w:rsidR="00020C1E" w:rsidSect="002A4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pStyle w:val="ConsPlusTitle"/>
        <w:jc w:val="center"/>
        <w:rPr>
          <w:sz w:val="20"/>
          <w:szCs w:val="20"/>
        </w:rPr>
      </w:pPr>
      <w:bookmarkStart w:id="2" w:name="Par28"/>
      <w:bookmarkEnd w:id="2"/>
      <w:r>
        <w:rPr>
          <w:sz w:val="20"/>
          <w:szCs w:val="20"/>
        </w:rPr>
        <w:t>СБЫТОВЫЕ НАДБАВКИ</w:t>
      </w:r>
    </w:p>
    <w:p w:rsidR="00020C1E" w:rsidRDefault="00020C1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ЭНЕРГИИ,</w:t>
      </w:r>
    </w:p>
    <w:p w:rsidR="00020C1E" w:rsidRDefault="00020C1E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ДЕЯТЕЛЬНОСТЬ НА ТЕРРИТОРИИ МУРМАНСКОЙ ОБЛАСТИ</w:t>
      </w:r>
    </w:p>
    <w:p w:rsidR="00020C1E" w:rsidRDefault="00020C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┬─────────────────────────────────────────────────┬────────────────────┬───────────────┐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   │ Тарифная группа "Прочие потребители" - сбытовая │  Тарифная группа   │Тарифная группа│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гарантирующего   │            надбавка в виде формулы:             │   "организации,    │  "население"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поставщика     │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проч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       │    оказывающие     │и приравненные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СН      = ДП   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услуги по передаче │к ней категории│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i,j,k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i,k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k      </w:t>
      </w:r>
      <w:proofErr w:type="spellStart"/>
      <w:r>
        <w:rPr>
          <w:rFonts w:ascii="Courier New" w:hAnsi="Courier New" w:cs="Courier New"/>
          <w:sz w:val="20"/>
          <w:szCs w:val="20"/>
        </w:rPr>
        <w:t>j,k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потребителей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├───────────────────────┬──────────┬──────────────┤      энергии,      │  (без НДС),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Наименование подгрупп │Доходность│ Коэффициент  │ приобретающие ее в │  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  потребителей,     │продаж, % │  параметров  │ 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компенсации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дифференцированных в  │    ДП    │ деятельности │  потерь в сетях,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│зависимости от величины│      </w:t>
      </w:r>
      <w:proofErr w:type="spellStart"/>
      <w:r>
        <w:rPr>
          <w:rFonts w:ascii="Courier New" w:hAnsi="Courier New" w:cs="Courier New"/>
          <w:sz w:val="20"/>
          <w:szCs w:val="20"/>
        </w:rPr>
        <w:t>i,k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гарантирующего</w:t>
      </w:r>
      <w:proofErr w:type="gramEnd"/>
      <w:r>
        <w:rPr>
          <w:rFonts w:ascii="Courier New" w:hAnsi="Courier New" w:cs="Courier New"/>
          <w:sz w:val="20"/>
          <w:szCs w:val="20"/>
        </w:rPr>
        <w:t>│принадлежащих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данным│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максимальной мощности │          │  поставщика  │  организациям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│  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собственности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устройств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      │  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│или ином основании"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          │     k        │     (без НДС),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                       │          │              │     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┼──────────┼──────────────┼────────────────────┼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 │           3           │    4     │      5       │         6          │       7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│ОАО "</w:t>
      </w:r>
      <w:proofErr w:type="spellStart"/>
      <w:r>
        <w:rPr>
          <w:rFonts w:ascii="Courier New" w:hAnsi="Courier New" w:cs="Courier New"/>
          <w:sz w:val="20"/>
          <w:szCs w:val="20"/>
        </w:rPr>
        <w:t>Колэнергосбыт</w:t>
      </w:r>
      <w:proofErr w:type="spellEnd"/>
      <w:r>
        <w:rPr>
          <w:rFonts w:ascii="Courier New" w:hAnsi="Courier New" w:cs="Courier New"/>
          <w:sz w:val="20"/>
          <w:szCs w:val="20"/>
        </w:rPr>
        <w:t>" │с 1 января 2013 года по 30 июня 2013 года 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│менее 150 кВт          │     18,67│          0,59│               0,061│          0,061│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├───────────────────────┼──────────┤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по 670 кВт      │     17,16│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├───────────────────────┼──────────┤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11,26│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├───────────────────────┼──────────┤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 менее 10 МВт        │      6,59│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 1 июля 2013 года по 31 декабря 2013 года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│менее 150 кВт          │     18,92│          0,44│               0,290│          0,122│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├───────────────────────┼──────────┤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до 670 кВт      │     17,39│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├───────────────────────┼──────────┤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11,41│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├───────────────────────┼──────────┤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 менее 10 МВт        │      6,68│              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│ООО "Арктик-</w:t>
      </w:r>
      <w:proofErr w:type="spellStart"/>
      <w:r>
        <w:rPr>
          <w:rFonts w:ascii="Courier New" w:hAnsi="Courier New" w:cs="Courier New"/>
          <w:sz w:val="20"/>
          <w:szCs w:val="20"/>
        </w:rPr>
        <w:t>энерго</w:t>
      </w:r>
      <w:proofErr w:type="spellEnd"/>
      <w:r>
        <w:rPr>
          <w:rFonts w:ascii="Courier New" w:hAnsi="Courier New" w:cs="Courier New"/>
          <w:sz w:val="20"/>
          <w:szCs w:val="20"/>
        </w:rPr>
        <w:t>" │с 1 января 2013 года по 30 июня 2013 года 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│менее 150 кВт          │     17,95│          0,19│              0,0153│         0,0153│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до 670 кВт      │     16,49│          0,19│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11,23│          0,19│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 менее 10 МВт        │      6,57│          0,19│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 1 июля 2013 года по 31 декабря 2013 года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│менее 150 кВт          │     18,15│          0,16│               0,450│         0,0306│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до 670 кВт      │     16,68│          0,16│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 1136│          0,16│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 менее 10 МВт        │      6,65│          0,16│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│ООО "РУСЭНЕРГОСБЫТ" │с 1 января 2013 года по 30 июня 2013 года 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│менее 150 кВт          │     18,47│          0,16│              0,0062│        0,01277│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до 670 кВт      │     16,98│          0,16│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11,57│          0,16│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 менее 10 МВт        │      6,71│          0,16│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 1 июля 2013 года по 31 декабря 2013 года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│менее 150 кВт          │     18,86│          0,31│             0,09724│        0,02553│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до 670 кВт      │      1733│          0,31│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11,81│          0,31│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│не менее 10 МВт        │      6,85│          0,31│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│ОАО                 │с 1 января 2013 года по 30 июня 2013 года 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│(Мурманская область)│менее 150 кВт          │     18,50│          0,38│              0,0668│         0,0648│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до 670 кВт      │     17,00│          0,38│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11,58│          0,38│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 менее 10 МВт        │      6,72│          0,38│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├───────────────────────┴──────────┴──────────────┴────────────────────┴───────────────┤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│с 1 июля 2013 года по 31 декабря 2013 года                             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├───────────────────────┬──────────┬──────────────┬────────────────────┬───────────────┤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│менее 150 кВт          │     18,37│          0,54│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150 до 670 кВт      │     16,89│          0,54│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│от 670 кВт до 10 МВт   │     11,50│          0,54│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├───────────────────────┼──────────┼──────────────┤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│не менее 10 МВт        │      6,67│          0,54│                    │               │</w:t>
      </w:r>
    </w:p>
    <w:p w:rsidR="00020C1E" w:rsidRDefault="00020C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┴───────────────────────┴──────────┴──────────────┴────────────────────┴───────────────┘</w:t>
      </w:r>
    </w:p>
    <w:p w:rsidR="00020C1E" w:rsidRDefault="00020C1E">
      <w:pPr>
        <w:widowControl w:val="0"/>
        <w:autoSpaceDE w:val="0"/>
        <w:autoSpaceDN w:val="0"/>
        <w:adjustRightInd w:val="0"/>
        <w:jc w:val="both"/>
      </w:pPr>
    </w:p>
    <w:p w:rsidR="00020C1E" w:rsidRDefault="00020C1E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020C1E" w:rsidRDefault="00020C1E">
      <w:pPr>
        <w:pStyle w:val="ConsPlusNonformat"/>
      </w:pPr>
      <w:r>
        <w:t xml:space="preserve">    Сбытовые   надбавки   для   потребителей  группы  "прочие  потребители"</w:t>
      </w:r>
    </w:p>
    <w:p w:rsidR="00020C1E" w:rsidRDefault="00020C1E">
      <w:pPr>
        <w:pStyle w:val="ConsPlusNonformat"/>
      </w:pPr>
      <w:r>
        <w:t>дифференцируются  по  подгруппам  потребителей  в  зависимости  от величины</w:t>
      </w:r>
    </w:p>
    <w:p w:rsidR="00020C1E" w:rsidRDefault="00020C1E">
      <w:pPr>
        <w:pStyle w:val="ConsPlusNonformat"/>
      </w:pPr>
      <w:r>
        <w:t xml:space="preserve">максимальной  мощности   принадлежащих  им  </w:t>
      </w:r>
      <w:proofErr w:type="spellStart"/>
      <w:r>
        <w:t>энергопринимающих</w:t>
      </w:r>
      <w:proofErr w:type="spellEnd"/>
      <w:r>
        <w:t xml:space="preserve">  устройств  и</w:t>
      </w:r>
    </w:p>
    <w:p w:rsidR="00020C1E" w:rsidRDefault="00020C1E">
      <w:pPr>
        <w:pStyle w:val="ConsPlusNonformat"/>
      </w:pPr>
      <w:r>
        <w:t xml:space="preserve">устанавливаются региональным органом в виде формулы как процент  от цены </w:t>
      </w:r>
      <w:proofErr w:type="gramStart"/>
      <w:r>
        <w:t>на</w:t>
      </w:r>
      <w:proofErr w:type="gramEnd"/>
    </w:p>
    <w:p w:rsidR="00020C1E" w:rsidRDefault="00020C1E">
      <w:pPr>
        <w:pStyle w:val="ConsPlusNonformat"/>
      </w:pPr>
      <w:r>
        <w:t xml:space="preserve">                                         </w:t>
      </w:r>
      <w:proofErr w:type="gramStart"/>
      <w:r>
        <w:t>э(</w:t>
      </w:r>
      <w:proofErr w:type="gramEnd"/>
      <w:r>
        <w:t>м)</w:t>
      </w:r>
    </w:p>
    <w:p w:rsidR="00020C1E" w:rsidRDefault="00020C1E">
      <w:pPr>
        <w:pStyle w:val="ConsPlusNonformat"/>
      </w:pPr>
      <w:r>
        <w:t>электрическую энергию и (или) мощность (</w:t>
      </w:r>
      <w:proofErr w:type="gramStart"/>
      <w:r>
        <w:t>Ц</w:t>
      </w:r>
      <w:proofErr w:type="gramEnd"/>
      <w:r>
        <w:t xml:space="preserve">   ).</w:t>
      </w:r>
    </w:p>
    <w:p w:rsidR="00020C1E" w:rsidRDefault="00020C1E">
      <w:pPr>
        <w:pStyle w:val="ConsPlusNonformat"/>
      </w:pPr>
      <w:r>
        <w:t xml:space="preserve">                                         </w:t>
      </w:r>
      <w:proofErr w:type="spellStart"/>
      <w:r>
        <w:t>j,k</w:t>
      </w:r>
      <w:proofErr w:type="spellEnd"/>
    </w:p>
    <w:p w:rsidR="00020C1E" w:rsidRDefault="00020C1E">
      <w:pPr>
        <w:pStyle w:val="ConsPlusNonformat"/>
      </w:pPr>
      <w:r>
        <w:t xml:space="preserve">    Указанный  выше  процент  принимается  </w:t>
      </w:r>
      <w:proofErr w:type="gramStart"/>
      <w:r>
        <w:t>равным</w:t>
      </w:r>
      <w:proofErr w:type="gramEnd"/>
      <w:r>
        <w:t xml:space="preserve">  произведению  доходности</w:t>
      </w:r>
    </w:p>
    <w:p w:rsidR="00020C1E" w:rsidRDefault="00020C1E">
      <w:pPr>
        <w:pStyle w:val="ConsPlusNonformat"/>
      </w:pPr>
      <w:r>
        <w:t>продаж k-</w:t>
      </w:r>
      <w:proofErr w:type="spellStart"/>
      <w:r>
        <w:t>го</w:t>
      </w:r>
      <w:proofErr w:type="spellEnd"/>
      <w:r>
        <w:t xml:space="preserve"> ГП в отношении i-й подгруппы группы "прочие потребители" (ДП</w:t>
      </w:r>
      <w:proofErr w:type="gramStart"/>
      <w:r>
        <w:t xml:space="preserve">  )</w:t>
      </w:r>
      <w:proofErr w:type="gramEnd"/>
    </w:p>
    <w:p w:rsidR="00020C1E" w:rsidRDefault="00020C1E">
      <w:pPr>
        <w:pStyle w:val="ConsPlusNonformat"/>
      </w:pPr>
      <w:r>
        <w:t xml:space="preserve">                                                                        </w:t>
      </w:r>
      <w:proofErr w:type="spellStart"/>
      <w:r>
        <w:t>i,k</w:t>
      </w:r>
      <w:proofErr w:type="spellEnd"/>
    </w:p>
    <w:p w:rsidR="00020C1E" w:rsidRDefault="00020C1E">
      <w:pPr>
        <w:pStyle w:val="ConsPlusNonformat"/>
      </w:pPr>
      <w:r>
        <w:t>и коэффициента, отражающего  влияние  региональных  параметров деятельности</w:t>
      </w:r>
    </w:p>
    <w:p w:rsidR="00020C1E" w:rsidRDefault="00020C1E">
      <w:pPr>
        <w:pStyle w:val="ConsPlusNonformat"/>
      </w:pPr>
      <w:r>
        <w:t>k-</w:t>
      </w:r>
      <w:proofErr w:type="spellStart"/>
      <w:r>
        <w:t>го</w:t>
      </w:r>
      <w:proofErr w:type="spellEnd"/>
      <w:r>
        <w:t xml:space="preserve"> ГП  на  величину   сбытовой   надбавки  в  отношении   группы  "прочие</w:t>
      </w:r>
    </w:p>
    <w:p w:rsidR="00020C1E" w:rsidRDefault="00020C1E">
      <w:pPr>
        <w:pStyle w:val="ConsPlusNonformat"/>
      </w:pPr>
      <w:r>
        <w:t xml:space="preserve">               </w:t>
      </w:r>
      <w:proofErr w:type="spellStart"/>
      <w:r>
        <w:t>рег</w:t>
      </w:r>
      <w:proofErr w:type="spellEnd"/>
    </w:p>
    <w:p w:rsidR="00020C1E" w:rsidRDefault="00020C1E">
      <w:pPr>
        <w:pStyle w:val="ConsPlusNonformat"/>
      </w:pPr>
      <w:r>
        <w:t>потребители" (К</w:t>
      </w:r>
      <w:proofErr w:type="gramStart"/>
      <w:r>
        <w:t xml:space="preserve">   )</w:t>
      </w:r>
      <w:proofErr w:type="gramEnd"/>
      <w:r>
        <w:t xml:space="preserve"> (далее - коэффициент параметров деятельности ГП):</w:t>
      </w:r>
    </w:p>
    <w:p w:rsidR="00020C1E" w:rsidRDefault="00020C1E">
      <w:pPr>
        <w:pStyle w:val="ConsPlusNonformat"/>
      </w:pPr>
      <w:r>
        <w:t xml:space="preserve">               k</w:t>
      </w:r>
    </w:p>
    <w:p w:rsidR="00020C1E" w:rsidRDefault="00020C1E">
      <w:pPr>
        <w:pStyle w:val="ConsPlusNonformat"/>
      </w:pPr>
    </w:p>
    <w:p w:rsidR="00020C1E" w:rsidRDefault="00020C1E">
      <w:pPr>
        <w:pStyle w:val="ConsPlusNonformat"/>
      </w:pPr>
      <w:r>
        <w:lastRenderedPageBreak/>
        <w:t xml:space="preserve">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020C1E" w:rsidRDefault="00020C1E">
      <w:pPr>
        <w:pStyle w:val="ConsPlusNonformat"/>
      </w:pPr>
      <w:r>
        <w:t xml:space="preserve">    СН      = ДП    x К    x </w:t>
      </w:r>
      <w:proofErr w:type="gramStart"/>
      <w:r>
        <w:t>Ц</w:t>
      </w:r>
      <w:proofErr w:type="gramEnd"/>
      <w:r>
        <w:t xml:space="preserve">     (4) где:</w:t>
      </w:r>
    </w:p>
    <w:p w:rsidR="00020C1E" w:rsidRPr="00020C1E" w:rsidRDefault="00020C1E">
      <w:pPr>
        <w:pStyle w:val="ConsPlusNonformat"/>
        <w:rPr>
          <w:lang w:val="en-US"/>
        </w:rPr>
      </w:pPr>
      <w:r>
        <w:t xml:space="preserve">      </w:t>
      </w:r>
      <w:proofErr w:type="spellStart"/>
      <w:proofErr w:type="gramStart"/>
      <w:r w:rsidRPr="00020C1E">
        <w:rPr>
          <w:lang w:val="en-US"/>
        </w:rPr>
        <w:t>i,</w:t>
      </w:r>
      <w:proofErr w:type="gramEnd"/>
      <w:r w:rsidRPr="00020C1E">
        <w:rPr>
          <w:lang w:val="en-US"/>
        </w:rPr>
        <w:t>j,k</w:t>
      </w:r>
      <w:proofErr w:type="spellEnd"/>
      <w:r w:rsidRPr="00020C1E">
        <w:rPr>
          <w:lang w:val="en-US"/>
        </w:rPr>
        <w:t xml:space="preserve">     </w:t>
      </w:r>
      <w:proofErr w:type="spellStart"/>
      <w:r w:rsidRPr="00020C1E">
        <w:rPr>
          <w:lang w:val="en-US"/>
        </w:rPr>
        <w:t>i,k</w:t>
      </w:r>
      <w:proofErr w:type="spellEnd"/>
      <w:r w:rsidRPr="00020C1E">
        <w:rPr>
          <w:lang w:val="en-US"/>
        </w:rPr>
        <w:t xml:space="preserve">    k      </w:t>
      </w:r>
      <w:proofErr w:type="spellStart"/>
      <w:r w:rsidRPr="00020C1E">
        <w:rPr>
          <w:lang w:val="en-US"/>
        </w:rPr>
        <w:t>j,k</w:t>
      </w:r>
      <w:proofErr w:type="spellEnd"/>
    </w:p>
    <w:p w:rsidR="00020C1E" w:rsidRPr="00020C1E" w:rsidRDefault="00020C1E">
      <w:pPr>
        <w:pStyle w:val="ConsPlusNonformat"/>
        <w:rPr>
          <w:lang w:val="en-US"/>
        </w:rPr>
      </w:pPr>
    </w:p>
    <w:p w:rsidR="00020C1E" w:rsidRPr="00020C1E" w:rsidRDefault="00020C1E">
      <w:pPr>
        <w:pStyle w:val="ConsPlusNonformat"/>
        <w:rPr>
          <w:lang w:val="en-US"/>
        </w:rPr>
      </w:pPr>
      <w:r w:rsidRPr="00020C1E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020C1E" w:rsidRDefault="00020C1E">
      <w:pPr>
        <w:pStyle w:val="ConsPlusNonformat"/>
      </w:pPr>
      <w:r w:rsidRPr="00020C1E">
        <w:rPr>
          <w:lang w:val="en-US"/>
        </w:rPr>
        <w:t xml:space="preserve">    </w:t>
      </w:r>
      <w:r>
        <w:t>СН      - сбытовая  надбавка  для i-ой    подгруппы    группы   "прочие</w:t>
      </w:r>
    </w:p>
    <w:p w:rsidR="00020C1E" w:rsidRDefault="00020C1E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020C1E" w:rsidRDefault="00020C1E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j-тому виду цены на электрическую энергию и</w:t>
      </w:r>
    </w:p>
    <w:p w:rsidR="00020C1E" w:rsidRDefault="00020C1E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руб./кВт;</w:t>
      </w:r>
    </w:p>
    <w:p w:rsidR="00020C1E" w:rsidRDefault="00020C1E">
      <w:pPr>
        <w:pStyle w:val="ConsPlusNonformat"/>
      </w:pPr>
      <w:r>
        <w:t xml:space="preserve">    ДП      - доходность  продаж, определяемая  в  отношении i-ой подгруппы</w:t>
      </w:r>
    </w:p>
    <w:p w:rsidR="00020C1E" w:rsidRDefault="00020C1E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020C1E" w:rsidRDefault="00020C1E">
      <w:pPr>
        <w:pStyle w:val="ConsPlusNonformat"/>
      </w:pPr>
      <w:r>
        <w:t>группы "прочие потребители" k-</w:t>
      </w:r>
      <w:proofErr w:type="spellStart"/>
      <w:r>
        <w:t>го</w:t>
      </w:r>
      <w:proofErr w:type="spellEnd"/>
      <w:r>
        <w:t xml:space="preserve"> ГП в  соответствии с разделом VI </w:t>
      </w:r>
      <w:proofErr w:type="gramStart"/>
      <w:r>
        <w:t>настоящих</w:t>
      </w:r>
      <w:proofErr w:type="gramEnd"/>
    </w:p>
    <w:p w:rsidR="00020C1E" w:rsidRDefault="00020C1E">
      <w:pPr>
        <w:pStyle w:val="ConsPlusNonformat"/>
      </w:pPr>
      <w:r>
        <w:t>Методических указаний</w:t>
      </w:r>
      <w:proofErr w:type="gramStart"/>
      <w:r>
        <w:t>, %;</w:t>
      </w:r>
      <w:proofErr w:type="gramEnd"/>
    </w:p>
    <w:p w:rsidR="00020C1E" w:rsidRDefault="00020C1E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020C1E" w:rsidRDefault="00020C1E">
      <w:pPr>
        <w:pStyle w:val="ConsPlusNonformat"/>
      </w:pPr>
      <w:r>
        <w:t xml:space="preserve">    К       - коэффициент   параметров   деятельности  ГП,  определяемый  </w:t>
      </w:r>
      <w:proofErr w:type="gramStart"/>
      <w:r>
        <w:t>в</w:t>
      </w:r>
      <w:proofErr w:type="gramEnd"/>
    </w:p>
    <w:p w:rsidR="00020C1E" w:rsidRDefault="00020C1E">
      <w:pPr>
        <w:pStyle w:val="ConsPlusNonformat"/>
      </w:pPr>
      <w:r>
        <w:t xml:space="preserve">     k</w:t>
      </w:r>
    </w:p>
    <w:p w:rsidR="00020C1E" w:rsidRDefault="00020C1E">
      <w:pPr>
        <w:pStyle w:val="ConsPlusNonformat"/>
      </w:pPr>
      <w:proofErr w:type="gramStart"/>
      <w:r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разделом VI</w:t>
      </w:r>
    </w:p>
    <w:p w:rsidR="00020C1E" w:rsidRDefault="00020C1E">
      <w:pPr>
        <w:pStyle w:val="ConsPlusNonformat"/>
      </w:pPr>
      <w:r>
        <w:t>настоящих Методических указаний;</w:t>
      </w:r>
    </w:p>
    <w:p w:rsidR="00020C1E" w:rsidRDefault="00020C1E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020C1E" w:rsidRDefault="00020C1E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  - j-</w:t>
      </w:r>
      <w:proofErr w:type="spellStart"/>
      <w:r>
        <w:t>ый</w:t>
      </w:r>
      <w:proofErr w:type="spellEnd"/>
      <w:r>
        <w:t xml:space="preserve"> вид цены на электрическую энергию и (или) мощность  k-</w:t>
      </w:r>
      <w:proofErr w:type="spellStart"/>
      <w:r>
        <w:t>го</w:t>
      </w:r>
      <w:proofErr w:type="spellEnd"/>
    </w:p>
    <w:p w:rsidR="00020C1E" w:rsidRDefault="00020C1E">
      <w:pPr>
        <w:pStyle w:val="ConsPlusNonformat"/>
      </w:pPr>
      <w:r>
        <w:t xml:space="preserve">     </w:t>
      </w:r>
      <w:proofErr w:type="spellStart"/>
      <w:r>
        <w:t>j,k</w:t>
      </w:r>
      <w:proofErr w:type="spellEnd"/>
      <w:r>
        <w:t xml:space="preserve">    ГП,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руб./кВт.</w:t>
      </w:r>
    </w:p>
    <w:p w:rsidR="00020C1E" w:rsidRDefault="00020C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C1E" w:rsidRDefault="00020C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C1E" w:rsidRDefault="00020C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E"/>
    <w:rsid w:val="00020C1E"/>
    <w:rsid w:val="001E7972"/>
    <w:rsid w:val="002A5AF0"/>
    <w:rsid w:val="004511EA"/>
    <w:rsid w:val="0091775E"/>
    <w:rsid w:val="00C92F49"/>
    <w:rsid w:val="00D6037F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C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20C1E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20C1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C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20C1E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20C1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FBA68B311C9103296999FA2FB89103D274D82E8D35809A6AEA9EAD8UB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FBA68B311C9103296999FA2FB89103D204580ECDA5809A6AEA9EAD8UBM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FBA68B311C9103296999FA2FB89103D204580EBD85809A6AEA9EAD8B2C5D4257C095BE3E1B70FU4M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3FBA68B311C9103296999FA2FB89103D204586EADE5809A6AEA9EAD8B2C5D4257C095BE3E0B50EU4M6G" TargetMode="External"/><Relationship Id="rId10" Type="http://schemas.openxmlformats.org/officeDocument/2006/relationships/hyperlink" Target="consultantplus://offline/ref=D33FBA68B311C91032968792B497D7153B2F1B89E9DB505AF9F1F2B78FBBCF8362335019A7ECB60E4609DBUEM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FBA68B311C91032968792B497D7153B2F1B89E9DA515EF8F1F2B78FBBCF8362335019A7ECB60E4608DDUE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2368</Words>
  <Characters>13501</Characters>
  <Application>Microsoft Office Word</Application>
  <DocSecurity>0</DocSecurity>
  <Lines>112</Lines>
  <Paragraphs>31</Paragraphs>
  <ScaleCrop>false</ScaleCrop>
  <Company>RUSES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2013-03-28T06:12:00Z</dcterms:created>
  <dcterms:modified xsi:type="dcterms:W3CDTF">2013-03-28T06:16:00Z</dcterms:modified>
</cp:coreProperties>
</file>