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СЛУЖБА ПО ТАРИФАМ АСТРАХАНСКОЙ ОБЛАСТИ</w:t>
      </w: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декабря 2012 г. N 273</w:t>
      </w: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СЛУЖБЫ</w:t>
      </w: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ТАРИФАМ АСТРАХАНСКОЙ ОБЛАСТИ ОТ 16.10.2008 N 79</w:t>
      </w: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службы по тарифам Астраханской области</w:t>
      </w:r>
      <w:proofErr w:type="gramEnd"/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24.04.2013 N 30)</w:t>
      </w: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Приказом ФСТ России от 21.05.2012 N 115-э/3 "О согласовании Федеральной службой по тарифам долгосрочных параметров регулирования деятельности территориальных сетевых организаций, в отношении которых применяется метод доходности инвестированного капитала",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</w:t>
      </w:r>
      <w:proofErr w:type="gramEnd"/>
      <w:r>
        <w:rPr>
          <w:rFonts w:ascii="Calibri" w:hAnsi="Calibri" w:cs="Calibri"/>
        </w:rPr>
        <w:t xml:space="preserve"> от 29.12.2012 N 313-э/2 "Об утверждении предельных максимальных уровней тарифов на услуги по передаче электрической энергии по субъектам Российской Федерации на 2013 год", протоколом заседания коллегии службы по тарифам Астраханской области от 17.12.2012 N 359 служба по тарифам Астраханской области постановляет:</w:t>
      </w: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службы по тарифам Астраханской области от 16.10.2008 N 79 "О единых (котловых) тарифах на услуги по передаче электрической энергии по сетям Астраханской области" изменения, изложив </w:t>
      </w:r>
      <w:hyperlink r:id="rId11" w:history="1">
        <w:r>
          <w:rPr>
            <w:rFonts w:ascii="Calibri" w:hAnsi="Calibri" w:cs="Calibri"/>
            <w:color w:val="0000FF"/>
          </w:rPr>
          <w:t>приложения N 1</w:t>
        </w:r>
      </w:hyperlink>
      <w:r>
        <w:rPr>
          <w:rFonts w:ascii="Calibri" w:hAnsi="Calibri" w:cs="Calibri"/>
        </w:rPr>
        <w:t xml:space="preserve"> - </w:t>
      </w:r>
      <w:hyperlink r:id="rId12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к постановлению в новой редакции, согласно </w:t>
      </w:r>
      <w:hyperlink w:anchor="Par37" w:history="1">
        <w:r>
          <w:rPr>
            <w:rFonts w:ascii="Calibri" w:hAnsi="Calibri" w:cs="Calibri"/>
            <w:color w:val="0000FF"/>
          </w:rPr>
          <w:t>приложениям N 1</w:t>
        </w:r>
      </w:hyperlink>
      <w:r>
        <w:rPr>
          <w:rFonts w:ascii="Calibri" w:hAnsi="Calibri" w:cs="Calibri"/>
        </w:rPr>
        <w:t xml:space="preserve"> - </w:t>
      </w:r>
      <w:hyperlink w:anchor="Par202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13" w:history="1">
        <w:r>
          <w:rPr>
            <w:rFonts w:ascii="Calibri" w:hAnsi="Calibri" w:cs="Calibri"/>
            <w:color w:val="0000FF"/>
          </w:rPr>
          <w:t>подпункт 1.2 пункта 1</w:t>
        </w:r>
      </w:hyperlink>
      <w:r>
        <w:rPr>
          <w:rFonts w:ascii="Calibri" w:hAnsi="Calibri" w:cs="Calibri"/>
        </w:rPr>
        <w:t xml:space="preserve"> Постановления службы по тарифам Астраханской области от 30.05.2012 N 71 "О внесении изменений в постановление службы по тарифам Астраханской области от 16.10.2008 N 79".</w:t>
      </w: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Начальнику отдела контроля и регулирования тарифов (цен) в сфере электроэнергетики и газоснабжения службы по тарифам Астраханской области (</w:t>
      </w:r>
      <w:proofErr w:type="spellStart"/>
      <w:r>
        <w:rPr>
          <w:rFonts w:ascii="Calibri" w:hAnsi="Calibri" w:cs="Calibri"/>
        </w:rPr>
        <w:t>Турасова</w:t>
      </w:r>
      <w:proofErr w:type="spellEnd"/>
      <w:r>
        <w:rPr>
          <w:rFonts w:ascii="Calibri" w:hAnsi="Calibri" w:cs="Calibri"/>
        </w:rPr>
        <w:t xml:space="preserve"> Л.А.):</w:t>
      </w: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В срок не позднее трех рабочих дней со дня подписания направить копию настоящего Постановления в агентство связи и массовых коммуникаций Астраханской области для официального опубликования.</w:t>
      </w: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В семидневный срок со дня подписания направить копию настоящего Постановления в прокуратуру Астраханской области.</w:t>
      </w: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В семидневный срок со дня принятия направить копию настоящего Постановления в Управление Министерства юстиции Российской Федерации по Астраханской области, Федеральную службу по тарифам.</w:t>
      </w: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В семидневный срок со дня принятия направить копию настоящего Постановления и копию протокола заседания коллегии службы по тарифам Астраханской области от 17.12.2012 N 359 в ОАО "МРСК Юга".</w:t>
      </w: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 В семидневный срок со дня принятия </w:t>
      </w:r>
      <w:proofErr w:type="gramStart"/>
      <w:r>
        <w:rPr>
          <w:rFonts w:ascii="Calibri" w:hAnsi="Calibri" w:cs="Calibri"/>
        </w:rPr>
        <w:t>разместить</w:t>
      </w:r>
      <w:proofErr w:type="gramEnd"/>
      <w:r>
        <w:rPr>
          <w:rFonts w:ascii="Calibri" w:hAnsi="Calibri" w:cs="Calibri"/>
        </w:rPr>
        <w:t xml:space="preserve"> настоящее Постановление и протокол заседания коллегии службы по тарифам Астраханской области от 17.12.2012 N 359 на сайте службы по тарифам Астраханской области (www.astrtarif.ru).</w:t>
      </w: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В семидневный срок со дня принятия обеспечить включение настоящего Постановления в электронную базу данных "Гарант" и "</w:t>
      </w: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".</w:t>
      </w: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Постановление вступает в силу с 01.01.2013.</w:t>
      </w: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О.Г.ЗВЕРЕВА</w:t>
      </w: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E3150B" w:rsidSect="00224F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lastRenderedPageBreak/>
        <w:t>Приложение N 1</w:t>
      </w: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Астраханской области</w:t>
      </w: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декабря 2012 г. N 273</w:t>
      </w: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7"/>
      <w:bookmarkEnd w:id="2"/>
      <w:r>
        <w:rPr>
          <w:rFonts w:ascii="Calibri" w:hAnsi="Calibri" w:cs="Calibri"/>
        </w:rPr>
        <w:t>ЕДИНЫЕ (КОТЛОВЫЕ) ТАРИФЫ</w:t>
      </w: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</w:t>
      </w: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ЭНЕРГИИ ПО СЕТЯМ АСТРАХАНСКОЙ ОБЛАСТИ</w:t>
      </w: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службы по тарифам Астраханской области</w:t>
      </w:r>
      <w:proofErr w:type="gramEnd"/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24.04.2013 N 30)</w:t>
      </w: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0"/>
        <w:gridCol w:w="1980"/>
        <w:gridCol w:w="1210"/>
        <w:gridCol w:w="1320"/>
        <w:gridCol w:w="1210"/>
        <w:gridCol w:w="1320"/>
        <w:gridCol w:w="1210"/>
        <w:gridCol w:w="1320"/>
        <w:gridCol w:w="1320"/>
        <w:gridCol w:w="1210"/>
        <w:gridCol w:w="1320"/>
      </w:tblGrid>
      <w:tr w:rsidR="00E3150B">
        <w:trPr>
          <w:trHeight w:val="360"/>
          <w:tblCellSpacing w:w="5" w:type="nil"/>
        </w:trPr>
        <w:tc>
          <w:tcPr>
            <w:tcW w:w="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/п 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Показатель   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Единица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измерения</w:t>
            </w:r>
          </w:p>
        </w:tc>
        <w:tc>
          <w:tcPr>
            <w:tcW w:w="5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2012 год (с 01.01.2012 по 30.06.2012)  </w:t>
            </w:r>
          </w:p>
        </w:tc>
        <w:tc>
          <w:tcPr>
            <w:tcW w:w="51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2012 год (с 01.07.2012 по 31.12.2012)   </w:t>
            </w:r>
          </w:p>
        </w:tc>
      </w:tr>
      <w:tr w:rsidR="00E3150B">
        <w:trPr>
          <w:trHeight w:val="360"/>
          <w:tblCellSpacing w:w="5" w:type="nil"/>
        </w:trPr>
        <w:tc>
          <w:tcPr>
            <w:tcW w:w="7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Диапазоны напряжения           </w:t>
            </w:r>
          </w:p>
        </w:tc>
        <w:tc>
          <w:tcPr>
            <w:tcW w:w="517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Диапазоны напряжения           </w:t>
            </w:r>
          </w:p>
        </w:tc>
      </w:tr>
      <w:tr w:rsidR="00E3150B">
        <w:trPr>
          <w:tblCellSpacing w:w="5" w:type="nil"/>
        </w:trPr>
        <w:tc>
          <w:tcPr>
            <w:tcW w:w="7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ВН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СН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СН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НН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ВН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СН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СН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НН    </w:t>
            </w:r>
          </w:p>
        </w:tc>
      </w:tr>
      <w:tr w:rsidR="00E3150B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16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17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18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19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20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21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22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23    </w:t>
            </w:r>
          </w:p>
        </w:tc>
      </w:tr>
      <w:tr w:rsidR="00E3150B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42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3150B">
        <w:trPr>
          <w:trHeight w:val="36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тариф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руб./МВт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x ч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612.72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795.52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1280.48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1813.43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680.12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883.03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1421.33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2012.91  </w:t>
            </w:r>
          </w:p>
        </w:tc>
      </w:tr>
      <w:tr w:rsidR="00E3150B">
        <w:trPr>
          <w:trHeight w:val="36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Двухставочный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тариф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3150B">
        <w:trPr>
          <w:trHeight w:val="72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2.1.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ставка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содержание  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электрических 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сетей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руб./МВт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x мес.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169907.85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214715.52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439876.85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648279.78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188597.22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246590.80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524698.54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787027.09 </w:t>
            </w:r>
          </w:p>
        </w:tc>
      </w:tr>
      <w:tr w:rsidR="00E3150B">
        <w:trPr>
          <w:trHeight w:val="108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2.2.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ставка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оплату    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технологического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расхода (потерь)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электрических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руб./МВт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x ч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367.39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355.21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283.34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560.68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407.80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394.28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314.51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622.35  </w:t>
            </w:r>
          </w:p>
        </w:tc>
      </w:tr>
      <w:tr w:rsidR="00E3150B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42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3" w:name="Par73"/>
            <w:bookmarkEnd w:id="3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Население и приравненные к нему категории потребителей                             </w:t>
            </w:r>
          </w:p>
        </w:tc>
      </w:tr>
      <w:tr w:rsidR="00E3150B">
        <w:trPr>
          <w:trHeight w:val="36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тариф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руб./МВт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x ч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1200.65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1272.69  </w:t>
            </w:r>
          </w:p>
        </w:tc>
      </w:tr>
      <w:tr w:rsidR="00E3150B">
        <w:trPr>
          <w:trHeight w:val="36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Двухставочный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тариф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3150B">
        <w:trPr>
          <w:trHeight w:val="72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2.1.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ставка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содержание  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электрических 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сетей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руб./МВт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x мес.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</w:tr>
      <w:tr w:rsidR="00E3150B">
        <w:trPr>
          <w:trHeight w:val="108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2.2.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ставка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оплату    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технологического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расхода (потерь)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электрических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руб./МВт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x ч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</w:tr>
    </w:tbl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150B" w:rsidRDefault="00E315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┬─────────┬──────────────────────────────────────────┬─────────────────────────────────────────┐</w:t>
      </w:r>
    </w:p>
    <w:p w:rsidR="00E3150B" w:rsidRDefault="00E315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│   Показатель   │ Единица │  2013 год (с 01.01.2013 по 30.06.2013)   │  2013 год (с 01.07.2013 по 31.12.2013)  │</w:t>
      </w:r>
    </w:p>
    <w:p w:rsidR="00E3150B" w:rsidRDefault="00E315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 │                │измерения│                   </w:t>
      </w:r>
      <w:hyperlink w:anchor="Par15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</w:t>
      </w:r>
      <w:r w:rsidR="00224FC9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│                  </w:t>
      </w:r>
      <w:hyperlink w:anchor="Par15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</w:t>
      </w:r>
      <w:r w:rsidR="00224FC9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E3150B" w:rsidRDefault="00E315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         ├──────────────────────────────────────────┼─────────────────────────────────────────┤</w:t>
      </w:r>
    </w:p>
    <w:p w:rsidR="00E3150B" w:rsidRDefault="00E315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         │           Диапазоны напряжения           │          Диапазоны напряжения           │</w:t>
      </w:r>
    </w:p>
    <w:p w:rsidR="00E3150B" w:rsidRDefault="00E315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         ├──────────┬─────────┬──────────┬──────────┼─────────┬──────────┬──────────┬─────────┤</w:t>
      </w:r>
    </w:p>
    <w:p w:rsidR="00E3150B" w:rsidRDefault="00E315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         │    ВН    │   СН</w:t>
      </w:r>
      <w:proofErr w:type="gramStart"/>
      <w:r>
        <w:rPr>
          <w:rFonts w:ascii="Courier New" w:hAnsi="Courier New" w:cs="Courier New"/>
          <w:sz w:val="20"/>
          <w:szCs w:val="20"/>
        </w:rPr>
        <w:t>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СН2    │    НН    │   ВН    │   СН1    │   СН2    │   НН    │</w:t>
      </w:r>
    </w:p>
    <w:p w:rsidR="00E3150B" w:rsidRDefault="00E315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┼─────────┼──────────┼─────────┼──────────┼──────────┼─────────┼──────────┼──────────┼─────────┤</w:t>
      </w:r>
    </w:p>
    <w:p w:rsidR="00E3150B" w:rsidRDefault="00E315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│         │    16    │   17    │    18    │    19    │   20    │    21    │    22    │   23    │</w:t>
      </w:r>
    </w:p>
    <w:p w:rsidR="00E3150B" w:rsidRDefault="00E315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┴─────────┴──────────┴─────────┴──────────┴──────────┴─────────┴──────────┴──────────┴─────────┤</w:t>
      </w:r>
    </w:p>
    <w:p w:rsidR="00E3150B" w:rsidRDefault="00E315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                                                                     │</w:t>
      </w:r>
    </w:p>
    <w:p w:rsidR="00E3150B" w:rsidRDefault="00E315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┬─────────┬──────────┬─────────┬──────────┬──────────┬─────────┬──────────┬──────────┬─────────┤</w:t>
      </w:r>
    </w:p>
    <w:p w:rsidR="00E3150B" w:rsidRDefault="00E315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1.  │ </w:t>
      </w:r>
      <w:proofErr w:type="spellStart"/>
      <w:r>
        <w:rPr>
          <w:rFonts w:ascii="Courier New" w:hAnsi="Courier New" w:cs="Courier New"/>
          <w:sz w:val="20"/>
          <w:szCs w:val="20"/>
        </w:rPr>
        <w:t>Одноставочный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│руб./МВт │  680.12  │ 883.03  │ 1421.33  │ 2012.91  │ 748.13  │  971.33  │ 1563.46  │ 2214.20 │</w:t>
      </w:r>
    </w:p>
    <w:p w:rsidR="00E3150B" w:rsidRDefault="00E315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тариф      │   x ч   │          │         │          │          │         │          │          │         │</w:t>
      </w:r>
    </w:p>
    <w:p w:rsidR="00E3150B" w:rsidRDefault="00E315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┼─────────┼──────────┼─────────┼──────────┼──────────┼─────────┼──────────┼──────────┼─────────┤</w:t>
      </w:r>
    </w:p>
    <w:p w:rsidR="00E3150B" w:rsidRDefault="00E315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2.  │ </w:t>
      </w:r>
      <w:proofErr w:type="spellStart"/>
      <w:r>
        <w:rPr>
          <w:rFonts w:ascii="Courier New" w:hAnsi="Courier New" w:cs="Courier New"/>
          <w:sz w:val="20"/>
          <w:szCs w:val="20"/>
        </w:rPr>
        <w:t>Двухставочный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│         │          │         │          │          │         │          │          │         │</w:t>
      </w:r>
    </w:p>
    <w:p w:rsidR="00E3150B" w:rsidRDefault="00E315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тариф      │         │          │         │          │          │         │          │          │         │</w:t>
      </w:r>
    </w:p>
    <w:p w:rsidR="00E3150B" w:rsidRDefault="00E315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┼─────────┼──────────┼─────────┼──────────┼──────────┼─────────┼──────────┼──────────┼─────────┤</w:t>
      </w:r>
    </w:p>
    <w:p w:rsidR="00E3150B" w:rsidRDefault="00E315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- ставка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│          │         │          │          │         │          │          │         │</w:t>
      </w:r>
    </w:p>
    <w:p w:rsidR="00E3150B" w:rsidRDefault="00E315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│2.1. │   содержание   │руб./МВт │188597.22 │246590.80│524698.54 │787027.09 │207432.11│275838.75 │593676.23 │887069.53│</w:t>
      </w:r>
    </w:p>
    <w:p w:rsidR="00E3150B" w:rsidRDefault="00E315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электрических  │   x ч   │          │         │          │          │         │          │          │         │</w:t>
      </w:r>
    </w:p>
    <w:p w:rsidR="00E3150B" w:rsidRDefault="00E315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сетей      │         │          │         │          │          │         │          │          │         │</w:t>
      </w:r>
    </w:p>
    <w:p w:rsidR="00E3150B" w:rsidRDefault="00E315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┼─────────┼──────────┼─────────┼──────────┼──────────┼─────────┼──────────┼──────────┼─────────┤</w:t>
      </w:r>
    </w:p>
    <w:p w:rsidR="00E3150B" w:rsidRDefault="00E315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- ставка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│          │         │          │          │         │          │          │         │</w:t>
      </w:r>
    </w:p>
    <w:p w:rsidR="00E3150B" w:rsidRDefault="00E315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оплату     │         │          │         │          │          │         │          │          │         │</w:t>
      </w:r>
    </w:p>
    <w:p w:rsidR="00E3150B" w:rsidRDefault="00E315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│2.2. │</w:t>
      </w:r>
      <w:proofErr w:type="spellStart"/>
      <w:r>
        <w:rPr>
          <w:rFonts w:ascii="Courier New" w:hAnsi="Courier New" w:cs="Courier New"/>
          <w:sz w:val="20"/>
          <w:szCs w:val="20"/>
        </w:rPr>
        <w:t>технологического│руб</w:t>
      </w:r>
      <w:proofErr w:type="spellEnd"/>
      <w:r>
        <w:rPr>
          <w:rFonts w:ascii="Courier New" w:hAnsi="Courier New" w:cs="Courier New"/>
          <w:sz w:val="20"/>
          <w:szCs w:val="20"/>
        </w:rPr>
        <w:t>./МВт │  407.80  │ 394.28  │  314.51  │  622.35  │ 456.73  │  441.32  │  352.24  │ 696.58  │</w:t>
      </w:r>
    </w:p>
    <w:p w:rsidR="00E3150B" w:rsidRDefault="00E315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│расхода (потерь)│   x ч   │          │         │          │          │         │          │          │         │</w:t>
      </w:r>
    </w:p>
    <w:p w:rsidR="00E3150B" w:rsidRDefault="00E315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электрических │         │          │         │          │          │         │          │          │         │</w:t>
      </w:r>
    </w:p>
    <w:p w:rsidR="00E3150B" w:rsidRDefault="00E315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</w:t>
      </w:r>
      <w:proofErr w:type="gramStart"/>
      <w:r>
        <w:rPr>
          <w:rFonts w:ascii="Courier New" w:hAnsi="Courier New" w:cs="Courier New"/>
          <w:sz w:val="20"/>
          <w:szCs w:val="20"/>
        </w:rPr>
        <w:t>сетях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│          │         │          │          │         │          │          │         │</w:t>
      </w:r>
    </w:p>
    <w:p w:rsidR="00E3150B" w:rsidRDefault="00E315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┴─────────┴──────────┴─────────┴──────────┴──────────┴─────────┴──────────┴──────────┴─────────┤</w:t>
      </w:r>
    </w:p>
    <w:p w:rsidR="00E3150B" w:rsidRDefault="00E315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                                                                                                       │</w:t>
      </w:r>
    </w:p>
    <w:p w:rsidR="00E3150B" w:rsidRDefault="00E315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┬─────────┬──────────┬─────────┬──────────┬──────────┬─────────┬──────────┬──────────┬─────────┤</w:t>
      </w:r>
    </w:p>
    <w:p w:rsidR="00E3150B" w:rsidRDefault="00E315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1.  │ </w:t>
      </w:r>
      <w:proofErr w:type="spellStart"/>
      <w:r>
        <w:rPr>
          <w:rFonts w:ascii="Courier New" w:hAnsi="Courier New" w:cs="Courier New"/>
          <w:sz w:val="20"/>
          <w:szCs w:val="20"/>
        </w:rPr>
        <w:t>Одноставочный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│руб./МВт │          │         │          │ 1272.69  │    -    │    -     │    -     │ 1497.32 │</w:t>
      </w:r>
    </w:p>
    <w:p w:rsidR="00E3150B" w:rsidRDefault="00E315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тариф      │   x ч   │          │         │          │  </w:t>
      </w:r>
      <w:hyperlink w:anchor="Par1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│          │          │   </w:t>
      </w:r>
      <w:hyperlink w:anchor="Par151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E3150B" w:rsidRDefault="00E315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службы по тарифам Астраханской области от 24.04.2013 N 30)                                     │</w:t>
      </w:r>
    </w:p>
    <w:p w:rsidR="00E3150B" w:rsidRDefault="00E315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┼─────────┼──────────┼─────────┼──────────┼──────────┼─────────┼──────────┼──────────┼─────────┤</w:t>
      </w:r>
    </w:p>
    <w:p w:rsidR="00E3150B" w:rsidRDefault="00E315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2.  │ </w:t>
      </w:r>
      <w:proofErr w:type="spellStart"/>
      <w:r>
        <w:rPr>
          <w:rFonts w:ascii="Courier New" w:hAnsi="Courier New" w:cs="Courier New"/>
          <w:sz w:val="20"/>
          <w:szCs w:val="20"/>
        </w:rPr>
        <w:t>Двухставочный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│         │          │         │          │          │         │          │          │         │</w:t>
      </w:r>
    </w:p>
    <w:p w:rsidR="00E3150B" w:rsidRDefault="00E315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тариф      │         │          │         │          │          │         │          │          │         │</w:t>
      </w:r>
    </w:p>
    <w:p w:rsidR="00E3150B" w:rsidRDefault="00E315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┼─────────┼──────────┼─────────┼──────────┼──────────┼─────────┼──────────┼──────────┼─────────┤</w:t>
      </w:r>
    </w:p>
    <w:p w:rsidR="00E3150B" w:rsidRDefault="00E315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- ставка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│          │         │          │          │         │          │          │         │</w:t>
      </w:r>
    </w:p>
    <w:p w:rsidR="00E3150B" w:rsidRDefault="00E315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│2.1. │   содержание   │руб./МВт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    -     │    -    │    -     │    -     │    -    │    -     │    -     │    -    │</w:t>
      </w:r>
      <w:proofErr w:type="gramEnd"/>
    </w:p>
    <w:p w:rsidR="00E3150B" w:rsidRDefault="00E315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электрических  │   x ч   │          │         │          │          │         │          │          │         │</w:t>
      </w:r>
    </w:p>
    <w:p w:rsidR="00E3150B" w:rsidRDefault="00E315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сетей      │         │          │         │          │          │         │          │          │         │</w:t>
      </w:r>
    </w:p>
    <w:p w:rsidR="00E3150B" w:rsidRDefault="00E315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┼─────────┼──────────┼─────────┼──────────┼──────────┼─────────┼──────────┼──────────┼─────────┤</w:t>
      </w:r>
    </w:p>
    <w:p w:rsidR="00E3150B" w:rsidRDefault="00E315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- ставка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│          │         │          │          │         │          │          │         │</w:t>
      </w:r>
    </w:p>
    <w:p w:rsidR="00E3150B" w:rsidRDefault="00E315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оплату     │         │          │         │          │          │         │          │          │         │</w:t>
      </w:r>
    </w:p>
    <w:p w:rsidR="00E3150B" w:rsidRDefault="00E315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│2.2. │</w:t>
      </w:r>
      <w:proofErr w:type="spellStart"/>
      <w:r>
        <w:rPr>
          <w:rFonts w:ascii="Courier New" w:hAnsi="Courier New" w:cs="Courier New"/>
          <w:sz w:val="20"/>
          <w:szCs w:val="20"/>
        </w:rPr>
        <w:t>технологического│руб</w:t>
      </w:r>
      <w:proofErr w:type="spellEnd"/>
      <w:r>
        <w:rPr>
          <w:rFonts w:ascii="Courier New" w:hAnsi="Courier New" w:cs="Courier New"/>
          <w:sz w:val="20"/>
          <w:szCs w:val="20"/>
        </w:rPr>
        <w:t>./МВт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    -     │    -    │    -     │    -     │    -    │    -     │    -     │    -    │</w:t>
      </w:r>
      <w:proofErr w:type="gramEnd"/>
    </w:p>
    <w:p w:rsidR="00E3150B" w:rsidRDefault="00E315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│расхода (потерь)│   x ч   │          │         │          │          │         │          │          │         │</w:t>
      </w:r>
    </w:p>
    <w:p w:rsidR="00E3150B" w:rsidRDefault="00E315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электрических │         │          │         │          │          │         │          │          │         │</w:t>
      </w:r>
    </w:p>
    <w:p w:rsidR="00E3150B" w:rsidRDefault="00E315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</w:t>
      </w:r>
      <w:proofErr w:type="gramStart"/>
      <w:r>
        <w:rPr>
          <w:rFonts w:ascii="Courier New" w:hAnsi="Courier New" w:cs="Courier New"/>
          <w:sz w:val="20"/>
          <w:szCs w:val="20"/>
        </w:rPr>
        <w:t>сетях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│          │         │          │          │         │          │          │         │</w:t>
      </w:r>
    </w:p>
    <w:p w:rsidR="00E3150B" w:rsidRDefault="00E315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┴─────────┴──────────┴─────────┴──────────┴──────────┴─────────┴──────────┴──────────┴─────────┘</w:t>
      </w: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Тарифы отражены без НДС.</w:t>
      </w: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Сноска исключена. - </w:t>
      </w:r>
      <w:hyperlink r:id="rId1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службы по тарифам Астраханской области от 24.04.2013 N 30.</w:t>
      </w:r>
    </w:p>
    <w:bookmarkStart w:id="4" w:name="Par150"/>
    <w:bookmarkEnd w:id="4"/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consultantplus://offline/ref=248491691FA390780BF086B29FE823F59CDD9007F4D8792D8AD9C34EF73B9DC685914202E7E45C21A372223434M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&lt;*&gt;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С учетом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России от 29.11.2012 N 313-э/2 "Об утверждении предельных уровней тарифов на услуги по передаче электрической энергии по субъектам Российской Федерации на 2013 год".</w:t>
      </w:r>
    </w:p>
    <w:bookmarkStart w:id="5" w:name="Par151"/>
    <w:bookmarkEnd w:id="5"/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consultantplus://offline/ref=248491691FA390780BF086B29FE823F59CDD9007F4D8792D8AD9C34EF73B9DC685914202E7E45C21A372223434M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&lt;**&gt;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С учетом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России от 09.10.2012 N 230-э/3 "О предельных уровнях тарифов на электрическую энергию, поставляемую населению и приравненным к нему категориям потребителей, на 2013 год".</w:t>
      </w: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FC9" w:rsidRDefault="00224F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FC9" w:rsidRDefault="00224F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FC9" w:rsidRDefault="00224F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FC9" w:rsidRDefault="00224F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FC9" w:rsidRDefault="00224F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FC9" w:rsidRDefault="00224F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157"/>
      <w:bookmarkEnd w:id="6"/>
      <w:r>
        <w:rPr>
          <w:rFonts w:ascii="Calibri" w:hAnsi="Calibri" w:cs="Calibri"/>
        </w:rPr>
        <w:lastRenderedPageBreak/>
        <w:t>Приложение N 2</w:t>
      </w: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Астраханской области</w:t>
      </w: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декабря 2012 г. N 273</w:t>
      </w: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НЕОБХОДИМАЯ ВАЛОВАЯ ВЫРУЧКА</w:t>
      </w: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ОАО "МРСК ЮГА" НА ДОЛГОСРОЧНЫЙ ПЕРИОД</w:t>
      </w: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(БЕЗ УЧЕТА ОПЛАТЫ ПОТЕРЬ)</w:t>
      </w: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1"/>
        <w:gridCol w:w="3198"/>
        <w:gridCol w:w="2829"/>
        <w:gridCol w:w="2706"/>
      </w:tblGrid>
      <w:tr w:rsidR="00E3150B">
        <w:trPr>
          <w:trHeight w:val="800"/>
          <w:tblCellSpacing w:w="5" w:type="nil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сетевой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организации в субъекте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Российской Федерации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         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Необходимая валовая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выручка, без учета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оплаты потерь, тыс.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руб.        </w:t>
            </w:r>
          </w:p>
        </w:tc>
      </w:tr>
      <w:tr w:rsidR="00E3150B">
        <w:trPr>
          <w:trHeight w:val="400"/>
          <w:tblCellSpacing w:w="5" w:type="nil"/>
        </w:trPr>
        <w:tc>
          <w:tcPr>
            <w:tcW w:w="8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</w:t>
            </w:r>
          </w:p>
        </w:tc>
        <w:tc>
          <w:tcPr>
            <w:tcW w:w="319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ОАО "МРСК Юга"     </w:t>
            </w: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2012         </w:t>
            </w:r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2833226.70     </w:t>
            </w:r>
          </w:p>
        </w:tc>
      </w:tr>
      <w:tr w:rsidR="00E3150B"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2013 </w:t>
            </w:r>
            <w:hyperlink w:anchor="Par19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3035751.17     </w:t>
            </w:r>
          </w:p>
        </w:tc>
      </w:tr>
      <w:tr w:rsidR="00E3150B"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2014         </w:t>
            </w:r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3457299.80     </w:t>
            </w:r>
          </w:p>
        </w:tc>
      </w:tr>
      <w:tr w:rsidR="00E3150B"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2015         </w:t>
            </w:r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3888232.90     </w:t>
            </w:r>
          </w:p>
        </w:tc>
      </w:tr>
      <w:tr w:rsidR="00E3150B">
        <w:trPr>
          <w:trHeight w:val="400"/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2016         </w:t>
            </w:r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4347655.30     </w:t>
            </w:r>
          </w:p>
        </w:tc>
      </w:tr>
      <w:tr w:rsidR="00E3150B">
        <w:trPr>
          <w:tblCellSpacing w:w="5" w:type="nil"/>
        </w:trPr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2017         </w:t>
            </w:r>
          </w:p>
        </w:tc>
        <w:tc>
          <w:tcPr>
            <w:tcW w:w="2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4900983.20     </w:t>
            </w:r>
          </w:p>
        </w:tc>
      </w:tr>
    </w:tbl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(2012 год) - первый год долгосрочного периода регулирования</w:t>
      </w: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(2017 год) - последний год долгосрочного периода регулирования</w:t>
      </w: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90"/>
      <w:bookmarkEnd w:id="7"/>
      <w:r>
        <w:rPr>
          <w:rFonts w:ascii="Calibri" w:hAnsi="Calibri" w:cs="Calibri"/>
        </w:rPr>
        <w:t xml:space="preserve">&lt;*&gt; На основании </w:t>
      </w:r>
      <w:hyperlink r:id="rId19" w:history="1">
        <w:r>
          <w:rPr>
            <w:rFonts w:ascii="Calibri" w:hAnsi="Calibri" w:cs="Calibri"/>
            <w:color w:val="0000FF"/>
          </w:rPr>
          <w:t>п. 9</w:t>
        </w:r>
      </w:hyperlink>
      <w:r>
        <w:rPr>
          <w:rFonts w:ascii="Calibri" w:hAnsi="Calibri" w:cs="Calibri"/>
        </w:rPr>
        <w:t xml:space="preserve"> Методических указаний по регулированию тарифов с применением метода доходности инвестированного капитала, утвержденных Приказом ФСТ России от 30.03.2012 N 228-э, необходимая валовая выручка (без учета потерь) отражена с учетом произведенной корректировки.</w:t>
      </w: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FC9" w:rsidRDefault="00224F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196"/>
      <w:bookmarkEnd w:id="8"/>
    </w:p>
    <w:p w:rsidR="00224FC9" w:rsidRDefault="00224F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24FC9" w:rsidRDefault="00224F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_GoBack"/>
      <w:bookmarkEnd w:id="9"/>
      <w:r>
        <w:rPr>
          <w:rFonts w:ascii="Calibri" w:hAnsi="Calibri" w:cs="Calibri"/>
        </w:rPr>
        <w:t>Приложение N 3</w:t>
      </w: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Астраханской области</w:t>
      </w: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декабря 2012 г. N 273</w:t>
      </w: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202"/>
      <w:bookmarkEnd w:id="10"/>
      <w:r>
        <w:rPr>
          <w:rFonts w:ascii="Calibri" w:hAnsi="Calibri" w:cs="Calibri"/>
        </w:rPr>
        <w:t>ДОЛГОСРОЧНЫЕ ПАРАМЕТРЫ</w:t>
      </w: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ДЛЯ ОАО "МРСК ЮГА", ПРИМЕНЯЮЩЕГО МЕТОД</w:t>
      </w: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ДОХОДНОСТИ ИНВЕСТИРОВАННОГО КАПИТАЛА (RAB) ПРИ РАСЧЕТЕ</w:t>
      </w: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ТАРИФОВ НА УСЛУГИ ПО ПЕРЕДАЧЕ ЭЛЕКТРИЧЕСКОЙ ЭНЕРГИИ</w:t>
      </w: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5"/>
        <w:gridCol w:w="1358"/>
        <w:gridCol w:w="582"/>
        <w:gridCol w:w="970"/>
        <w:gridCol w:w="970"/>
        <w:gridCol w:w="1067"/>
        <w:gridCol w:w="873"/>
        <w:gridCol w:w="970"/>
        <w:gridCol w:w="1067"/>
        <w:gridCol w:w="970"/>
        <w:gridCol w:w="970"/>
        <w:gridCol w:w="1067"/>
        <w:gridCol w:w="679"/>
        <w:gridCol w:w="485"/>
        <w:gridCol w:w="970"/>
        <w:gridCol w:w="873"/>
        <w:gridCol w:w="873"/>
      </w:tblGrid>
      <w:tr w:rsidR="00E3150B">
        <w:trPr>
          <w:trHeight w:val="1120"/>
          <w:tblCellSpacing w:w="5" w:type="nil"/>
        </w:trPr>
        <w:tc>
          <w:tcPr>
            <w:tcW w:w="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сетевой  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организации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субъекте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Российской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Федерации  </w:t>
            </w:r>
          </w:p>
        </w:tc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Базовый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уровень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опера-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ционных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расходов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Индекс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эффек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тивности</w:t>
            </w:r>
            <w:proofErr w:type="spellEnd"/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опера-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ционных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расходов</w:t>
            </w:r>
          </w:p>
        </w:tc>
        <w:tc>
          <w:tcPr>
            <w:tcW w:w="10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Размер 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инвести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рованного</w:t>
            </w:r>
            <w:proofErr w:type="spellEnd"/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капитала 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Чистый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оборот-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капитал</w:t>
            </w:r>
          </w:p>
        </w:tc>
        <w:tc>
          <w:tcPr>
            <w:tcW w:w="20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Норма доходности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 инвестированный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капитал      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Норма 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доход-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ности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на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инвести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рованный</w:t>
            </w:r>
            <w:proofErr w:type="spellEnd"/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капитал 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Коэффи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циент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эластич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ности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подконт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рольных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расходов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коли-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честву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активов </w:t>
            </w:r>
          </w:p>
        </w:tc>
        <w:tc>
          <w:tcPr>
            <w:tcW w:w="10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Норматив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техноло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гического</w:t>
            </w:r>
            <w:proofErr w:type="spellEnd"/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расхода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(потерь) </w:t>
            </w:r>
          </w:p>
        </w:tc>
        <w:tc>
          <w:tcPr>
            <w:tcW w:w="11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Региона-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льный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коэффи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циент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эффектив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ности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Срок 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возврата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инвести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рован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капитала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Уровень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надеж-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ности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реали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зуемых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товаров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(услуг)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Уровень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каче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ства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реали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зуемых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товаров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(услуг)</w:t>
            </w:r>
          </w:p>
        </w:tc>
      </w:tr>
      <w:tr w:rsidR="00E3150B">
        <w:trPr>
          <w:trHeight w:val="2720"/>
          <w:tblCellSpacing w:w="5" w:type="nil"/>
        </w:trPr>
        <w:tc>
          <w:tcPr>
            <w:tcW w:w="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инвести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рованный</w:t>
            </w:r>
            <w:proofErr w:type="spellEnd"/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до  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перехода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   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регули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рованию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приме-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нением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метода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доход-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ности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инвести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рован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капитала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созданный</w:t>
            </w:r>
            <w:proofErr w:type="gramEnd"/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после 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перехода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регули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рованию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приме- 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нением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метода 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доход- 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ности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инвести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рован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капитала </w:t>
            </w:r>
          </w:p>
        </w:tc>
        <w:tc>
          <w:tcPr>
            <w:tcW w:w="9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РК i </w:t>
            </w:r>
          </w:p>
        </w:tc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РК </w:t>
            </w:r>
          </w:p>
        </w:tc>
        <w:tc>
          <w:tcPr>
            <w:tcW w:w="9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3150B">
        <w:trPr>
          <w:trHeight w:val="320"/>
          <w:tblCellSpacing w:w="5" w:type="nil"/>
        </w:trPr>
        <w:tc>
          <w:tcPr>
            <w:tcW w:w="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млн. 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руб. 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%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млн. руб.</w:t>
            </w: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млн. 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руб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%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%   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%   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%    </w:t>
            </w:r>
          </w:p>
        </w:tc>
        <w:tc>
          <w:tcPr>
            <w:tcW w:w="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%  </w:t>
            </w:r>
          </w:p>
        </w:tc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%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лет   </w:t>
            </w: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3150B">
        <w:trPr>
          <w:trHeight w:val="320"/>
          <w:tblCellSpacing w:w="5" w:type="nil"/>
        </w:trPr>
        <w:tc>
          <w:tcPr>
            <w:tcW w:w="4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1 </w:t>
            </w:r>
          </w:p>
        </w:tc>
        <w:tc>
          <w:tcPr>
            <w:tcW w:w="135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ОАО "МРСК 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Юга"    </w:t>
            </w: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2012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745.05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5794.00 </w:t>
            </w: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53.96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   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0.75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14.96  </w:t>
            </w:r>
          </w:p>
        </w:tc>
        <w:tc>
          <w:tcPr>
            <w:tcW w:w="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</w:t>
            </w:r>
          </w:p>
        </w:tc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-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35   </w:t>
            </w: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0.1530 </w:t>
            </w: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1.0102 </w:t>
            </w:r>
          </w:p>
        </w:tc>
      </w:tr>
      <w:tr w:rsidR="00E3150B">
        <w:trPr>
          <w:trHeight w:val="320"/>
          <w:tblCellSpacing w:w="5" w:type="nil"/>
        </w:trPr>
        <w:tc>
          <w:tcPr>
            <w:tcW w:w="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2013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745.05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5794.00 </w:t>
            </w: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56.76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   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0.75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14.69  </w:t>
            </w:r>
          </w:p>
        </w:tc>
        <w:tc>
          <w:tcPr>
            <w:tcW w:w="67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_  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</w:t>
            </w:r>
          </w:p>
        </w:tc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-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35   </w:t>
            </w: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0.1570 </w:t>
            </w: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1.0102 </w:t>
            </w:r>
          </w:p>
        </w:tc>
      </w:tr>
      <w:tr w:rsidR="00E3150B">
        <w:trPr>
          <w:trHeight w:val="320"/>
          <w:tblCellSpacing w:w="5" w:type="nil"/>
        </w:trPr>
        <w:tc>
          <w:tcPr>
            <w:tcW w:w="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2014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745.05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5794.00 </w:t>
            </w: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60.70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   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0.75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Х    </w:t>
            </w:r>
          </w:p>
        </w:tc>
        <w:tc>
          <w:tcPr>
            <w:tcW w:w="6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-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35   </w:t>
            </w: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0.1546 </w:t>
            </w: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1.0102 </w:t>
            </w:r>
          </w:p>
        </w:tc>
      </w:tr>
      <w:tr w:rsidR="00E3150B">
        <w:trPr>
          <w:trHeight w:val="320"/>
          <w:tblCellSpacing w:w="5" w:type="nil"/>
        </w:trPr>
        <w:tc>
          <w:tcPr>
            <w:tcW w:w="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2015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745.05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5794.00 </w:t>
            </w: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69.15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   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0.75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Х    </w:t>
            </w:r>
          </w:p>
        </w:tc>
        <w:tc>
          <w:tcPr>
            <w:tcW w:w="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</w:t>
            </w:r>
          </w:p>
        </w:tc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-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35   </w:t>
            </w: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0.1523 </w:t>
            </w: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1.0102 </w:t>
            </w:r>
          </w:p>
        </w:tc>
      </w:tr>
      <w:tr w:rsidR="00E3150B">
        <w:trPr>
          <w:trHeight w:val="320"/>
          <w:tblCellSpacing w:w="5" w:type="nil"/>
        </w:trPr>
        <w:tc>
          <w:tcPr>
            <w:tcW w:w="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2016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745.05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5794.00 </w:t>
            </w: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77.76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   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0.75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Х    </w:t>
            </w:r>
          </w:p>
        </w:tc>
        <w:tc>
          <w:tcPr>
            <w:tcW w:w="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</w:t>
            </w:r>
          </w:p>
        </w:tc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-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35   </w:t>
            </w: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0.1500 </w:t>
            </w: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1.0102 </w:t>
            </w:r>
          </w:p>
        </w:tc>
      </w:tr>
      <w:tr w:rsidR="00E3150B">
        <w:trPr>
          <w:tblCellSpacing w:w="5" w:type="nil"/>
        </w:trPr>
        <w:tc>
          <w:tcPr>
            <w:tcW w:w="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2017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745.05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5794.00 </w:t>
            </w: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86.95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Х   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  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0.75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Х    </w:t>
            </w:r>
          </w:p>
        </w:tc>
        <w:tc>
          <w:tcPr>
            <w:tcW w:w="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</w:t>
            </w:r>
          </w:p>
        </w:tc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- 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35   </w:t>
            </w: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0.1478 </w:t>
            </w: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50B" w:rsidRDefault="00E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1.0102 </w:t>
            </w:r>
          </w:p>
        </w:tc>
      </w:tr>
    </w:tbl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(2012 год) - первый год долгосрочного периода регулирования</w:t>
      </w: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(2017 год) - последний год долгосрочного периода регулирования</w:t>
      </w: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50B" w:rsidRDefault="00E31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50B" w:rsidRDefault="00E315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C197A" w:rsidRDefault="00224FC9"/>
    <w:sectPr w:rsidR="00DC197A" w:rsidSect="00224FC9">
      <w:pgSz w:w="16838" w:h="11905" w:orient="landscape"/>
      <w:pgMar w:top="1276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0B"/>
    <w:rsid w:val="00224FC9"/>
    <w:rsid w:val="00787391"/>
    <w:rsid w:val="00D23834"/>
    <w:rsid w:val="00D25387"/>
    <w:rsid w:val="00E3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5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315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15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315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5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315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15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315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8491691FA390780BF098BF89847EFA9FD5C808F9D67B7BDE869813A03332M" TargetMode="External"/><Relationship Id="rId13" Type="http://schemas.openxmlformats.org/officeDocument/2006/relationships/hyperlink" Target="consultantplus://offline/ref=248491691FA390780BF086B29FE823F59CDD9007F4DB752C8BD9C34EF73B9DC685914202E7E45C21A37223343CM" TargetMode="External"/><Relationship Id="rId18" Type="http://schemas.openxmlformats.org/officeDocument/2006/relationships/hyperlink" Target="consultantplus://offline/ref=248491691FA390780BF098BF89847EFA9FD5C90EF5D67B7BDE869813A03332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48491691FA390780BF098BF89847EFA9FD2CE08F7DA7B7BDE869813A0329791C2DE1B40A3E85C213A32M" TargetMode="External"/><Relationship Id="rId12" Type="http://schemas.openxmlformats.org/officeDocument/2006/relationships/hyperlink" Target="consultantplus://offline/ref=248491691FA390780BF086B29FE823F59CDD9007F4DB752F82D9C34EF73B9DC685914202E7E45C21A37020343DM" TargetMode="External"/><Relationship Id="rId17" Type="http://schemas.openxmlformats.org/officeDocument/2006/relationships/hyperlink" Target="consultantplus://offline/ref=248491691FA390780BF098BF89847EFA9FD5C708F2DD7B7BDE869813A03332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8491691FA390780BF086B29FE823F59CDD9007F4D8792D8AD9C34EF73B9DC685914202E7E45C21A372223435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8491691FA390780BF086B29FE823F59CDD9007F4D8792D8AD9C34EF73B9DC685914202E7E45C21A372233433M" TargetMode="External"/><Relationship Id="rId11" Type="http://schemas.openxmlformats.org/officeDocument/2006/relationships/hyperlink" Target="consultantplus://offline/ref=248491691FA390780BF086B29FE823F59CDD9007F4DB752F82D9C34EF73B9DC685914202E7E45C21A3732A343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8491691FA390780BF086B29FE823F59CDD9007F4D8792D8AD9C34EF73B9DC685914202E7E45C21A372223434M" TargetMode="External"/><Relationship Id="rId10" Type="http://schemas.openxmlformats.org/officeDocument/2006/relationships/hyperlink" Target="consultantplus://offline/ref=248491691FA390780BF086B29FE823F59CDD9007F4DB752F82D9C34EF73B9DC63835M" TargetMode="External"/><Relationship Id="rId19" Type="http://schemas.openxmlformats.org/officeDocument/2006/relationships/hyperlink" Target="consultantplus://offline/ref=248491691FA390780BF098BF89847EFA9FD4C609F7DC7B7BDE869813A0329791C2DE1B40A3E95D273A3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8491691FA390780BF098BF89847EFA9FD5C708F2DD7B7BDE869813A03332M" TargetMode="External"/><Relationship Id="rId14" Type="http://schemas.openxmlformats.org/officeDocument/2006/relationships/hyperlink" Target="consultantplus://offline/ref=248491691FA390780BF086B29FE823F59CDD9007F4D8792D8AD9C34EF73B9DC685914202E7E45C21A37223343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9688B-8F70-488F-83CF-D6C700D8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2615</Words>
  <Characters>14908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nkolganova</dc:creator>
  <cp:keywords/>
  <dc:description/>
  <cp:lastModifiedBy>nkolganova</cp:lastModifiedBy>
  <cp:revision>2</cp:revision>
  <dcterms:created xsi:type="dcterms:W3CDTF">2014-06-06T12:55:00Z</dcterms:created>
  <dcterms:modified xsi:type="dcterms:W3CDTF">2014-06-06T13:06:00Z</dcterms:modified>
</cp:coreProperties>
</file>