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90" w:rsidRDefault="00F53A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A90" w:rsidRDefault="00F53A90">
      <w:pPr>
        <w:pStyle w:val="ConsPlusNormal"/>
        <w:jc w:val="both"/>
        <w:outlineLvl w:val="0"/>
      </w:pPr>
    </w:p>
    <w:p w:rsidR="00F53A90" w:rsidRDefault="00F53A90">
      <w:pPr>
        <w:pStyle w:val="ConsPlusNormal"/>
      </w:pPr>
      <w:r>
        <w:t>Зарегистрировано в Администрации Губернатора Калужской обл. 24 февраля 2021 г. N 10511</w:t>
      </w:r>
    </w:p>
    <w:p w:rsidR="00F53A90" w:rsidRDefault="00F5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Title"/>
        <w:jc w:val="center"/>
      </w:pPr>
      <w:r>
        <w:t>КАЛУЖСКАЯ ОБЛАСТЬ</w:t>
      </w:r>
    </w:p>
    <w:p w:rsidR="00F53A90" w:rsidRDefault="00F53A90">
      <w:pPr>
        <w:pStyle w:val="ConsPlusTitle"/>
        <w:jc w:val="center"/>
      </w:pPr>
      <w:r>
        <w:t>МИНИСТЕРСТВО КОНКУРЕНТНОЙ ПОЛИТИКИ</w:t>
      </w:r>
    </w:p>
    <w:p w:rsidR="00F53A90" w:rsidRDefault="00F53A90">
      <w:pPr>
        <w:pStyle w:val="ConsPlusTitle"/>
        <w:jc w:val="both"/>
      </w:pPr>
    </w:p>
    <w:p w:rsidR="00F53A90" w:rsidRDefault="00F53A90">
      <w:pPr>
        <w:pStyle w:val="ConsPlusTitle"/>
        <w:jc w:val="center"/>
      </w:pPr>
      <w:r>
        <w:t>ПРИКАЗ</w:t>
      </w:r>
    </w:p>
    <w:p w:rsidR="00F53A90" w:rsidRDefault="00F53A90">
      <w:pPr>
        <w:pStyle w:val="ConsPlusTitle"/>
        <w:jc w:val="center"/>
      </w:pPr>
      <w:r>
        <w:t>от 15 февраля 2021 г. N 6-РК</w:t>
      </w:r>
    </w:p>
    <w:p w:rsidR="00F53A90" w:rsidRDefault="00F53A90">
      <w:pPr>
        <w:pStyle w:val="ConsPlusTitle"/>
        <w:jc w:val="both"/>
      </w:pPr>
    </w:p>
    <w:p w:rsidR="00F53A90" w:rsidRDefault="00F53A90">
      <w:pPr>
        <w:pStyle w:val="ConsPlusTitle"/>
        <w:jc w:val="center"/>
      </w:pPr>
      <w:r>
        <w:t>О ВНЕСЕНИИ ИЗМЕНЕНИЯ В ПРИКАЗ МИНИСТЕРСТВА КОНКУРЕНТНОЙ</w:t>
      </w:r>
    </w:p>
    <w:p w:rsidR="00F53A90" w:rsidRDefault="00F53A90">
      <w:pPr>
        <w:pStyle w:val="ConsPlusTitle"/>
        <w:jc w:val="center"/>
      </w:pPr>
      <w:r>
        <w:t>ПОЛИТИКИ КАЛУЖСКОЙ ОБЛАСТИ ОТ 30.12.2020 N 537-РК</w:t>
      </w:r>
    </w:p>
    <w:p w:rsidR="00F53A90" w:rsidRDefault="00F53A90">
      <w:pPr>
        <w:pStyle w:val="ConsPlusTitle"/>
        <w:jc w:val="center"/>
      </w:pPr>
      <w:r>
        <w:t>"ОБ УСТАНОВЛЕНИИ ЕДИНЫХ (КОТЛОВЫХ) ТАРИФОВ НА УСЛУГИ</w:t>
      </w:r>
    </w:p>
    <w:p w:rsidR="00F53A90" w:rsidRDefault="00F53A90">
      <w:pPr>
        <w:pStyle w:val="ConsPlusTitle"/>
        <w:jc w:val="center"/>
      </w:pPr>
      <w:r>
        <w:t>ПО ПЕРЕДАЧЕ ЭЛЕКТРИЧЕСКОЙ ЭНЕРГИИ ПО СЕТЯМ НА ТЕРРИТОРИИ</w:t>
      </w:r>
    </w:p>
    <w:p w:rsidR="00F53A90" w:rsidRDefault="00F53A90">
      <w:pPr>
        <w:pStyle w:val="ConsPlusTitle"/>
        <w:jc w:val="center"/>
      </w:pPr>
      <w:r>
        <w:t>КАЛУЖСКОЙ ОБЛАСТИ НА 2021 ГОД"</w:t>
      </w: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сетям" (в ред. постановлений Правительства РФ от 21.03.2007 N 168, от 14.02.2009 N 114, от 14.02.2009 N 118, от 21.04.2009 N 334, от 15.06.2009 N 492, от 02.10.2009 N 785, от 03.03.2010 N 117, от 15.05.2010 N 341, от 09.06.2010 N 416, от 24.09.2010 N 759, от 01.03.2011 N 129, от 29.12.2011 N 1178, от 04.05.2012 N 442, от 05.10.2012 N 1015, от 22.11.2012 N 1209, от 20.12.2012 N 1354, от 20.07.2013 N 610, от 26.07.2013 N 630, от 29.07.2013 N 640, от 31.07.2013 N 652, от 12.08.2013 N 691, от 26.08.2013 N 737, от 12.10.2013 N 915, от 28.10.2013 N 967, от 13.11.2013 N 1019, от 21.11.2013 N 1047, от 09.12.2013 N 1131, от 10.02.2014 N 95, от 20.02.2014 N 130, от 07.03.2014 N 179, от 11.06.2014 N 542, от 31.07.2014 N 740, от 31.07.2014 N 750, от 13.03.2015 N 219, от 13.04.2015 N 350, от 11.05.2015 N 458, от 11.06.2015 N 588, от 07.07.2015 N 679, от 07.07.2015 N 680, от 04.09.2015 N 941, от 30.09.2015 N 1044 (ред. от 07.05.2017), от 22.02.2016 N 128, от 09.08.2016 N 759, от 23.09.2016 N 953, от 05.10.2016 N 999, от 30.11.2016 N 1265, от 08.12.2016 N 1319, от 21.12.2016 N 1419, от 23.12.2016 N 1446, от 24.12.2016 N 1476, от 04.02.2017 N 139, от 14.03.2017 N 290, от 07.05.2017 N 542, от 11.05.2017 N 557, от 24.05.2017 N 624, от 07.07.2017 N 810, от 28.07.2017 N 895, от 10.11.2017 N 1351, от 04.12.2017 N 1468, от 27.12.2017 N 1661, от 12.04.2018 N 448, от 18.04.2018 N 463, от 13.08.2018 N 937, от 17.09.2018 N 1096, от 21.12.2018 N 1622, от 30.01.2019 N 64, от 19.04.2019 N 470, от 29.05.2019 N 682, от 22.06.2019 N 800, от 26.12.2019 N 1857, от 27.12.2019 N 1892, от 10.03.2020 N 262, от 21.03.2020 N 320, от 01.04.2020 N 403, от 18.04.2020 N 554, от 30.04.2020 N 628, от 29.06.2020 N 950, от 03.12.2020 N 2005, от 21.12.2020 N 2184, от 30.01.2021 N 85, от 30.01.2021 N 86 с изм., внесенными постановлением Конституционного Суда РФ от 25.04.2019 N 19-П),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(в ред. постановлений Правительства РФ от 27.03.2012 N 239, от 04.05.2012 N 437, от 04.05.2012 N 442, от 04.06.2012 N 548, от 30.06.2012 N 663, от 05.10.2012 N 1015, от 30.12.2012 N 1482, от 08.05.2013 N 403, от 23.05.2013 N 433, от 20.06.2013 N 515, от 27.06.2013 N 543, от 22.07.2013 N 614, от 29.07.2013 N 638, от 27.08.2013 N 743, от 24.10.2013 N 953, от 13.11.2013 N 1019, от 26.12.2013 N 1254, от 30.12.2013 N 1307, от 17.02.2014 N 117, от 25.02.2014 N 136, от 07.03.2014 N 179, от 02.06.2014 N 505, от 11.06.2014 N 542, от 01.07.2014 N 603, от 31.07.2014 N 750, от 09.08.2014 N 787, от 16.08.2014 N 820, от 23.08.2014 N 850, от 29.10.2014 N 1116, от 03.12.2014 N </w:t>
      </w:r>
      <w:r>
        <w:lastRenderedPageBreak/>
        <w:t xml:space="preserve">1305, от 24.12.2014 N 1465, от 26.12.2014 N 1542, от 26.12.2014 N 1549, от 23.01.2015 N 47, от 13.02.2015 N 120, от 16.02.2015 N 132, от 19.02.2015 N 139, от 28.02.2015 N 184, от 11.05.2015 N 458, от 28.05.2015 N 508, от 07.07.2015 N 680, от 27.08.2015 N 893, от 04.09.2015 N 941, от 09.10.2015 N 1079, от 20.10.2015 N 1116, от 25.12.2015 N 1428, от 26.12.2015 N 1450, от 31.12.2015 N 1522, от 17.05.2016 N 433, от 30.09.2016 N 989, от 05.10.2016 N 999, от 17.10.2016 N 1056, от 20.10.2016 N 1074, от 12.11.2016 N 1157, от 30.11.2016 N 1265, от 23.12.2016 N 1446, от 24.12.2016 N 1476, от 20.01.2017 N 44, от 07.05.2017 N 542, от 07.07.2017 N 810, от 21.07.2017 N 863, от 28.07.2017 N 895, от 28.08.2017 N 1016, от 09.11.2017 N 1341, от 04.12.2017 N 1468, от 25.12.2017 N 1629, от 26.12.2017 N 1645, от 30.12.2017 N 1707, от 17.02.2018 N 170, от 30.04.2018 N 534, от 29.06.2018 N 749, от 30.06.2018 N 761, от 19.10.2018 N 1246, от 08.12.2018 N 1496, от 21.12.2018 N 1622, от 25.12.2018 N 1670, от 25.01.2019 N 43, от 30.01.2019 N 64, от 09.03.2019 N 256, от 20.03.2019 N 287, от 29.03.2019 N 364, от 15.05.2019 N 598, от 29.05.2019 N 682, от 29.06.2019 N 837, от 05.09.2019 N 1164, от 13.11.2019 N 1450, от 18.11.2019 N 1469, от 26.12.2019 N 1857, от 27.12.2019 N 1892, от 31.12.2019 N 1947, от 07.03.2020 N 246, от 14.03.2020 N 281, от 21.03.2020 N 320, от 17.08.2020 N 1246, от 29.08.2020 N 1298, от 01.12.2020 N 1977, от 03.12.2020 N 2005, от 11.12.2020 N 2077, от 21.12.2020 N 2184, от 21.12.2020 N 2188, от 29.12.2020 N 2339 с изм., внесенными решением Высшего Арбитражного Суда Российской Федерации от 02.08.2013 N ВАС-6446/13, постановлениями Правительства РФ от 22.07.2013 N 614, от 08.12.2018 N 1497, от 30.04.2020 N 622),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 (в ред. приказов ФСТ России от 14.12.2004 N 289-э/15, от 28.11.2006 N 318-э/15, от 30.01.2007 N 14-э/14, от 31.07.2007 N 138-э/6, от 23.11.2007 N 385-э/1, от 21.10.2008 N 209-э/1, от 31.12.2009 N 558-э/1, от 24.06.2011 N 303-э, от 14.04.2014 N 625-э, приказов ФАС России от 21.11.2017 N 1546/17, от 29.03.2018 N 401/18, от 14.09.2020 N 836/20 с изм., внесенными приказом ФСТ России от 13.06.2013 N 760-э, решением Высшего Арбитражного Суда Российской Федерации от 28.10.2013 N ВАС-10864/13, приказом ФСТ России от 16.09.2014 N 1442-э),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(в ред. приказов ФАС России от 25.06.2019 N 825/19, от 23.03.2020 N 306/20),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30.03.2012 N 228-э "Об утверждении Методических указаний по регулированию тарифов с применением метода доходности инвестированного капитала" (в ред. приказов ФСТ России от 13.06.2013 N 760-э, от 18.03.2015 N 421-э, приказов ФАС России от 24.08.2017 N 1108/17, от 01.09.2020 N 805/20), приказом Федеральной службы по тарифам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 (в ред. приказа ФСТ России от 18.03.2015 N 421-э, приказов ФАС России от 24.08.2017 N 1108/17, от 31.08.2020 N 801/20, от 01.09.2020 N 804/20 с изм., внесенными решением Верховного Суда РФ от 22.11.2016 N АКПИ16-895),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(в ред. приказов ФАС России от 07.12.2017 N 1655/17, от 29.03.2018 N 402/18, от 12.10.2018 N 1413/18, от 12.11.2018 N 1545/18, от 25.06.2019 N 824/19),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 на 2021 год, утвержденным приказом ФАС России от 26.11.2020 N 1164/20-ДСП,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09.10.2020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26.11.2020 N 1163/20 "Об утверждении предельных минимальных и максимальных уровней тарифов на услуги по передаче </w:t>
      </w:r>
      <w:r>
        <w:lastRenderedPageBreak/>
        <w:t xml:space="preserve">электрической энергии, поставляемой населению и приравненным к нему категориям потребителей, по субъектам Российской Федерации на 2021 год",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26.11.2020 N 1162/20 "Об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2021 год", приказом Федеральной антимонопольной службы России от 30.12.2019 N 1772/19 "О согласовании решения министерства конкурентной политики Калужской области об установлении единых (котловых) тарифов на услуги по передаче электрической энергии на территории Калужской области на уровне ниже предельных минимальных и выше предельных максимальных уровней тарифов на услуги по передаче электрической энергии, утвержденных ФАС России на 2020 год",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81, от 30.08.2018 N 523, от 05.10.2018 N 611, от 07.12.2018 N 742, от 25.12.2018 N 805, от 07.05.2019 N 288, от 11.07.2019 N 432, от 08.11.2019 N 705, от 03.06.2020 N 437, от 28.08.2020 N 665), на основании протокола заседания комиссии по тарифам и ценам министерства конкурентной политики Калужской области от 15.02.2021</w:t>
      </w:r>
    </w:p>
    <w:p w:rsidR="00F53A90" w:rsidRDefault="00F53A90">
      <w:pPr>
        <w:pStyle w:val="ConsPlusNormal"/>
        <w:spacing w:before="220"/>
        <w:ind w:firstLine="540"/>
        <w:jc w:val="both"/>
      </w:pPr>
      <w:r>
        <w:t>ПРИКАЗЫВАЮ:</w:t>
      </w: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ind w:firstLine="540"/>
        <w:jc w:val="both"/>
      </w:pPr>
      <w:r>
        <w:t xml:space="preserve">1. Внести изменение в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30.12.2020 N 537-РК "Об установлении единых (котловых) тарифов на услуги по передаче электрической энергии по сетям на территории Калужской области на 2021 год" (далее - приказ), изложив </w:t>
      </w:r>
      <w:hyperlink r:id="rId17" w:history="1">
        <w:r>
          <w:rPr>
            <w:color w:val="0000FF"/>
          </w:rPr>
          <w:t>подпункт 1.1.1 пункта 1</w:t>
        </w:r>
      </w:hyperlink>
      <w:r>
        <w:t xml:space="preserve"> таблицы "Единые (котловые) тарифы на услуги по передаче электрической энергии по сетям на территории Калужской области, поставляемой прочим потребителям, на 2021 год" приложения N 1 к приказу в следующей редакции:</w:t>
      </w:r>
    </w:p>
    <w:p w:rsidR="00F53A90" w:rsidRDefault="00F53A90">
      <w:pPr>
        <w:pStyle w:val="ConsPlusNormal"/>
        <w:jc w:val="both"/>
      </w:pPr>
    </w:p>
    <w:p w:rsidR="00F53A90" w:rsidRDefault="00F53A90">
      <w:pPr>
        <w:sectPr w:rsidR="00F53A90" w:rsidSect="00D9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2"/>
        <w:gridCol w:w="1134"/>
        <w:gridCol w:w="708"/>
        <w:gridCol w:w="649"/>
        <w:gridCol w:w="1264"/>
        <w:gridCol w:w="1264"/>
        <w:gridCol w:w="1264"/>
        <w:gridCol w:w="1264"/>
        <w:gridCol w:w="674"/>
        <w:gridCol w:w="649"/>
        <w:gridCol w:w="1264"/>
        <w:gridCol w:w="1264"/>
        <w:gridCol w:w="1264"/>
        <w:gridCol w:w="1264"/>
      </w:tblGrid>
      <w:tr w:rsidR="00F53A90" w:rsidRPr="00F53A90" w:rsidTr="00F53A9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center"/>
              <w:rPr>
                <w:sz w:val="20"/>
              </w:rPr>
            </w:pPr>
            <w:r w:rsidRPr="00F53A90">
              <w:rPr>
                <w:sz w:val="20"/>
              </w:rPr>
              <w:lastRenderedPageBreak/>
              <w:t>"1.1.1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rPr>
                <w:sz w:val="20"/>
              </w:rPr>
            </w:pPr>
            <w:r w:rsidRPr="00F53A90">
              <w:rPr>
                <w:sz w:val="20"/>
              </w:rPr>
              <w:t>- 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rPr>
                <w:sz w:val="20"/>
              </w:rPr>
            </w:pPr>
            <w:r w:rsidRPr="00F53A90">
              <w:rPr>
                <w:sz w:val="20"/>
              </w:rPr>
              <w:t>руб./МВт.мес.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center"/>
              <w:rPr>
                <w:sz w:val="20"/>
              </w:rPr>
            </w:pPr>
            <w:r w:rsidRPr="00F53A90">
              <w:rPr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center"/>
              <w:rPr>
                <w:sz w:val="20"/>
              </w:rPr>
            </w:pPr>
            <w:r w:rsidRPr="00F53A90">
              <w:rPr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1077837,76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1442955,43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1555206,25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1926282,99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center"/>
              <w:rPr>
                <w:sz w:val="20"/>
              </w:rPr>
            </w:pPr>
            <w:r w:rsidRPr="00F53A90"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center"/>
              <w:rPr>
                <w:sz w:val="20"/>
              </w:rPr>
            </w:pPr>
            <w:r w:rsidRPr="00F53A90">
              <w:rPr>
                <w:sz w:val="2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1108017,22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1483358,18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1598752,02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3A90" w:rsidRPr="00F53A90" w:rsidRDefault="00F53A90">
            <w:pPr>
              <w:pStyle w:val="ConsPlusNormal"/>
              <w:jc w:val="right"/>
              <w:rPr>
                <w:sz w:val="20"/>
              </w:rPr>
            </w:pPr>
            <w:r w:rsidRPr="00F53A90">
              <w:rPr>
                <w:sz w:val="20"/>
              </w:rPr>
              <w:t>1980218,91"</w:t>
            </w:r>
          </w:p>
        </w:tc>
      </w:tr>
    </w:tbl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jc w:val="right"/>
      </w:pPr>
      <w:r>
        <w:t>Министр</w:t>
      </w:r>
    </w:p>
    <w:p w:rsidR="00F53A90" w:rsidRDefault="00F53A90">
      <w:pPr>
        <w:pStyle w:val="ConsPlusNormal"/>
        <w:jc w:val="right"/>
      </w:pPr>
      <w:r>
        <w:t>Н.В.Владимиров</w:t>
      </w: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jc w:val="both"/>
      </w:pPr>
    </w:p>
    <w:p w:rsidR="00F53A90" w:rsidRDefault="00F5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ED2" w:rsidRDefault="00EA4ED2"/>
    <w:sectPr w:rsidR="00EA4ED2" w:rsidSect="00596B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0"/>
    <w:rsid w:val="00EA4ED2"/>
    <w:rsid w:val="00F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7279-AA5D-4222-A6DF-56D33FF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43849461C167CC2DE451A0AFBD14BB9345747949B18DF5CFFABC27FE0120FDAC0B99951AEAF07B77B6CE962d4y6J" TargetMode="External"/><Relationship Id="rId13" Type="http://schemas.openxmlformats.org/officeDocument/2006/relationships/hyperlink" Target="consultantplus://offline/ref=E8B43849461C167CC2DE451A0AFBD14BB9355D40939618DF5CFFABC27FE0120FDAC0B99951AEAF07B77B6CE962d4y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B43849461C167CC2DE451A0AFBD14BB9355941909B18DF5CFFABC27FE0120FDAC0B99951AEAF07B77B6CE962d4y6J" TargetMode="External"/><Relationship Id="rId12" Type="http://schemas.openxmlformats.org/officeDocument/2006/relationships/hyperlink" Target="consultantplus://offline/ref=E8B43849461C167CC2DE451A0AFBD14BB9345840949918DF5CFFABC27FE0120FDAC0B99951AEAF07B77B6CE962d4y6J" TargetMode="External"/><Relationship Id="rId17" Type="http://schemas.openxmlformats.org/officeDocument/2006/relationships/hyperlink" Target="consultantplus://offline/ref=E8B43849461C167CC2DE5B171C978F45BD390149959C148F03AEAD9520B0145A8880E7C013E8BC06B4656EEC604C5FDE85F193ED1B0CC74CE950E220dFy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B43849461C167CC2DE5B171C978F45BD390149959C148F03AEAD9520B0145A8880E7C001E8E40AB56770E96359098FC3dA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43849461C167CC2DE451A0AFBD14BB9355A40939818DF5CFFABC27FE0120FDAC0B99951AEAF07B77B6CE962d4y6J" TargetMode="External"/><Relationship Id="rId11" Type="http://schemas.openxmlformats.org/officeDocument/2006/relationships/hyperlink" Target="consultantplus://offline/ref=E8B43849461C167CC2DE451A0AFBD14BB9305644919918DF5CFFABC27FE0120FDAC0B99951AEAF07B77B6CE962d4y6J" TargetMode="External"/><Relationship Id="rId5" Type="http://schemas.openxmlformats.org/officeDocument/2006/relationships/hyperlink" Target="consultantplus://offline/ref=E8B43849461C167CC2DE451A0AFBD14BB937574C9C9A18DF5CFFABC27FE0120FDAC0B99951AEAF07B77B6CE962d4y6J" TargetMode="External"/><Relationship Id="rId15" Type="http://schemas.openxmlformats.org/officeDocument/2006/relationships/hyperlink" Target="consultantplus://offline/ref=E8B43849461C167CC2DE5B171C978F45BD390149959C108100A8AD9520B0145A8880E7C001E8E40AB56770E96359098FC3dAy5J" TargetMode="External"/><Relationship Id="rId10" Type="http://schemas.openxmlformats.org/officeDocument/2006/relationships/hyperlink" Target="consultantplus://offline/ref=E8B43849461C167CC2DE451A0AFBD14BB93558429C9D18DF5CFFABC27FE0120FDAC0B99951AEAF07B77B6CE962d4y6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B43849461C167CC2DE451A0AFBD14BB9375D44959D18DF5CFFABC27FE0120FDAC0B99951AEAF07B77B6CE962d4y6J" TargetMode="External"/><Relationship Id="rId14" Type="http://schemas.openxmlformats.org/officeDocument/2006/relationships/hyperlink" Target="consultantplus://offline/ref=E8B43849461C167CC2DE451A0AFBD14BB9355C45919B18DF5CFFABC27FE0120FDAC0B99951AEAF07B77B6CE962d4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2021-03-12T09:50:00Z</dcterms:created>
  <dcterms:modified xsi:type="dcterms:W3CDTF">2021-03-12T09:52:00Z</dcterms:modified>
</cp:coreProperties>
</file>