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ГЛАВНОЕ УПРАВЛЕНИЕ "РЕГИОНАЛЬНАЯ ЭНЕРГЕТИЧЕСКАЯ КОМИССИЯ"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ТВЕРСКОЙ ОБЛАСТИ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2015 г. N 74-нп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ПРИКАЗЫ ГУ РЭК ТВЕРСКОЙ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ПО ВОПРОСАМ УСТАНОВЛЕНИЯ ТАРИФОВ НА ЭЛЕКТРИЧЕСКУЮ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ПРИРАВНЕННЫХ К НЕМУ КАТЕГОРИЙ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ТВЕРСКОЙ ОБЛАСТИ НА 2015 ГОД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29.05.2015 Главное управление "Региональная энергетическая комиссия" Тверской области постановляет: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"Региональная энергетическая комиссия" Тверской области от 29.12.2014 N 442-нп "О тарифах на электрическую энергию для населения и приравненных к нему категорий потребителей по Тверской области на 2015 год" изменение,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</w:t>
      </w:r>
      <w:hyperlink w:anchor="Par3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Приказа Главного управления "Региональная энергетическая комиссия" Тверской области от 29.12.2014 N 441-нп "О применении понижающего коэффициента к тарифам на электрическую энергию для группы потребителей "население" и приравненным к нему категориям потребителей Тверской области на 2015 год".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01.07.2015 и подлежит официальному опубликованию.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ГУ РЭК Тверской области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С.Н.ТЮРИН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2015 г. N 74-нп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442-нп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Цены (тарифы) на электрическую энергию для населения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Тверской области на 2015 год </w:t>
      </w:r>
      <w:hyperlink w:anchor="Par28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</w:t>
      </w:r>
      <w:hyperlink w:anchor="Par288" w:history="1">
        <w:r>
          <w:rPr>
            <w:rFonts w:ascii="Calibri" w:hAnsi="Calibri" w:cs="Calibri"/>
            <w:color w:val="0000FF"/>
          </w:rPr>
          <w:t>&lt;2&gt;</w:t>
        </w:r>
      </w:hyperlink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34B4D" w:rsidSect="001D2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7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355"/>
        <w:gridCol w:w="1531"/>
        <w:gridCol w:w="1638"/>
        <w:gridCol w:w="1638"/>
      </w:tblGrid>
      <w:tr w:rsidR="00634B4D" w:rsidTr="00634B4D">
        <w:tc>
          <w:tcPr>
            <w:tcW w:w="1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6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20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ним (тарифы указываются с учетом НДС)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2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634B4D" w:rsidTr="00634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4.4.2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634B4D" w:rsidTr="00634B4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634B4D" w:rsidTr="00634B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</w:tbl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34B4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7"/>
      <w:bookmarkEnd w:id="5"/>
      <w:r>
        <w:rPr>
          <w:rFonts w:ascii="Calibri" w:hAnsi="Calibri" w:cs="Calibri"/>
        </w:rPr>
        <w:t xml:space="preserve">&lt;1&gt;. В </w:t>
      </w:r>
      <w:hyperlink w:anchor="Par30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указаны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Тверской области.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88"/>
      <w:bookmarkEnd w:id="6"/>
      <w:r>
        <w:rPr>
          <w:rFonts w:ascii="Calibri" w:hAnsi="Calibri" w:cs="Calibri"/>
        </w:rPr>
        <w:t xml:space="preserve">&lt;2&gt;. В </w:t>
      </w:r>
      <w:hyperlink w:anchor="Par368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указан примененный понижающий коэффициент при установлении цен (тарифов) на электрическую энергию (мощность).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9"/>
      <w:bookmarkEnd w:id="7"/>
      <w:r>
        <w:rPr>
          <w:rFonts w:ascii="Calibri" w:hAnsi="Calibri" w:cs="Calibri"/>
        </w:rPr>
        <w:t>&lt;3&gt;. Интервалы тарифных зон суток (по месяцам календарного года) утверждаются приказом Федеральной службой по тарифам.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0"/>
      <w:bookmarkEnd w:id="8"/>
      <w:r>
        <w:rPr>
          <w:rFonts w:ascii="Calibri" w:hAnsi="Calibri" w:cs="Calibri"/>
        </w:rPr>
        <w:t xml:space="preserve">&lt;4&gt;. Установленные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rPr>
          <w:rFonts w:ascii="Calibri" w:hAnsi="Calibri" w:cs="Calibri"/>
        </w:rPr>
        <w:t>пищеприготовления</w:t>
      </w:r>
      <w:proofErr w:type="spellEnd"/>
      <w:r>
        <w:rPr>
          <w:rFonts w:ascii="Calibri" w:hAnsi="Calibri" w:cs="Calibri"/>
        </w:rPr>
        <w:t xml:space="preserve"> и (или) электроотопительными установками, указаны с учетом применения понижающего коэффициента 0,7, утвержденного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ГУ РЭК Тверской области от 29.12.2014 N 441-нп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2015 год".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91"/>
      <w:bookmarkEnd w:id="9"/>
      <w:r>
        <w:rPr>
          <w:rFonts w:ascii="Calibri" w:hAnsi="Calibri" w:cs="Calibri"/>
        </w:rPr>
        <w:t xml:space="preserve">&lt;5&gt;. Установленные тарифы на электрическую энергию для населения, проживающего в сельских населенных пунктах, указаны с учетом применения понижающего коэффициента 0,7, утвержденного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ГУ РЭК Тверской области от 29.12.2014 N 441-нп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2015 год".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92"/>
      <w:bookmarkEnd w:id="10"/>
      <w:r>
        <w:rPr>
          <w:rFonts w:ascii="Calibri" w:hAnsi="Calibri" w:cs="Calibri"/>
        </w:rPr>
        <w:t xml:space="preserve">&lt;6&gt;.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 приложением N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98"/>
      <w:bookmarkEnd w:id="11"/>
      <w:r>
        <w:rPr>
          <w:rFonts w:ascii="Calibri" w:hAnsi="Calibri" w:cs="Calibri"/>
        </w:rPr>
        <w:t>Таблица 1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00"/>
      <w:bookmarkEnd w:id="12"/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Тверской области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34B4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7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1090"/>
        <w:gridCol w:w="1587"/>
        <w:gridCol w:w="1560"/>
      </w:tblGrid>
      <w:tr w:rsidR="00634B4D" w:rsidTr="00634B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 x ч</w:t>
            </w:r>
          </w:p>
        </w:tc>
      </w:tr>
      <w:tr w:rsidR="00634B4D" w:rsidTr="00634B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31.12.2015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1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2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393,70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19"/>
            <w:bookmarkEnd w:id="1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rFonts w:ascii="Calibri" w:hAnsi="Calibri" w:cs="Calibri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48,82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325"/>
            <w:bookmarkEnd w:id="14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184,31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r>
              <w:rPr>
                <w:rFonts w:ascii="Calibri" w:hAnsi="Calibri" w:cs="Calibri"/>
              </w:rPr>
              <w:lastRenderedPageBreak/>
              <w:t>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36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62"/>
      <w:bookmarkEnd w:id="15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68"/>
      <w:bookmarkEnd w:id="16"/>
      <w:r>
        <w:rPr>
          <w:rFonts w:ascii="Calibri" w:hAnsi="Calibri" w:cs="Calibri"/>
        </w:rPr>
        <w:t>Таблица 2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1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1232"/>
        <w:gridCol w:w="1587"/>
        <w:gridCol w:w="1560"/>
      </w:tblGrid>
      <w:tr w:rsidR="00634B4D" w:rsidTr="00634B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34B4D" w:rsidTr="00634B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>
              <w:rPr>
                <w:rFonts w:ascii="Calibri" w:hAnsi="Calibri" w:cs="Calibri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34B4D" w:rsidTr="00634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41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4D" w:rsidRDefault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18"/>
      <w:bookmarkEnd w:id="17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пунктах.".</w:t>
      </w:r>
    </w:p>
    <w:p w:rsidR="00634B4D" w:rsidRDefault="0063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573" w:rsidRDefault="00D97573">
      <w:bookmarkStart w:id="18" w:name="_GoBack"/>
      <w:bookmarkEnd w:id="18"/>
    </w:p>
    <w:sectPr w:rsidR="00D9757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4D"/>
    <w:rsid w:val="00634B4D"/>
    <w:rsid w:val="00D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4389-6BC8-4556-8D0B-77C0C8C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00E9B18B9BBA7AACC2E19351E6BC6359006F9E2B11630666F899F14482C0FD8A15lDREJ" TargetMode="External"/><Relationship Id="rId13" Type="http://schemas.openxmlformats.org/officeDocument/2006/relationships/hyperlink" Target="consultantplus://offline/ref=F53AC0D19539F4699C6900E9B18B9BBA7AACC2E1935EE8BC6059006F9E2B11630666F899F14482C0FD8A12lDR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AC0D19539F4699C691EE4A7E7C1B47DA098EA9F5DEBEE3B065B32C9l2R2J" TargetMode="External"/><Relationship Id="rId12" Type="http://schemas.openxmlformats.org/officeDocument/2006/relationships/hyperlink" Target="consultantplus://offline/ref=F53AC0D19539F4699C6900E9B18B9BBA7AACC2E1935EE8BC6059006F9E2B11630666F899F14482C0FD8A12lDR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AC0D19539F4699C691EE4A7E7C1B47DAF9CEF955BEBEE3B065B32C9l2R2J" TargetMode="External"/><Relationship Id="rId11" Type="http://schemas.openxmlformats.org/officeDocument/2006/relationships/hyperlink" Target="consultantplus://offline/ref=F53AC0D19539F4699C6900E9B18B9BBA7AACC2E1935EE8BC6059006F9E2B11630666F899F14482C0FD8A12lDR8J" TargetMode="External"/><Relationship Id="rId5" Type="http://schemas.openxmlformats.org/officeDocument/2006/relationships/hyperlink" Target="consultantplus://offline/ref=F53AC0D19539F4699C691EE4A7E7C1B47DA09EE5965EEBEE3B065B32C9l2R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3AC0D19539F4699C6900E9B18B9BBA7AACC2E19059E3BF6659006F9E2B11630666F899F14482C0FD8812lDR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AC0D19539F4699C6900E9B18B9BBA7AACC2E19059E3BF6659006F9E2B1163l0R6J" TargetMode="External"/><Relationship Id="rId14" Type="http://schemas.openxmlformats.org/officeDocument/2006/relationships/hyperlink" Target="consultantplus://offline/ref=F53AC0D19539F4699C691EE4A7E7C1B47DAF9CEF955BEBEE3B065B32C9221B344129A1DBB54984C4lF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4479</Words>
  <Characters>25536</Characters>
  <Application>Microsoft Office Word</Application>
  <DocSecurity>0</DocSecurity>
  <Lines>212</Lines>
  <Paragraphs>59</Paragraphs>
  <ScaleCrop>false</ScaleCrop>
  <Company/>
  <LinksUpToDate>false</LinksUpToDate>
  <CharactersWithSpaces>29956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2015-06-16T09:17:00Z</dcterms:created>
  <dcterms:modified xsi:type="dcterms:W3CDTF">2015-06-16T09:19:00Z</dcterms:modified>
</cp:coreProperties>
</file>